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00" w:after="120"/>
      </w:pPr>
      <w:r>
        <w:rPr>
          <w:rFonts w:ascii="Malgun Gothic" w:hAnsi="Malgun Gothic" w:eastAsia="맑은 고딕"/>
          <w:b w:val="0"/>
        </w:rPr>
        <w:t>Birkin 코드 다이어트 전수 감사 보고서</w:t>
      </w:r>
    </w:p>
    <w:p>
      <w:pPr>
        <w:spacing w:after="100"/>
      </w:pPr>
      <w:r>
        <w:rPr>
          <w:rFonts w:ascii="Malgun Gothic" w:hAnsi="Malgun Gothic" w:eastAsia="맑은 고딕"/>
          <w:b/>
        </w:rPr>
        <w:t>기준일:</w:t>
      </w:r>
      <w:r>
        <w:rPr>
          <w:rFonts w:ascii="Malgun Gothic" w:hAnsi="Malgun Gothic" w:eastAsia="맑은 고딕"/>
          <w:b w:val="0"/>
        </w:rPr>
        <w:t xml:space="preserve"> 2026-08-31 · </w:t>
      </w:r>
      <w:r>
        <w:rPr>
          <w:rFonts w:ascii="Malgun Gothic" w:hAnsi="Malgun Gothic" w:eastAsia="맑은 고딕"/>
          <w:b/>
        </w:rPr>
        <w:t>대상:</w:t>
      </w:r>
      <w:r>
        <w:rPr>
          <w:rFonts w:ascii="Malgun Gothic" w:hAnsi="Malgun Gothic" w:eastAsia="맑은 고딕"/>
          <w:b w:val="0"/>
        </w:rPr>
        <w:t xml:space="preserve"> 최신 working tree의 tracked + untracked 파일</w:t>
      </w:r>
    </w:p>
    <w:p>
      <w:pPr>
        <w:spacing w:after="100"/>
      </w:pPr>
      <w:r>
        <w:rPr>
          <w:rFonts w:ascii="Malgun Gothic" w:hAnsi="Malgun Gothic" w:eastAsia="맑은 고딕"/>
          <w:b/>
        </w:rPr>
        <w:t>원칙:</w:t>
      </w:r>
      <w:r>
        <w:rPr>
          <w:rFonts w:ascii="Malgun Gothic" w:hAnsi="Malgun Gothic" w:eastAsia="맑은 고딕"/>
          <w:b w:val="0"/>
        </w:rPr>
        <w:t xml:space="preserve"> 사용자 소스와 미커밋 변경은 수정·삭제하지 않고 읽기 전용으로 조사 · </w:t>
      </w:r>
      <w:r>
        <w:rPr>
          <w:rFonts w:ascii="Malgun Gothic" w:hAnsi="Malgun Gothic" w:eastAsia="맑은 고딕"/>
          <w:b/>
        </w:rPr>
        <w:t>측정 단위:</w:t>
      </w:r>
      <w:r>
        <w:rPr>
          <w:rFonts w:ascii="Malgun Gothic" w:hAnsi="Malgun Gothic" w:eastAsia="맑은 고딕"/>
          <w:b w:val="0"/>
        </w:rPr>
        <w:t xml:space="preserve"> 빈 줄과 </w:t>
      </w:r>
      <w:r>
        <w:rPr>
          <w:rFonts w:ascii="Malgun Gothic" w:hAnsi="Malgun Gothic" w:eastAsia="맑은 고딕"/>
          <w:b w:val="0"/>
          <w:color w:val="385B7A"/>
        </w:rPr>
        <w:t>#</w:t>
      </w:r>
      <w:r>
        <w:rPr>
          <w:rFonts w:ascii="Malgun Gothic" w:hAnsi="Malgun Gothic" w:eastAsia="맑은 고딕"/>
          <w:b w:val="0"/>
        </w:rPr>
        <w:t xml:space="preserve">, </w:t>
      </w:r>
      <w:r>
        <w:rPr>
          <w:rFonts w:ascii="Malgun Gothic" w:hAnsi="Malgun Gothic" w:eastAsia="맑은 고딕"/>
          <w:b w:val="0"/>
          <w:color w:val="385B7A"/>
        </w:rPr>
        <w:t>//</w:t>
      </w:r>
      <w:r>
        <w:rPr>
          <w:rFonts w:ascii="Malgun Gothic" w:hAnsi="Malgun Gothic" w:eastAsia="맑은 고딕"/>
          <w:b w:val="0"/>
        </w:rPr>
        <w:t xml:space="preserve"> 전체 줄 주석을 제외한 pure LOC</w:t>
      </w:r>
    </w:p>
    <w:p>
      <w:pPr>
        <w:pStyle w:val="Heading1"/>
        <w:spacing w:before="200" w:after="120"/>
      </w:pPr>
      <w:r>
        <w:rPr>
          <w:rFonts w:ascii="Malgun Gothic" w:hAnsi="Malgun Gothic" w:eastAsia="맑은 고딕"/>
          <w:b w:val="0"/>
        </w:rPr>
        <w:t>1. 결론</w:t>
      </w:r>
    </w:p>
    <w:p>
      <w:pPr>
        <w:spacing w:after="100"/>
      </w:pPr>
      <w:r>
        <w:rPr>
          <w:rFonts w:ascii="Malgun Gothic" w:hAnsi="Malgun Gothic" w:eastAsia="맑은 고딕"/>
          <w:b w:val="0"/>
        </w:rPr>
        <w:t xml:space="preserve">Birkin에는 </w:t>
      </w:r>
      <w:r>
        <w:rPr>
          <w:rFonts w:ascii="Malgun Gothic" w:hAnsi="Malgun Gothic" w:eastAsia="맑은 고딕"/>
          <w:b/>
        </w:rPr>
        <w:t>지금 정리할 수 있는 고신뢰 production code 168 LOC</w:t>
      </w:r>
      <w:r>
        <w:rPr>
          <w:rFonts w:ascii="Malgun Gothic" w:hAnsi="Malgun Gothic" w:eastAsia="맑은 고딕"/>
          <w:b w:val="0"/>
        </w:rPr>
        <w:t xml:space="preserve">가 있다. 문서화되지 않은 sandbox 편의 API까지 정리 대상으로 인정하면 즉시 후보는 </w:t>
      </w:r>
      <w:r>
        <w:rPr>
          <w:rFonts w:ascii="Malgun Gothic" w:hAnsi="Malgun Gothic" w:eastAsia="맑은 고딕"/>
          <w:b/>
        </w:rPr>
        <w:t>168-186 LOC</w:t>
      </w:r>
      <w:r>
        <w:rPr>
          <w:rFonts w:ascii="Malgun Gothic" w:hAnsi="Malgun Gothic" w:eastAsia="맑은 고딕"/>
          <w:b w:val="0"/>
        </w:rPr>
        <w:t>다.</w:t>
      </w:r>
    </w:p>
    <w:p>
      <w:pPr>
        <w:spacing w:after="100"/>
      </w:pPr>
      <w:r>
        <w:rPr>
          <w:rFonts w:ascii="Malgun Gothic" w:hAnsi="Malgun Gothic" w:eastAsia="맑은 고딕"/>
          <w:b w:val="0"/>
        </w:rPr>
        <w:t xml:space="preserve">호환성 일몰을 계획적으로 수행하면 추가로 </w:t>
      </w:r>
      <w:r>
        <w:rPr>
          <w:rFonts w:ascii="Malgun Gothic" w:hAnsi="Malgun Gothic" w:eastAsia="맑은 고딕"/>
          <w:b/>
        </w:rPr>
        <w:t>추정 486-506 LOC</w:t>
      </w:r>
      <w:r>
        <w:rPr>
          <w:rFonts w:ascii="Malgun Gothic" w:hAnsi="Malgun Gothic" w:eastAsia="맑은 고딕"/>
          <w:b w:val="0"/>
        </w:rPr>
        <w:t>를 줄일 수 있다. 따라서 현실적인 단계별 누적 제거량은 다음과 같다.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68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-tot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680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255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추가 제거량</w:t>
            </w:r>
          </w:p>
        </w:tc>
        <w:tc>
          <w:tcPr>
            <w:tcW w:type="dxa" w:w="255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누적 제거량</w:t>
            </w:r>
          </w:p>
        </w:tc>
        <w:tc>
          <w:tcPr>
            <w:tcW w:type="dxa" w:w="255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판단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즉시, 고신뢰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168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168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내부 orphan·단절된 scaffold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즉시, 조건부 API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0-18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168-186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sandbox.run_repo_job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 외부 소비자 정책 확인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near-term 호환성 일몰(추정)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486-506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/>
                <w:sz w:val="16"/>
              </w:rPr>
              <w:t>654-692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8개 migration group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profile 장기 일몰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214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/>
                <w:sz w:val="16"/>
              </w:rPr>
              <w:t>868-906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persisted profile migration 종료 뒤</w:t>
            </w:r>
          </w:p>
        </w:tc>
      </w:tr>
    </w:tbl>
    <w:p/>
    <w:p>
      <w:pPr>
        <w:spacing w:after="100"/>
      </w:pPr>
      <w:r>
        <w:rPr>
          <w:rFonts w:ascii="Malgun Gothic" w:hAnsi="Malgun Gothic" w:eastAsia="맑은 고딕"/>
          <w:b w:val="0"/>
        </w:rPr>
        <w:t>이와 별도로: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18,172 LOC</w:t>
      </w:r>
      <w:r>
        <w:rPr>
          <w:rFonts w:ascii="Malgun Gothic" w:hAnsi="Malgun Gothic" w:eastAsia="맑은 고딕"/>
          <w:b w:val="0"/>
        </w:rPr>
        <w:t xml:space="preserve">는 삭제량이 아니라 250-LOC 상한을 적용할 때 다른 모듈로 </w:t>
      </w:r>
      <w:r>
        <w:rPr>
          <w:rFonts w:ascii="Malgun Gothic" w:hAnsi="Malgun Gothic" w:eastAsia="맑은 고딕"/>
          <w:b/>
        </w:rPr>
        <w:t>이동해야 하는 최소 production LOC</w:t>
      </w:r>
      <w:r>
        <w:rPr>
          <w:rFonts w:ascii="Malgun Gothic" w:hAnsi="Malgun Gothic" w:eastAsia="맑은 고딕"/>
          <w:b w:val="0"/>
        </w:rPr>
        <w:t>다.</w:t>
      </w:r>
    </w:p>
    <w:p>
      <w:pPr>
        <w:pStyle w:val="ListBullet"/>
      </w:pPr>
      <w:r>
        <w:rPr>
          <w:rFonts w:ascii="Malgun Gothic" w:hAnsi="Malgun Gothic" w:eastAsia="맑은 고딕"/>
          <w:b w:val="0"/>
        </w:rPr>
        <w:t xml:space="preserve">exact duplicate </w:t>
      </w:r>
      <w:r>
        <w:rPr>
          <w:rFonts w:ascii="Malgun Gothic" w:hAnsi="Malgun Gothic" w:eastAsia="맑은 고딕"/>
          <w:b/>
        </w:rPr>
        <w:t>198 LOC</w:t>
      </w:r>
      <w:r>
        <w:rPr>
          <w:rFonts w:ascii="Malgun Gothic" w:hAnsi="Malgun Gothic" w:eastAsia="맑은 고딕"/>
          <w:b w:val="0"/>
        </w:rPr>
        <w:t>는 검토 pool이며, 자동 삭제량으로 더하면 안 된다.</w:t>
      </w:r>
    </w:p>
    <w:p>
      <w:pPr>
        <w:pStyle w:val="ListBullet"/>
      </w:pPr>
      <w:r>
        <w:rPr>
          <w:rFonts w:ascii="Malgun Gothic" w:hAnsi="Malgun Gothic" w:eastAsia="맑은 고딕"/>
          <w:b w:val="0"/>
        </w:rPr>
        <w:t xml:space="preserve">old OMO RPC와 Python diagnostics </w:t>
      </w:r>
      <w:r>
        <w:rPr>
          <w:rFonts w:ascii="Malgun Gothic" w:hAnsi="Malgun Gothic" w:eastAsia="맑은 고딕"/>
          <w:b/>
        </w:rPr>
        <w:t>272 LOC</w:t>
      </w:r>
      <w:r>
        <w:rPr>
          <w:rFonts w:ascii="Malgun Gothic" w:hAnsi="Malgun Gothic" w:eastAsia="맑은 고딕"/>
          <w:b w:val="0"/>
        </w:rPr>
        <w:t>는 테스트·CI가 의도적으로 보존하는 API/feature다. 제거하려면 cleanup이 아니라 명시적 product retirement가 필요하다.</w:t>
      </w:r>
    </w:p>
    <w:p>
      <w:pPr>
        <w:pStyle w:val="ListBullet"/>
      </w:pPr>
      <w:r>
        <w:rPr>
          <w:rFonts w:ascii="Malgun Gothic" w:hAnsi="Malgun Gothic" w:eastAsia="맑은 고딕"/>
          <w:b w:val="0"/>
        </w:rPr>
        <w:t xml:space="preserve">Office legacy boundary </w:t>
      </w:r>
      <w:r>
        <w:rPr>
          <w:rFonts w:ascii="Malgun Gothic" w:hAnsi="Malgun Gothic" w:eastAsia="맑은 고딕"/>
          <w:b/>
        </w:rPr>
        <w:t>408 LOC</w:t>
      </w:r>
      <w:r>
        <w:rPr>
          <w:rFonts w:ascii="Malgun Gothic" w:hAnsi="Malgun Gothic" w:eastAsia="맑은 고딕"/>
          <w:b w:val="0"/>
        </w:rPr>
        <w:t>는 구형 입력을 안전하게 거부·검사하는 active security contract이므로 유지한다.</w:t>
      </w:r>
    </w:p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핵심 판단</w:t>
      </w:r>
    </w:p>
    <w:p>
      <w:pPr>
        <w:spacing w:after="100"/>
      </w:pPr>
      <w:r>
        <w:rPr>
          <w:rFonts w:ascii="Malgun Gothic" w:hAnsi="Malgun Gothic" w:eastAsia="맑은 고딕"/>
          <w:b w:val="0"/>
        </w:rPr>
        <w:t xml:space="preserve">Birkin의 주된 비만은 “죽은 코드가 많다”보다 </w:t>
      </w:r>
      <w:r>
        <w:rPr>
          <w:rFonts w:ascii="Malgun Gothic" w:hAnsi="Malgun Gothic" w:eastAsia="맑은 고딕"/>
          <w:b/>
        </w:rPr>
        <w:t>살아 있는 책임이 소수 모듈에 과도하게 집중된 것</w:t>
      </w:r>
      <w:r>
        <w:rPr>
          <w:rFonts w:ascii="Malgun Gothic" w:hAnsi="Malgun Gothic" w:eastAsia="맑은 고딕"/>
          <w:b w:val="0"/>
        </w:rPr>
        <w:t>이다. 즉시 삭제는 작지만 확실하고, 큰 개선은 호환성 일몰과 facade-preserving module split에서 나온다.</w:t>
      </w:r>
    </w:p>
    <w:p>
      <w:pPr>
        <w:pStyle w:val="Heading1"/>
        <w:spacing w:before="200" w:after="120"/>
      </w:pPr>
      <w:r>
        <w:rPr>
          <w:rFonts w:ascii="Malgun Gothic" w:hAnsi="Malgun Gothic" w:eastAsia="맑은 고딕"/>
          <w:b w:val="0"/>
        </w:rPr>
        <w:t>2. 조사 범위와 검증 방식</w:t>
      </w:r>
    </w:p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인벤토리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범위</w:t>
            </w:r>
          </w:p>
        </w:tc>
        <w:tc>
          <w:tcPr>
            <w:tcW w:type="dxa" w:w="255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255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Pure LOC</w:t>
            </w:r>
          </w:p>
        </w:tc>
        <w:tc>
          <w:tcPr>
            <w:tcW w:type="dxa" w:w="255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250 LOC 초과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birkin/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 + </w:t>
            </w:r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birkin_mnemosyne/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 Python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586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96,888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66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Python tests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553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83,762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71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QA/scripts/benchmarks Python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63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9,464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8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Windows C# + macOS Swift, tests 포함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303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28,921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19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JavaScript + TypeScript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22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1,374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0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사용한 검증 채널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 xml:space="preserve">1. </w:t>
      </w:r>
      <w:r>
        <w:rPr>
          <w:rFonts w:ascii="Malgun Gothic" w:hAnsi="Malgun Gothic" w:eastAsia="맑은 고딕"/>
          <w:b w:val="0"/>
          <w:color w:val="385B7A"/>
        </w:rPr>
        <w:t>git ls-files --cached --others --exclude-standard</w:t>
      </w:r>
      <w:r>
        <w:rPr>
          <w:rFonts w:ascii="Malgun Gothic" w:hAnsi="Malgun Gothic" w:eastAsia="맑은 고딕"/>
          <w:b w:val="0"/>
        </w:rPr>
        <w:t>로 tracked와 untracked를 함께 수집.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>2. 단일 Perl stream으로 파일별 pure LOC 측정.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 xml:space="preserve">3. Python AST로 587개 파일, 3,713개 top-level definition, 5,072개 함수·메서드 분석 (인벤토리 표의 586은 빈 파일 </w:t>
      </w:r>
      <w:r>
        <w:rPr>
          <w:rFonts w:ascii="Malgun Gothic" w:hAnsi="Malgun Gothic" w:eastAsia="맑은 고딕"/>
          <w:b w:val="0"/>
          <w:color w:val="385B7A"/>
        </w:rPr>
        <w:t>birkin/schemas/__init__.py</w:t>
      </w:r>
      <w:r>
        <w:rPr>
          <w:rFonts w:ascii="Malgun Gothic" w:hAnsi="Malgun Gothic" w:eastAsia="맑은 고딕"/>
          <w:b w:val="0"/>
        </w:rPr>
        <w:t>를 제외한 LOC 집계 기준).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>4. ast-grep으로 실제 import/call shape 확인.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 xml:space="preserve">5. </w:t>
      </w:r>
      <w:r>
        <w:rPr>
          <w:rFonts w:ascii="Malgun Gothic" w:hAnsi="Malgun Gothic" w:eastAsia="맑은 고딕"/>
          <w:b w:val="0"/>
          <w:color w:val="385B7A"/>
        </w:rPr>
        <w:t>rg --hidden</w:t>
      </w:r>
      <w:r>
        <w:rPr>
          <w:rFonts w:ascii="Malgun Gothic" w:hAnsi="Malgun Gothic" w:eastAsia="맑은 고딕"/>
          <w:b w:val="0"/>
        </w:rPr>
        <w:t>으로 untracked 파일까지 포함한 symbol/module/dynamic-string counter-search.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 xml:space="preserve">6. </w:t>
      </w:r>
      <w:r>
        <w:rPr>
          <w:rFonts w:ascii="Malgun Gothic" w:hAnsi="Malgun Gothic" w:eastAsia="맑은 고딕"/>
          <w:b w:val="0"/>
          <w:color w:val="385B7A"/>
        </w:rPr>
        <w:t>git log -S</w:t>
      </w:r>
      <w:r>
        <w:rPr>
          <w:rFonts w:ascii="Malgun Gothic" w:hAnsi="Malgun Gothic" w:eastAsia="맑은 고딕"/>
          <w:b w:val="0"/>
        </w:rPr>
        <w:t xml:space="preserve">, </w:t>
      </w:r>
      <w:r>
        <w:rPr>
          <w:rFonts w:ascii="Malgun Gothic" w:hAnsi="Malgun Gothic" w:eastAsia="맑은 고딕"/>
          <w:b w:val="0"/>
          <w:color w:val="385B7A"/>
        </w:rPr>
        <w:t>git log -G</w:t>
      </w:r>
      <w:r>
        <w:rPr>
          <w:rFonts w:ascii="Malgun Gothic" w:hAnsi="Malgun Gothic" w:eastAsia="맑은 고딕"/>
          <w:b w:val="0"/>
        </w:rPr>
        <w:t xml:space="preserve">, </w:t>
      </w:r>
      <w:r>
        <w:rPr>
          <w:rFonts w:ascii="Malgun Gothic" w:hAnsi="Malgun Gothic" w:eastAsia="맑은 고딕"/>
          <w:b w:val="0"/>
          <w:color w:val="385B7A"/>
        </w:rPr>
        <w:t>git show</w:t>
      </w:r>
      <w:r>
        <w:rPr>
          <w:rFonts w:ascii="Malgun Gothic" w:hAnsi="Malgun Gothic" w:eastAsia="맑은 고딕"/>
          <w:b w:val="0"/>
        </w:rPr>
        <w:t xml:space="preserve">, </w:t>
      </w:r>
      <w:r>
        <w:rPr>
          <w:rFonts w:ascii="Malgun Gothic" w:hAnsi="Malgun Gothic" w:eastAsia="맑은 고딕"/>
          <w:b w:val="0"/>
          <w:color w:val="385B7A"/>
        </w:rPr>
        <w:t>--follow</w:t>
      </w:r>
      <w:r>
        <w:rPr>
          <w:rFonts w:ascii="Malgun Gothic" w:hAnsi="Malgun Gothic" w:eastAsia="맑은 고딕"/>
          <w:b w:val="0"/>
        </w:rPr>
        <w:t>로 도입·대체·일몰 이력 확인.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 xml:space="preserve">7. Ruff </w:t>
      </w:r>
      <w:r>
        <w:rPr>
          <w:rFonts w:ascii="Malgun Gothic" w:hAnsi="Malgun Gothic" w:eastAsia="맑은 고딕"/>
          <w:b w:val="0"/>
          <w:color w:val="385B7A"/>
        </w:rPr>
        <w:t>F401,F811,F841</w:t>
      </w:r>
      <w:r>
        <w:rPr>
          <w:rFonts w:ascii="Malgun Gothic" w:hAnsi="Malgun Gothic" w:eastAsia="맑은 고딕"/>
          <w:b w:val="0"/>
        </w:rPr>
        <w:t xml:space="preserve"> 검사: unused import/local 오류 없음.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>8. OMO replacement 관련 focused tests 18개 통과.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>9. 독립 감사 lane과 adversarial debate를 반복하고, 새 후보가 나오지 않는 final convergence pass로 종료.</w:t>
      </w:r>
    </w:p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검증 제한</w:t>
      </w:r>
    </w:p>
    <w:p>
      <w:pPr>
        <w:pStyle w:val="ListBullet"/>
      </w:pPr>
      <w:r>
        <w:rPr>
          <w:rFonts w:ascii="Malgun Gothic" w:hAnsi="Malgun Gothic" w:eastAsia="맑은 고딕"/>
          <w:b w:val="0"/>
        </w:rPr>
        <w:t xml:space="preserve">LSP daemon pipe가 열리지 않아 LSP references/diagnostics는 사용할 수 없었다. 이를 “참조 없음”으로 간주하지 않고 AST, ast-grep, </w:t>
      </w:r>
      <w:r>
        <w:rPr>
          <w:rFonts w:ascii="Malgun Gothic" w:hAnsi="Malgun Gothic" w:eastAsia="맑은 고딕"/>
          <w:b w:val="0"/>
          <w:color w:val="385B7A"/>
        </w:rPr>
        <w:t>rg</w:t>
      </w:r>
      <w:r>
        <w:rPr>
          <w:rFonts w:ascii="Malgun Gothic" w:hAnsi="Malgun Gothic" w:eastAsia="맑은 고딕"/>
          <w:b w:val="0"/>
        </w:rPr>
        <w:t>, tests, packaging, Git history로 대체했다.</w:t>
      </w:r>
    </w:p>
    <w:p>
      <w:pPr>
        <w:pStyle w:val="ListBullet"/>
      </w:pPr>
      <w:r>
        <w:rPr>
          <w:rFonts w:ascii="Malgun Gothic" w:hAnsi="Malgun Gothic" w:eastAsia="맑은 고딕"/>
          <w:b w:val="0"/>
        </w:rPr>
        <w:t>문서화되지 않은 외부 Python import는 저장소 내부 증거만으로 완전히 부정할 수 없다. 따라서 public API처럼 보이는 항목은 조건부 또는 유지로 분류했다.</w:t>
      </w:r>
    </w:p>
    <w:p>
      <w:pPr>
        <w:spacing w:after="100"/>
      </w:pPr>
      <w:r>
        <w:rPr>
          <w:rFonts w:ascii="Malgun Gothic" w:hAnsi="Malgun Gothic" w:eastAsia="맑은 고딕"/>
          <w:b w:val="0"/>
        </w:rPr>
        <w:t xml:space="preserve">근거: </w:t>
      </w:r>
      <w:r>
        <w:rPr>
          <w:rFonts w:ascii="Malgun Gothic" w:hAnsi="Malgun Gothic" w:eastAsia="맑은 고딕"/>
          <w:b w:val="0"/>
          <w:color w:val="385B7A"/>
        </w:rPr>
        <w:t>inventory.md</w:t>
      </w:r>
      <w:r>
        <w:rPr>
          <w:rFonts w:ascii="Malgun Gothic" w:hAnsi="Malgun Gothic" w:eastAsia="맑은 고딕"/>
          <w:b w:val="0"/>
        </w:rPr>
        <w:t xml:space="preserve">, </w:t>
      </w:r>
      <w:r>
        <w:rPr>
          <w:rFonts w:ascii="Malgun Gothic" w:hAnsi="Malgun Gothic" w:eastAsia="맑은 고딕"/>
          <w:b w:val="0"/>
          <w:color w:val="385B7A"/>
        </w:rPr>
        <w:t>observation-manifest.md</w:t>
      </w:r>
      <w:r>
        <w:rPr>
          <w:rFonts w:ascii="Malgun Gothic" w:hAnsi="Malgun Gothic" w:eastAsia="맑은 고딕"/>
          <w:b w:val="0"/>
        </w:rPr>
        <w:t xml:space="preserve">, </w:t>
      </w:r>
      <w:r>
        <w:rPr>
          <w:rFonts w:ascii="Malgun Gothic" w:hAnsi="Malgun Gothic" w:eastAsia="맑은 고딕"/>
          <w:b w:val="0"/>
          <w:color w:val="385B7A"/>
        </w:rPr>
        <w:t>claim-graph.md</w:t>
      </w:r>
      <w:r>
        <w:rPr>
          <w:rFonts w:ascii="Malgun Gothic" w:hAnsi="Malgun Gothic" w:eastAsia="맑은 고딕"/>
          <w:b w:val="0"/>
        </w:rPr>
        <w:t>.</w:t>
      </w:r>
    </w:p>
    <w:p>
      <w:pPr>
        <w:pStyle w:val="Heading1"/>
        <w:spacing w:before="200" w:after="120"/>
      </w:pPr>
      <w:r>
        <w:rPr>
          <w:rFonts w:ascii="Malgun Gothic" w:hAnsi="Malgun Gothic" w:eastAsia="맑은 고딕"/>
          <w:b w:val="0"/>
        </w:rPr>
        <w:t>3. 즉시 삭제 가능</w:t>
      </w:r>
    </w:p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3.1 고신뢰 168 LOC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4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위치</w:t>
            </w:r>
          </w:p>
        </w:tc>
        <w:tc>
          <w:tcPr>
            <w:tcW w:type="dxa" w:w="204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LOC</w:t>
            </w:r>
          </w:p>
        </w:tc>
        <w:tc>
          <w:tcPr>
            <w:tcW w:type="dxa" w:w="204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삭제 근거</w:t>
            </w:r>
          </w:p>
        </w:tc>
        <w:tc>
          <w:tcPr>
            <w:tcW w:type="dxa" w:w="204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대체·이력</w:t>
            </w:r>
          </w:p>
        </w:tc>
      </w:tr>
      <w:tr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D-002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birkin/office/create_schema.py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87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tracked+untracked에서 정의 외 소비자 0; ast-grep call 0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7b782ae2</w:t>
            </w:r>
            <w:r>
              <w:rPr>
                <w:rFonts w:ascii="Malgun Gothic" w:hAnsi="Malgun Gothic" w:eastAsia="맑은 고딕"/>
                <w:b w:val="0"/>
                <w:sz w:val="14"/>
              </w:rPr>
              <w:t xml:space="preserve">가 </w:t>
            </w:r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create_document</w:t>
            </w:r>
            <w:r>
              <w:rPr>
                <w:rFonts w:ascii="Malgun Gothic" w:hAnsi="Malgun Gothic" w:eastAsia="맑은 고딕"/>
                <w:b w:val="0"/>
                <w:sz w:val="14"/>
              </w:rPr>
              <w:t xml:space="preserve">를 </w:t>
            </w:r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office_job_request</w:t>
            </w:r>
            <w:r>
              <w:rPr>
                <w:rFonts w:ascii="Malgun Gothic" w:hAnsi="Malgun Gothic" w:eastAsia="맑은 고딕"/>
                <w:b w:val="0"/>
                <w:sz w:val="14"/>
              </w:rPr>
              <w:t>로 대체</w:t>
            </w:r>
          </w:p>
        </w:tc>
      </w:tr>
      <w:tr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D-003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birkin/office/conversion_tool.py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22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import/call/test/docs/registry 0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같은 canonical Office approval 전환에서 tool registration 제거</w:t>
            </w:r>
          </w:p>
        </w:tc>
      </w:tr>
      <w:tr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D-004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birkin/office/conversion_schema.py:21-34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14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budget_schema()</w:t>
            </w:r>
            <w:r>
              <w:rPr>
                <w:rFonts w:ascii="Malgun Gothic" w:hAnsi="Malgun Gothic" w:eastAsia="맑은 고딕"/>
                <w:b w:val="0"/>
                <w:sz w:val="14"/>
              </w:rPr>
              <w:t xml:space="preserve"> 소비자 0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LOSS_CATEGORIES</w:t>
            </w:r>
            <w:r>
              <w:rPr>
                <w:rFonts w:ascii="Malgun Gothic" w:hAnsi="Malgun Gothic" w:eastAsia="맑은 고딕"/>
                <w:b w:val="0"/>
                <w:sz w:val="14"/>
              </w:rPr>
              <w:t>는 유지</w:t>
            </w:r>
          </w:p>
        </w:tc>
      </w:tr>
      <w:tr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D-005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birkin/office/export_copy.py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21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module/symbol 소비자 0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export_io.copy_exact</w:t>
            </w:r>
            <w:r>
              <w:rPr>
                <w:rFonts w:ascii="Malgun Gothic" w:hAnsi="Malgun Gothic" w:eastAsia="맑은 고딕"/>
                <w:b w:val="0"/>
                <w:sz w:val="14"/>
              </w:rPr>
              <w:t xml:space="preserve"> + </w:t>
            </w:r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ExportCommit</w:t>
            </w:r>
            <w:r>
              <w:rPr>
                <w:rFonts w:ascii="Malgun Gothic" w:hAnsi="Malgun Gothic" w:eastAsia="맑은 고딕"/>
                <w:b w:val="0"/>
                <w:sz w:val="14"/>
              </w:rPr>
              <w:t xml:space="preserve">, </w:t>
            </w:r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c59566a5</w:t>
            </w:r>
          </w:p>
        </w:tc>
      </w:tr>
      <w:tr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D-006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birkin/office/ir_nodes.py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8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DocumentNode</w:t>
            </w:r>
            <w:r>
              <w:rPr>
                <w:rFonts w:ascii="Malgun Gothic" w:hAnsi="Malgun Gothic" w:eastAsia="맑은 고딕"/>
                <w:b w:val="0"/>
                <w:sz w:val="14"/>
              </w:rPr>
              <w:t xml:space="preserve"> 선언 외 소비자 0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19e076e1</w:t>
            </w:r>
            <w:r>
              <w:rPr>
                <w:rFonts w:ascii="Malgun Gothic" w:hAnsi="Malgun Gothic" w:eastAsia="맑은 고딕"/>
                <w:b w:val="0"/>
                <w:sz w:val="14"/>
              </w:rPr>
              <w:t>의 unwired scaffold</w:t>
            </w:r>
          </w:p>
        </w:tc>
      </w:tr>
      <w:tr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D-007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birkin/office/ir_package.py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8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PackagePart</w:t>
            </w:r>
            <w:r>
              <w:rPr>
                <w:rFonts w:ascii="Malgun Gothic" w:hAnsi="Malgun Gothic" w:eastAsia="맑은 고딕"/>
                <w:b w:val="0"/>
                <w:sz w:val="14"/>
              </w:rPr>
              <w:t xml:space="preserve"> 선언 외 소비자 0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19e076e1</w:t>
            </w:r>
            <w:r>
              <w:rPr>
                <w:rFonts w:ascii="Malgun Gothic" w:hAnsi="Malgun Gothic" w:eastAsia="맑은 고딕"/>
                <w:b w:val="0"/>
                <w:sz w:val="14"/>
              </w:rPr>
              <w:t>의 unwired scaffold</w:t>
            </w:r>
          </w:p>
        </w:tc>
      </w:tr>
      <w:tr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D-008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birkin/office/locators.py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module과 두 helper 소비자 0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adapter별 locator/fingerprint가 active</w:t>
            </w:r>
          </w:p>
        </w:tc>
      </w:tr>
      <w:tr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D-011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birkin/office/ir_locators.py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SourceLocator</w:t>
            </w:r>
            <w:r>
              <w:rPr>
                <w:rFonts w:ascii="Malgun Gothic" w:hAnsi="Malgun Gothic" w:eastAsia="맑은 고딕"/>
                <w:b w:val="0"/>
                <w:sz w:val="14"/>
              </w:rPr>
              <w:t xml:space="preserve"> 선언 외 소비자 0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19e076e1</w:t>
            </w:r>
            <w:r>
              <w:rPr>
                <w:rFonts w:ascii="Malgun Gothic" w:hAnsi="Malgun Gothic" w:eastAsia="맑은 고딕"/>
                <w:b w:val="0"/>
                <w:sz w:val="14"/>
              </w:rPr>
              <w:t>의 unwired scaffold</w:t>
            </w:r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/>
                <w:sz w:val="14"/>
              </w:rPr>
              <w:t>합계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/>
                <w:sz w:val="14"/>
              </w:rPr>
              <w:t>168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</w:tbl>
    <w:p/>
    <w:p>
      <w:pPr>
        <w:spacing w:after="100"/>
      </w:pPr>
      <w:r>
        <w:rPr>
          <w:rFonts w:ascii="Malgun Gothic" w:hAnsi="Malgun Gothic" w:eastAsia="맑은 고딕"/>
          <w:b w:val="0"/>
        </w:rPr>
        <w:t>각 항목은 다음 두 종류 이상의 독립 근거를 통과했다.</w:t>
      </w:r>
    </w:p>
    <w:p>
      <w:pPr>
        <w:pStyle w:val="ListBullet"/>
      </w:pPr>
      <w:r>
        <w:rPr>
          <w:rFonts w:ascii="Malgun Gothic" w:hAnsi="Malgun Gothic" w:eastAsia="맑은 고딕"/>
          <w:b w:val="0"/>
        </w:rPr>
        <w:t>AST/ast-grep definition-call closure</w:t>
      </w:r>
    </w:p>
    <w:p>
      <w:pPr>
        <w:pStyle w:val="ListBullet"/>
      </w:pPr>
      <w:r>
        <w:rPr>
          <w:rFonts w:ascii="Malgun Gothic" w:hAnsi="Malgun Gothic" w:eastAsia="맑은 고딕"/>
          <w:b w:val="0"/>
        </w:rPr>
        <w:t>tracked+untracked full-tree reference search</w:t>
      </w:r>
    </w:p>
    <w:p>
      <w:pPr>
        <w:pStyle w:val="ListBullet"/>
      </w:pPr>
      <w:r>
        <w:rPr>
          <w:rFonts w:ascii="Malgun Gothic" w:hAnsi="Malgun Gothic" w:eastAsia="맑은 고딕"/>
          <w:b w:val="0"/>
        </w:rPr>
        <w:t>parser/registry/package/docs/test counter-search</w:t>
      </w:r>
    </w:p>
    <w:p>
      <w:pPr>
        <w:pStyle w:val="ListBullet"/>
      </w:pPr>
      <w:r>
        <w:rPr>
          <w:rFonts w:ascii="Malgun Gothic" w:hAnsi="Malgun Gothic" w:eastAsia="맑은 고딕"/>
          <w:b w:val="0"/>
        </w:rPr>
        <w:t>replacement commit 또는 현재 canonical implementation 확인</w:t>
      </w:r>
    </w:p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3.2 조건부 18 LOC</w:t>
      </w:r>
    </w:p>
    <w:p>
      <w:pPr>
        <w:spacing w:after="100"/>
      </w:pPr>
      <w:r>
        <w:rPr>
          <w:rFonts w:ascii="Malgun Gothic" w:hAnsi="Malgun Gothic" w:eastAsia="맑은 고딕"/>
          <w:b w:val="0"/>
          <w:color w:val="385B7A"/>
        </w:rPr>
        <w:t>birkin/sandbox.py:136-153</w:t>
      </w:r>
      <w:r>
        <w:rPr>
          <w:rFonts w:ascii="Malgun Gothic" w:hAnsi="Malgun Gothic" w:eastAsia="맑은 고딕"/>
          <w:b w:val="0"/>
        </w:rPr>
        <w:t xml:space="preserve">의 </w:t>
      </w:r>
      <w:r>
        <w:rPr>
          <w:rFonts w:ascii="Malgun Gothic" w:hAnsi="Malgun Gothic" w:eastAsia="맑은 고딕"/>
          <w:b w:val="0"/>
          <w:color w:val="385B7A"/>
        </w:rPr>
        <w:t>run_repo_job()</w:t>
      </w:r>
      <w:r>
        <w:rPr>
          <w:rFonts w:ascii="Malgun Gothic" w:hAnsi="Malgun Gothic" w:eastAsia="맑은 고딕"/>
          <w:b w:val="0"/>
        </w:rPr>
        <w:t xml:space="preserve">은 repository 내부와 tests에서 소비자가 없다. 현재 구현은 </w:t>
      </w:r>
      <w:r>
        <w:rPr>
          <w:rFonts w:ascii="Malgun Gothic" w:hAnsi="Malgun Gothic" w:eastAsia="맑은 고딕"/>
          <w:b w:val="0"/>
          <w:color w:val="385B7A"/>
        </w:rPr>
        <w:t>WorktreeRunner</w:t>
      </w:r>
      <w:r>
        <w:rPr>
          <w:rFonts w:ascii="Malgun Gothic" w:hAnsi="Malgun Gothic" w:eastAsia="맑은 고딕"/>
          <w:b w:val="0"/>
        </w:rPr>
        <w:t xml:space="preserve">와 </w:t>
      </w:r>
      <w:r>
        <w:rPr>
          <w:rFonts w:ascii="Malgun Gothic" w:hAnsi="Malgun Gothic" w:eastAsia="맑은 고딕"/>
          <w:b w:val="0"/>
          <w:color w:val="385B7A"/>
        </w:rPr>
        <w:t>DockerRunner</w:t>
      </w:r>
      <w:r>
        <w:rPr>
          <w:rFonts w:ascii="Malgun Gothic" w:hAnsi="Malgun Gothic" w:eastAsia="맑은 고딕"/>
          <w:b w:val="0"/>
        </w:rPr>
        <w:t xml:space="preserve">를 직접 사용한다. 다만 module-level public function이고 </w:t>
      </w:r>
      <w:r>
        <w:rPr>
          <w:rFonts w:ascii="Malgun Gothic" w:hAnsi="Malgun Gothic" w:eastAsia="맑은 고딕"/>
          <w:b w:val="0"/>
          <w:color w:val="385B7A"/>
        </w:rPr>
        <w:t>.birkin/sandbox.json</w:t>
      </w:r>
      <w:r>
        <w:rPr>
          <w:rFonts w:ascii="Malgun Gothic" w:hAnsi="Malgun Gothic" w:eastAsia="맑은 고딕"/>
          <w:b w:val="0"/>
        </w:rPr>
        <w:t xml:space="preserve"> 계약을 감싸므로 외부 import 정책을 확인한 뒤 삭제해야 한다.</w:t>
      </w:r>
    </w:p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3.3 삭제 후보에서 제외한 오탐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후보</w:t>
            </w:r>
          </w:p>
        </w:tc>
        <w:tc>
          <w:tcPr>
            <w:tcW w:type="dxa" w:w="510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제외 이유</w:t>
            </w:r>
          </w:p>
        </w:tc>
      </w:tr>
      <w:tr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birkin/curation_cli.py</w:t>
            </w:r>
          </w:p>
        </w:tc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parser, handler registry, lazy import, tests, docs, persisted audit manifest가 사용</w:t>
            </w:r>
          </w:p>
        </w:tc>
      </w:tr>
      <w:tr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OmoRpcClient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 transport 189 LOC</w:t>
            </w:r>
          </w:p>
        </w:tc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 xml:space="preserve">production default는 </w:t>
            </w:r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OmoLiveClient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지만 untracked </w:t>
            </w:r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tests/test_omo_rpc.py</w:t>
            </w:r>
            <w:r>
              <w:rPr>
                <w:rFonts w:ascii="Malgun Gothic" w:hAnsi="Malgun Gothic" w:eastAsia="맑은 고딕"/>
                <w:b w:val="0"/>
                <w:sz w:val="16"/>
              </w:rPr>
              <w:t>가 직접 API를 검증</w:t>
            </w:r>
          </w:p>
        </w:tc>
      </w:tr>
      <w:tr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birkin/native/diagnostics.py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 83 LOC</w:t>
            </w:r>
          </w:p>
        </w:tc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production constructor는 없지만 CI가 행동 테스트를 명시 실행</w:t>
            </w:r>
          </w:p>
        </w:tc>
      </w:tr>
      <w:tr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slash handlers (</w:t>
            </w:r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_goal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 등)</w:t>
            </w:r>
          </w:p>
        </w:tc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@command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 decorator registry를 통한 dynamic dispatch</w:t>
            </w:r>
          </w:p>
        </w:tc>
      </w:tr>
      <w:tr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platform backend classes</w:t>
            </w:r>
          </w:p>
        </w:tc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runtime lazy import와 OS별 acceptance tests가 사용</w:t>
            </w:r>
          </w:p>
        </w:tc>
      </w:tr>
    </w:tbl>
    <w:p/>
    <w:p>
      <w:pPr>
        <w:spacing w:after="100"/>
      </w:pPr>
      <w:r>
        <w:rPr>
          <w:rFonts w:ascii="Malgun Gothic" w:hAnsi="Malgun Gothic" w:eastAsia="맑은 고딕"/>
          <w:b w:val="0"/>
        </w:rPr>
        <w:t xml:space="preserve">근거: </w:t>
      </w:r>
      <w:r>
        <w:rPr>
          <w:rFonts w:ascii="Malgun Gothic" w:hAnsi="Malgun Gothic" w:eastAsia="맑은 고딕"/>
          <w:b w:val="0"/>
          <w:color w:val="385B7A"/>
        </w:rPr>
        <w:t>dead-code-ledger.md</w:t>
      </w:r>
      <w:r>
        <w:rPr>
          <w:rFonts w:ascii="Malgun Gothic" w:hAnsi="Malgun Gothic" w:eastAsia="맑은 고딕"/>
          <w:b w:val="0"/>
        </w:rPr>
        <w:t xml:space="preserve">, </w:t>
      </w:r>
      <w:r>
        <w:rPr>
          <w:rFonts w:ascii="Malgun Gothic" w:hAnsi="Malgun Gothic" w:eastAsia="맑은 고딕"/>
          <w:b w:val="0"/>
          <w:color w:val="385B7A"/>
        </w:rPr>
        <w:t>debate-log.md</w:t>
      </w:r>
      <w:r>
        <w:rPr>
          <w:rFonts w:ascii="Malgun Gothic" w:hAnsi="Malgun Gothic" w:eastAsia="맑은 고딕"/>
          <w:b w:val="0"/>
        </w:rPr>
        <w:t xml:space="preserve"> rounds 1, 5, 8, 9.</w:t>
      </w:r>
    </w:p>
    <w:p>
      <w:pPr>
        <w:pStyle w:val="Heading1"/>
        <w:spacing w:before="200" w:after="120"/>
      </w:pPr>
      <w:r>
        <w:rPr>
          <w:rFonts w:ascii="Malgun Gothic" w:hAnsi="Malgun Gothic" w:eastAsia="맑은 고딕"/>
          <w:b w:val="0"/>
        </w:rPr>
        <w:t>4. 선행 마이그레이션 후 삭제 가능</w:t>
      </w:r>
    </w:p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4.1 Near-term 8개 group: 추정 486-506 LOC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255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추정 net LOC</w:t>
            </w:r>
          </w:p>
        </w:tc>
        <w:tc>
          <w:tcPr>
            <w:tcW w:type="dxa" w:w="255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현재 소비자</w:t>
            </w:r>
          </w:p>
        </w:tc>
        <w:tc>
          <w:tcPr>
            <w:tcW w:type="dxa" w:w="255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삭제 선행조건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Morpheus/nightly compatibility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31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CLI/slash alias, config migration, scheduler, status API, schema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persisted config와 외부 CLI/API cutoff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Unified workspace compatibility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360-380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dash.snapshot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, </w:t>
            </w:r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_Keys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, WebUI theme, 308 redirects, </w:t>
            </w:r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LegacyRunner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138 LOC shared closure 이동, old URL/import migration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worker-hook-qa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 CLI alias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9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README, CLI handler, E2E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module invocation으로 사용자·script migration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 xml:space="preserve">Workspace </w:t>
            </w:r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SOUL.md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 warning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12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prompt assembly, README, warning test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AGENTS.md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/home </w:t>
            </w:r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SOUL.md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 migration window 종료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Legacy harness session directories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35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hashed-key migration과 conflict protection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persisted session directories migration 완료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Legacy parallelization fallback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6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callback을 생략하는 direct caller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모든 caller가 registry posture 제공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Session export legacy flags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4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parser fixture, CLI compatibility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external script cutoff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Legacy approval execution records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29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 xml:space="preserve">durable </w:t>
            </w:r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approving</w:t>
            </w:r>
            <w:r>
              <w:rPr>
                <w:rFonts w:ascii="Malgun Gothic" w:hAnsi="Malgun Gothic" w:eastAsia="맑은 고딕"/>
                <w:b w:val="0"/>
                <w:sz w:val="16"/>
              </w:rPr>
              <w:t>/</w:t>
            </w:r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executing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 records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old journal이 남지 않는 storage retention 증명</w:t>
            </w:r>
          </w:p>
        </w:tc>
      </w:tr>
    </w:tbl>
    <w:p/>
    <w:p>
      <w:pPr>
        <w:spacing w:after="100"/>
      </w:pPr>
      <w:r>
        <w:rPr>
          <w:rFonts w:ascii="Malgun Gothic" w:hAnsi="Malgun Gothic" w:eastAsia="맑은 고딕"/>
          <w:b w:val="0"/>
        </w:rPr>
        <w:t>Workspace group을 제외한 7개 group의 LOC는 소비자 라인 범위에서 산정한 추정치이며, 실제 일몰 cutoff 시점에 재측정해야 한다.</w:t>
      </w:r>
    </w:p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4.2 왜 dash.py 477 LOC를 그대로 더하지 않았나</w:t>
      </w:r>
    </w:p>
    <w:p>
      <w:pPr>
        <w:spacing w:after="100"/>
      </w:pPr>
      <w:r>
        <w:rPr>
          <w:rFonts w:ascii="Malgun Gothic" w:hAnsi="Malgun Gothic" w:eastAsia="맑은 고딕"/>
          <w:b w:val="0"/>
          <w:color w:val="385B7A"/>
        </w:rPr>
        <w:t>workbench.py</w:t>
      </w:r>
      <w:r>
        <w:rPr>
          <w:rFonts w:ascii="Malgun Gothic" w:hAnsi="Malgun Gothic" w:eastAsia="맑은 고딕"/>
          <w:b w:val="0"/>
        </w:rPr>
        <w:t xml:space="preserve">가 </w:t>
      </w:r>
      <w:r>
        <w:rPr>
          <w:rFonts w:ascii="Malgun Gothic" w:hAnsi="Malgun Gothic" w:eastAsia="맑은 고딕"/>
          <w:b w:val="0"/>
          <w:color w:val="385B7A"/>
        </w:rPr>
        <w:t>dash.snapshot</w:t>
      </w:r>
      <w:r>
        <w:rPr>
          <w:rFonts w:ascii="Malgun Gothic" w:hAnsi="Malgun Gothic" w:eastAsia="맑은 고딕"/>
          <w:b w:val="0"/>
        </w:rPr>
        <w:t xml:space="preserve">과 </w:t>
      </w:r>
      <w:r>
        <w:rPr>
          <w:rFonts w:ascii="Malgun Gothic" w:hAnsi="Malgun Gothic" w:eastAsia="맑은 고딕"/>
          <w:b w:val="0"/>
          <w:color w:val="385B7A"/>
        </w:rPr>
        <w:t>_Keys</w:t>
      </w:r>
      <w:r>
        <w:rPr>
          <w:rFonts w:ascii="Malgun Gothic" w:hAnsi="Malgun Gothic" w:eastAsia="맑은 고딕"/>
          <w:b w:val="0"/>
        </w:rPr>
        <w:t xml:space="preserve">를 아직 사용한다. AST closure 138 LOC와 import·상수 오버헤드를 포함해 138-157 LOC를 새 canonical module로 이전해야 하므로, gross 477 LOC 중 net obsolete는 약 320-339 LOC다. 여기에 theme re-export 23 LOC, redirects 약 15 LOC, </w:t>
      </w:r>
      <w:r>
        <w:rPr>
          <w:rFonts w:ascii="Malgun Gothic" w:hAnsi="Malgun Gothic" w:eastAsia="맑은 고딕"/>
          <w:b w:val="0"/>
          <w:color w:val="385B7A"/>
        </w:rPr>
        <w:t>LegacyRunner</w:t>
      </w:r>
      <w:r>
        <w:rPr>
          <w:rFonts w:ascii="Malgun Gothic" w:hAnsi="Malgun Gothic" w:eastAsia="맑은 고딕"/>
          <w:b w:val="0"/>
        </w:rPr>
        <w:t xml:space="preserve"> 약 3 LOC를 더하고 중복을 보수적으로 조정해 workspace migration group을 약 360-380 LOC로 계산했다.</w:t>
      </w:r>
    </w:p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4.3 장기 profile migration 214 LOC</w:t>
      </w:r>
    </w:p>
    <w:p>
      <w:pPr>
        <w:spacing w:after="100"/>
      </w:pPr>
      <w:r>
        <w:rPr>
          <w:rFonts w:ascii="Malgun Gothic" w:hAnsi="Malgun Gothic" w:eastAsia="맑은 고딕"/>
          <w:b w:val="0"/>
          <w:color w:val="385B7A"/>
        </w:rPr>
        <w:t>birkin/profile_migration.py</w:t>
      </w:r>
      <w:r>
        <w:rPr>
          <w:rFonts w:ascii="Malgun Gothic" w:hAnsi="Malgun Gothic" w:eastAsia="맑은 고딕"/>
          <w:b w:val="0"/>
        </w:rPr>
        <w:t xml:space="preserve">는 legacy </w:t>
      </w:r>
      <w:r>
        <w:rPr>
          <w:rFonts w:ascii="Malgun Gothic" w:hAnsi="Malgun Gothic" w:eastAsia="맑은 고딕"/>
          <w:b w:val="0"/>
          <w:color w:val="385B7A"/>
        </w:rPr>
        <w:t>Profile - *</w:t>
      </w:r>
      <w:r>
        <w:rPr>
          <w:rFonts w:ascii="Malgun Gothic" w:hAnsi="Malgun Gothic" w:eastAsia="맑은 고딕"/>
          <w:b w:val="0"/>
        </w:rPr>
        <w:t xml:space="preserve"> note, archive, conflict, rollback, idempotency를 보호한다. migration telemetry 또는 명시적 support cutoff가 생기기 전에는 삭제하면 안 된다.</w:t>
      </w:r>
    </w:p>
    <w:p>
      <w:pPr>
        <w:spacing w:after="100"/>
      </w:pPr>
      <w:r>
        <w:rPr>
          <w:rFonts w:ascii="Malgun Gothic" w:hAnsi="Malgun Gothic" w:eastAsia="맑은 고딕"/>
          <w:b w:val="0"/>
        </w:rPr>
        <w:t xml:space="preserve">근거: </w:t>
      </w:r>
      <w:r>
        <w:rPr>
          <w:rFonts w:ascii="Malgun Gothic" w:hAnsi="Malgun Gothic" w:eastAsia="맑은 고딕"/>
          <w:b w:val="0"/>
          <w:color w:val="385B7A"/>
        </w:rPr>
        <w:t>legacy-ledger.md</w:t>
      </w:r>
      <w:r>
        <w:rPr>
          <w:rFonts w:ascii="Malgun Gothic" w:hAnsi="Malgun Gothic" w:eastAsia="맑은 고딕"/>
          <w:b w:val="0"/>
        </w:rPr>
        <w:t xml:space="preserve">, </w:t>
      </w:r>
      <w:r>
        <w:rPr>
          <w:rFonts w:ascii="Malgun Gothic" w:hAnsi="Malgun Gothic" w:eastAsia="맑은 고딕"/>
          <w:b w:val="0"/>
          <w:color w:val="385B7A"/>
        </w:rPr>
        <w:t>debate-log.md</w:t>
      </w:r>
      <w:r>
        <w:rPr>
          <w:rFonts w:ascii="Malgun Gothic" w:hAnsi="Malgun Gothic" w:eastAsia="맑은 고딕"/>
          <w:b w:val="0"/>
        </w:rPr>
        <w:t xml:space="preserve"> rounds 4, 6.</w:t>
      </w:r>
    </w:p>
    <w:p>
      <w:pPr>
        <w:pStyle w:val="Heading1"/>
        <w:spacing w:before="200" w:after="120"/>
      </w:pPr>
      <w:r>
        <w:rPr>
          <w:rFonts w:ascii="Malgun Gothic" w:hAnsi="Malgun Gothic" w:eastAsia="맑은 고딕"/>
          <w:b w:val="0"/>
        </w:rPr>
        <w:t>5. 스파게티 구조: 삭제가 아니라 이동</w:t>
      </w:r>
    </w:p>
    <w:p>
      <w:pPr>
        <w:spacing w:after="100"/>
      </w:pPr>
      <w:r>
        <w:rPr>
          <w:rFonts w:ascii="Malgun Gothic" w:hAnsi="Malgun Gothic" w:eastAsia="맑은 고딕"/>
          <w:b w:val="0"/>
        </w:rPr>
        <w:t>저장소 규칙인 모듈당 250 pure LOC 상한을 적용해 이동량을 산정했다.</w:t>
      </w:r>
    </w:p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구조적 최소 이동량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범위</w:t>
            </w:r>
          </w:p>
        </w:tc>
        <w:tc>
          <w:tcPr>
            <w:tcW w:type="dxa" w:w="340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대형 모듈</w:t>
            </w:r>
          </w:p>
        </w:tc>
        <w:tc>
          <w:tcPr>
            <w:tcW w:type="dxa" w:w="340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250 LOC 이하로 만들 최소 이동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Production Python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66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16,818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Native production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12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1,354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/>
                <w:sz w:val="16"/>
              </w:rPr>
              <w:t>합계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78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/>
                <w:sz w:val="16"/>
              </w:rPr>
              <w:t>18,172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우선 분할 대상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04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모듈</w:t>
            </w:r>
          </w:p>
        </w:tc>
        <w:tc>
          <w:tcPr>
            <w:tcW w:type="dxa" w:w="204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Pure LOC</w:t>
            </w:r>
          </w:p>
        </w:tc>
        <w:tc>
          <w:tcPr>
            <w:tcW w:type="dxa" w:w="204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이동</w:t>
            </w:r>
          </w:p>
        </w:tc>
        <w:tc>
          <w:tcPr>
            <w:tcW w:type="dxa" w:w="204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분리할 책임</w:t>
            </w:r>
          </w:p>
        </w:tc>
      </w:tr>
      <w:tr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birkin/web/server.py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1,539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1,289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HTTP server, bootstrap/auth, workspace runtime, API routes, browser, approvals</w:t>
            </w:r>
          </w:p>
        </w:tc>
      </w:tr>
      <w:tr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birkin/gateway/channels/telegram.py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1,385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1,135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transport, callback, progress, formatting, turn lifecycle</w:t>
            </w:r>
          </w:p>
        </w:tc>
      </w:tr>
      <w:tr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birkin/cli.py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1,325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1,075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command family handlers와 thin dispatch</w:t>
            </w:r>
          </w:p>
        </w:tc>
      </w:tr>
      <w:tr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4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birkin/skills/manager.py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1,205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955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manager, POSIX/Windows publication, proposal apply</w:t>
            </w:r>
          </w:p>
        </w:tc>
      </w:tr>
      <w:tr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birkin/memory.py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1,166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916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search, write, scope/trust, frontmatter, tool boundary</w:t>
            </w:r>
          </w:p>
        </w:tc>
      </w:tr>
      <w:tr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6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birkin/harness.py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1,133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883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persistence, migration, refine, apply/history</w:t>
            </w:r>
          </w:p>
        </w:tc>
      </w:tr>
      <w:tr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7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birkin/gateway/core.py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1,099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849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streams, policies, companion, sessions, orchestration</w:t>
            </w:r>
          </w:p>
        </w:tc>
      </w:tr>
      <w:tr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8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4"/>
              </w:rPr>
              <w:t>birkin/llm.py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907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657</w:t>
            </w:r>
          </w:p>
        </w:tc>
        <w:tc>
          <w:tcPr>
            <w:tcW w:type="dxa" w:w="2040"/>
          </w:tcPr>
          <w:p>
            <w:r>
              <w:rPr>
                <w:rFonts w:ascii="Malgun Gothic" w:hAnsi="Malgun Gothic" w:eastAsia="맑은 고딕"/>
                <w:b w:val="0"/>
                <w:sz w:val="14"/>
              </w:rPr>
              <w:t>transports, stream codecs, message conversion, failover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함수 hotspot (발췌)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memory.py:903-1161</w:t>
      </w:r>
      <w:r>
        <w:rPr>
          <w:rFonts w:ascii="Malgun Gothic" w:hAnsi="Malgun Gothic" w:eastAsia="맑은 고딕"/>
          <w:b w:val="0"/>
        </w:rPr>
        <w:t xml:space="preserve"> </w:t>
      </w:r>
      <w:r>
        <w:rPr>
          <w:rFonts w:ascii="Malgun Gothic" w:hAnsi="Malgun Gothic" w:eastAsia="맑은 고딕"/>
          <w:b w:val="0"/>
          <w:color w:val="385B7A"/>
        </w:rPr>
        <w:t>VaultMemory.tools</w:t>
      </w:r>
      <w:r>
        <w:rPr>
          <w:rFonts w:ascii="Malgun Gothic" w:hAnsi="Malgun Gothic" w:eastAsia="맑은 고딕"/>
          <w:b w:val="0"/>
        </w:rPr>
        <w:t>: 248 LOC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skills/manager.py:792-1049</w:t>
      </w:r>
      <w:r>
        <w:rPr>
          <w:rFonts w:ascii="Malgun Gothic" w:hAnsi="Malgun Gothic" w:eastAsia="맑은 고딕"/>
          <w:b w:val="0"/>
        </w:rPr>
        <w:t xml:space="preserve"> </w:t>
      </w:r>
      <w:r>
        <w:rPr>
          <w:rFonts w:ascii="Malgun Gothic" w:hAnsi="Malgun Gothic" w:eastAsia="맑은 고딕"/>
          <w:b w:val="0"/>
          <w:color w:val="385B7A"/>
        </w:rPr>
        <w:t>_publish_skill_bytes_windows</w:t>
      </w:r>
      <w:r>
        <w:rPr>
          <w:rFonts w:ascii="Malgun Gothic" w:hAnsi="Malgun Gothic" w:eastAsia="맑은 고딕"/>
          <w:b w:val="0"/>
        </w:rPr>
        <w:t>: 242 LOC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skills/bundle_publish_windows.py:30-259</w:t>
      </w:r>
      <w:r>
        <w:rPr>
          <w:rFonts w:ascii="Malgun Gothic" w:hAnsi="Malgun Gothic" w:eastAsia="맑은 고딕"/>
          <w:b w:val="0"/>
        </w:rPr>
        <w:t xml:space="preserve"> </w:t>
      </w:r>
      <w:r>
        <w:rPr>
          <w:rFonts w:ascii="Malgun Gothic" w:hAnsi="Malgun Gothic" w:eastAsia="맑은 고딕"/>
          <w:b w:val="0"/>
          <w:color w:val="385B7A"/>
        </w:rPr>
        <w:t>publish_windows</w:t>
      </w:r>
      <w:r>
        <w:rPr>
          <w:rFonts w:ascii="Malgun Gothic" w:hAnsi="Malgun Gothic" w:eastAsia="맑은 고딕"/>
          <w:b w:val="0"/>
        </w:rPr>
        <w:t>: 220 LOC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computer_use/service_mutations.py:21-205</w:t>
      </w:r>
      <w:r>
        <w:rPr>
          <w:rFonts w:ascii="Malgun Gothic" w:hAnsi="Malgun Gothic" w:eastAsia="맑은 고딕"/>
          <w:b w:val="0"/>
        </w:rPr>
        <w:t xml:space="preserve"> </w:t>
      </w:r>
      <w:r>
        <w:rPr>
          <w:rFonts w:ascii="Malgun Gothic" w:hAnsi="Malgun Gothic" w:eastAsia="맑은 고딕"/>
          <w:b w:val="0"/>
          <w:color w:val="385B7A"/>
        </w:rPr>
        <w:t>_mutate</w:t>
      </w:r>
      <w:r>
        <w:rPr>
          <w:rFonts w:ascii="Malgun Gothic" w:hAnsi="Malgun Gothic" w:eastAsia="맑은 고딕"/>
          <w:b w:val="0"/>
        </w:rPr>
        <w:t>: 185 LOC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mcp_server.py:41-246</w:t>
      </w:r>
      <w:r>
        <w:rPr>
          <w:rFonts w:ascii="Malgun Gothic" w:hAnsi="Malgun Gothic" w:eastAsia="맑은 고딕"/>
          <w:b w:val="0"/>
        </w:rPr>
        <w:t xml:space="preserve"> </w:t>
      </w:r>
      <w:r>
        <w:rPr>
          <w:rFonts w:ascii="Malgun Gothic" w:hAnsi="Malgun Gothic" w:eastAsia="맑은 고딕"/>
          <w:b w:val="0"/>
          <w:color w:val="385B7A"/>
        </w:rPr>
        <w:t>_build_tools</w:t>
      </w:r>
      <w:r>
        <w:rPr>
          <w:rFonts w:ascii="Malgun Gothic" w:hAnsi="Malgun Gothic" w:eastAsia="맑은 고딕"/>
          <w:b w:val="0"/>
        </w:rPr>
        <w:t>: 181 LOC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office/artifact_publication.py:77-243</w:t>
      </w:r>
      <w:r>
        <w:rPr>
          <w:rFonts w:ascii="Malgun Gothic" w:hAnsi="Malgun Gothic" w:eastAsia="맑은 고딕"/>
          <w:b w:val="0"/>
        </w:rPr>
        <w:t xml:space="preserve"> </w:t>
      </w:r>
      <w:r>
        <w:rPr>
          <w:rFonts w:ascii="Malgun Gothic" w:hAnsi="Malgun Gothic" w:eastAsia="맑은 고딕"/>
          <w:b w:val="0"/>
          <w:color w:val="385B7A"/>
        </w:rPr>
        <w:t>publish_once</w:t>
      </w:r>
      <w:r>
        <w:rPr>
          <w:rFonts w:ascii="Malgun Gothic" w:hAnsi="Malgun Gothic" w:eastAsia="맑은 고딕"/>
          <w:b w:val="0"/>
        </w:rPr>
        <w:t>: 165 LOC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approval_dispatch.py:68-223</w:t>
      </w:r>
      <w:r>
        <w:rPr>
          <w:rFonts w:ascii="Malgun Gothic" w:hAnsi="Malgun Gothic" w:eastAsia="맑은 고딕"/>
          <w:b w:val="0"/>
        </w:rPr>
        <w:t xml:space="preserve"> </w:t>
      </w:r>
      <w:r>
        <w:rPr>
          <w:rFonts w:ascii="Malgun Gothic" w:hAnsi="Malgun Gothic" w:eastAsia="맑은 고딕"/>
          <w:b w:val="0"/>
          <w:color w:val="385B7A"/>
        </w:rPr>
        <w:t>execute_action</w:t>
      </w:r>
      <w:r>
        <w:rPr>
          <w:rFonts w:ascii="Malgun Gothic" w:hAnsi="Malgun Gothic" w:eastAsia="맑은 고딕"/>
          <w:b w:val="0"/>
        </w:rPr>
        <w:t>: 151 LOC</w:t>
      </w:r>
    </w:p>
    <w:p>
      <w:pPr>
        <w:spacing w:after="100"/>
      </w:pPr>
      <w:r>
        <w:rPr>
          <w:rFonts w:ascii="Malgun Gothic" w:hAnsi="Malgun Gothic" w:eastAsia="맑은 고딕"/>
          <w:b w:val="0"/>
        </w:rPr>
        <w:t>281개 함수가 50 LOC를 넘고, 47개가 100 LOC, 13개가 150 LOC를 넘는다. 이들은 테스트로 behavior를 고정한 뒤 facade를 유지하며 분할해야 한다.</w:t>
      </w:r>
    </w:p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Duplicate pool</w:t>
      </w:r>
    </w:p>
    <w:p>
      <w:pPr>
        <w:spacing w:after="100"/>
      </w:pPr>
      <w:r>
        <w:rPr>
          <w:rFonts w:ascii="Malgun Gothic" w:hAnsi="Malgun Gothic" w:eastAsia="맑은 고딕"/>
          <w:b w:val="0"/>
        </w:rPr>
        <w:t>exact body hash는 naive 449 LOC를 찾았지만:</w:t>
      </w:r>
    </w:p>
    <w:p>
      <w:pPr>
        <w:pStyle w:val="ListBullet"/>
      </w:pPr>
      <w:r>
        <w:rPr>
          <w:rFonts w:ascii="Malgun Gothic" w:hAnsi="Malgun Gothic" w:eastAsia="맑은 고딕"/>
          <w:b w:val="0"/>
        </w:rPr>
        <w:t>Protocol/ellipsis body 244 LOC 제외</w:t>
      </w:r>
    </w:p>
    <w:p>
      <w:pPr>
        <w:pStyle w:val="ListBullet"/>
      </w:pPr>
      <w:r>
        <w:rPr>
          <w:rFonts w:ascii="Malgun Gothic" w:hAnsi="Malgun Gothic" w:eastAsia="맑은 고딕"/>
          <w:b w:val="0"/>
        </w:rPr>
        <w:t>이미 dead 후보에 들어간 7 LOC 제외</w:t>
      </w:r>
    </w:p>
    <w:p>
      <w:pPr>
        <w:pStyle w:val="ListBullet"/>
      </w:pPr>
      <w:r>
        <w:rPr>
          <w:rFonts w:ascii="Malgun Gothic" w:hAnsi="Malgun Gothic" w:eastAsia="맑은 고딕"/>
          <w:b w:val="0"/>
        </w:rPr>
        <w:t xml:space="preserve">나머지 198 LOC는 </w:t>
      </w:r>
      <w:r>
        <w:rPr>
          <w:rFonts w:ascii="Malgun Gothic" w:hAnsi="Malgun Gothic" w:eastAsia="맑은 고딕"/>
          <w:b w:val="0"/>
          <w:color w:val="385B7A"/>
        </w:rPr>
        <w:t>birkin</w:t>
      </w:r>
      <w:r>
        <w:rPr>
          <w:rFonts w:ascii="Malgun Gothic" w:hAnsi="Malgun Gothic" w:eastAsia="맑은 고딕"/>
          <w:b w:val="0"/>
        </w:rPr>
        <w:t>/</w:t>
      </w:r>
      <w:r>
        <w:rPr>
          <w:rFonts w:ascii="Malgun Gothic" w:hAnsi="Malgun Gothic" w:eastAsia="맑은 고딕"/>
          <w:b w:val="0"/>
          <w:color w:val="385B7A"/>
        </w:rPr>
        <w:t>birkin_mnemosyne</w:t>
      </w:r>
      <w:r>
        <w:rPr>
          <w:rFonts w:ascii="Malgun Gothic" w:hAnsi="Malgun Gothic" w:eastAsia="맑은 고딕"/>
          <w:b w:val="0"/>
        </w:rPr>
        <w:t>의 의도적 import boundary, platform/channel adapter, security helper가 대부분</w:t>
      </w:r>
    </w:p>
    <w:p>
      <w:pPr>
        <w:spacing w:after="100"/>
      </w:pPr>
      <w:r>
        <w:rPr>
          <w:rFonts w:ascii="Malgun Gothic" w:hAnsi="Malgun Gothic" w:eastAsia="맑은 고딕"/>
          <w:b w:val="0"/>
        </w:rPr>
        <w:t>따라서 198 LOC는 review pool일 뿐 총 제거량에 넣지 않는다.</w:t>
      </w:r>
    </w:p>
    <w:p>
      <w:pPr>
        <w:spacing w:after="100"/>
      </w:pPr>
      <w:r>
        <w:rPr>
          <w:rFonts w:ascii="Malgun Gothic" w:hAnsi="Malgun Gothic" w:eastAsia="맑은 고딕"/>
          <w:b w:val="0"/>
        </w:rPr>
        <w:t xml:space="preserve">근거: </w:t>
      </w:r>
      <w:r>
        <w:rPr>
          <w:rFonts w:ascii="Malgun Gothic" w:hAnsi="Malgun Gothic" w:eastAsia="맑은 고딕"/>
          <w:b w:val="0"/>
          <w:color w:val="385B7A"/>
        </w:rPr>
        <w:t>spaghetti-ledger.md</w:t>
      </w:r>
      <w:r>
        <w:rPr>
          <w:rFonts w:ascii="Malgun Gothic" w:hAnsi="Malgun Gothic" w:eastAsia="맑은 고딕"/>
          <w:b w:val="0"/>
        </w:rPr>
        <w:t>.</w:t>
      </w:r>
    </w:p>
    <w:p>
      <w:pPr>
        <w:pStyle w:val="Heading1"/>
        <w:spacing w:before="200" w:after="120"/>
      </w:pPr>
      <w:r>
        <w:rPr>
          <w:rFonts w:ascii="Malgun Gothic" w:hAnsi="Malgun Gothic" w:eastAsia="맑은 고딕"/>
          <w:b w:val="0"/>
        </w:rPr>
        <w:t>6. 유지 권고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범위</w:t>
            </w:r>
          </w:p>
        </w:tc>
        <w:tc>
          <w:tcPr>
            <w:tcW w:type="dxa" w:w="340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LOC</w:t>
            </w:r>
          </w:p>
        </w:tc>
        <w:tc>
          <w:tcPr>
            <w:tcW w:type="dxa" w:w="340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유지 이유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Office legacy conversion/preflight/types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408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untrusted old Office input을 안전하게 식별·거부하는 active security boundary; 지원 기능 제거이므로 다이어트 수치에서 제외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repl.run_legacy()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166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현재 terminal path가 호출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OMO subprocess RPC API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189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direct API tests가 존재; 제거는 명시적 API retirement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 xml:space="preserve">Python </w:t>
            </w:r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DiagnosticRing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83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CI-pinned behavior contract; 제거는 feature retirement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Windows/macOS native trees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28,921 source+test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CI, golden vectors, bridge lifecycle, clients가 사용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workspace public re-exports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약 30-40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Native, terminal, WebUI, scripts가 import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birkin_mnemosyne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 engine duplication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측정 제외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설계 문서가 Birkin engine과의 import boundary를 의도적으로 제한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Malgun Gothic" w:hAnsi="Malgun Gothic" w:eastAsia="맑은 고딕"/>
          <w:b w:val="0"/>
        </w:rPr>
        <w:t>7. 실행 권고 순서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Track</w:t>
            </w:r>
          </w:p>
        </w:tc>
        <w:tc>
          <w:tcPr>
            <w:tcW w:type="dxa" w:w="255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시작</w:t>
            </w:r>
          </w:p>
        </w:tc>
        <w:tc>
          <w:tcPr>
            <w:tcW w:type="dxa" w:w="255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다음 gate</w:t>
            </w:r>
          </w:p>
        </w:tc>
        <w:tc>
          <w:tcPr>
            <w:tcW w:type="dxa" w:w="255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최종 상태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삭제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orphan 168 LOC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Sandbox API +18 결정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migration 후 누적 654-692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구조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characterization tests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facade-preserving split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최소 18,172 LOC 이동</w:t>
            </w:r>
          </w:p>
        </w:tc>
      </w:tr>
      <w:tr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장기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persisted profile scan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support cutoff</w:t>
            </w:r>
          </w:p>
        </w:tc>
        <w:tc>
          <w:tcPr>
            <w:tcW w:type="dxa" w:w="255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누적 868-906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P0 — 가장 안전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>1. D-002..D-008, D-011 behavior baseline 확인.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>2. orphan file/function 삭제.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>3. package build, Office tests, static scan.</w:t>
      </w:r>
    </w:p>
    <w:p>
      <w:pPr>
        <w:spacing w:after="100"/>
      </w:pPr>
      <w:r>
        <w:rPr>
          <w:rFonts w:ascii="Malgun Gothic" w:hAnsi="Malgun Gothic" w:eastAsia="맑은 고딕"/>
          <w:b w:val="0"/>
        </w:rPr>
        <w:t xml:space="preserve">예상 production 감소: </w:t>
      </w:r>
      <w:r>
        <w:rPr>
          <w:rFonts w:ascii="Malgun Gothic" w:hAnsi="Malgun Gothic" w:eastAsia="맑은 고딕"/>
          <w:b/>
        </w:rPr>
        <w:t>168 LOC</w:t>
      </w:r>
      <w:r>
        <w:rPr>
          <w:rFonts w:ascii="Malgun Gothic" w:hAnsi="Malgun Gothic" w:eastAsia="맑은 고딕"/>
          <w:b w:val="0"/>
        </w:rPr>
        <w:t>.</w:t>
      </w:r>
    </w:p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P1 — API와 compatibility 결정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 xml:space="preserve">1. </w:t>
      </w:r>
      <w:r>
        <w:rPr>
          <w:rFonts w:ascii="Malgun Gothic" w:hAnsi="Malgun Gothic" w:eastAsia="맑은 고딕"/>
          <w:b w:val="0"/>
          <w:color w:val="385B7A"/>
        </w:rPr>
        <w:t>run_repo_job</w:t>
      </w:r>
      <w:r>
        <w:rPr>
          <w:rFonts w:ascii="Malgun Gothic" w:hAnsi="Malgun Gothic" w:eastAsia="맑은 고딕"/>
          <w:b w:val="0"/>
        </w:rPr>
        <w:t xml:space="preserve"> public API 정책 결정.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>2. nightly/workspace/worker/SOUL/session/approval migration cutoff 명문화.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>3. telemetry 또는 persisted-data scan으로 cutoff 증명.</w:t>
      </w:r>
    </w:p>
    <w:p>
      <w:pPr>
        <w:spacing w:after="100"/>
      </w:pPr>
      <w:r>
        <w:rPr>
          <w:rFonts w:ascii="Malgun Gothic" w:hAnsi="Malgun Gothic" w:eastAsia="맑은 고딕"/>
          <w:b w:val="0"/>
        </w:rPr>
        <w:t xml:space="preserve">누적 production 감소: </w:t>
      </w:r>
      <w:r>
        <w:rPr>
          <w:rFonts w:ascii="Malgun Gothic" w:hAnsi="Malgun Gothic" w:eastAsia="맑은 고딕"/>
          <w:b/>
        </w:rPr>
        <w:t>654-692 LOC</w:t>
      </w:r>
      <w:r>
        <w:rPr>
          <w:rFonts w:ascii="Malgun Gothic" w:hAnsi="Malgun Gothic" w:eastAsia="맑은 고딕"/>
          <w:b w:val="0"/>
        </w:rPr>
        <w:t>.</w:t>
      </w:r>
    </w:p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P2 — 구조 분할</w:t>
      </w:r>
    </w:p>
    <w:p>
      <w:pPr>
        <w:spacing w:after="100"/>
      </w:pPr>
      <w:r>
        <w:rPr>
          <w:rFonts w:ascii="Malgun Gothic" w:hAnsi="Malgun Gothic" w:eastAsia="맑은 고딕"/>
          <w:b w:val="0"/>
          <w:color w:val="385B7A"/>
        </w:rPr>
        <w:t>web/server.py</w:t>
      </w:r>
      <w:r>
        <w:rPr>
          <w:rFonts w:ascii="Malgun Gothic" w:hAnsi="Malgun Gothic" w:eastAsia="맑은 고딕"/>
          <w:b w:val="0"/>
        </w:rPr>
        <w:t>, Telegram, CLI, SkillManager, Memory, Harness, Gateway, LLM 순서로 public facade를 유지하며 책임별 module extraction을 수행한다. 이 작업은 code deletion과 별도 프로젝트로 관리한다.</w:t>
      </w:r>
    </w:p>
    <w:p>
      <w:pPr>
        <w:pStyle w:val="Heading2"/>
        <w:spacing w:before="200" w:after="120"/>
      </w:pPr>
      <w:r>
        <w:rPr>
          <w:rFonts w:ascii="Malgun Gothic" w:hAnsi="Malgun Gothic" w:eastAsia="맑은 고딕"/>
          <w:b w:val="0"/>
        </w:rPr>
        <w:t>P3 — 장기</w:t>
      </w:r>
    </w:p>
    <w:p>
      <w:pPr>
        <w:spacing w:after="100"/>
      </w:pPr>
      <w:r>
        <w:rPr>
          <w:rFonts w:ascii="Malgun Gothic" w:hAnsi="Malgun Gothic" w:eastAsia="맑은 고딕"/>
          <w:b w:val="0"/>
        </w:rPr>
        <w:t xml:space="preserve">Profile migration 지원을 종료할 수 있을 때 누적 감소는 </w:t>
      </w:r>
      <w:r>
        <w:rPr>
          <w:rFonts w:ascii="Malgun Gothic" w:hAnsi="Malgun Gothic" w:eastAsia="맑은 고딕"/>
          <w:b/>
        </w:rPr>
        <w:t>868-906 LOC</w:t>
      </w:r>
      <w:r>
        <w:rPr>
          <w:rFonts w:ascii="Malgun Gothic" w:hAnsi="Malgun Gothic" w:eastAsia="맑은 고딕"/>
          <w:b w:val="0"/>
        </w:rPr>
        <w:t>다.</w:t>
      </w:r>
    </w:p>
    <w:p>
      <w:pPr>
        <w:pStyle w:val="Heading1"/>
        <w:spacing w:before="200" w:after="120"/>
      </w:pPr>
      <w:r>
        <w:rPr>
          <w:rFonts w:ascii="Malgun Gothic" w:hAnsi="Malgun Gothic" w:eastAsia="맑은 고딕"/>
          <w:b w:val="0"/>
        </w:rPr>
        <w:t>8. 검증 판정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성공 기준</w:t>
            </w:r>
          </w:p>
        </w:tc>
        <w:tc>
          <w:tcPr>
            <w:tcW w:type="dxa" w:w="340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340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증거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고신뢰 삭제 후보마다 2개 이상 독립 근거와 LOC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PASS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dead-code-ledger.md</w:t>
            </w:r>
            <w:r>
              <w:rPr>
                <w:rFonts w:ascii="Malgun Gothic" w:hAnsi="Malgun Gothic" w:eastAsia="맑은 고딕"/>
                <w:b w:val="0"/>
                <w:sz w:val="16"/>
              </w:rPr>
              <w:t>, O-006/O-012/O-013/O-014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삭제 LOC와 이동 LOC 분리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PASS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168-186 deletion vs 18,172 movement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caller/registry/test/package counter-search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PASS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 xml:space="preserve">AST, ast-grep, full-tree </w:t>
            </w:r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rg</w:t>
            </w:r>
            <w:r>
              <w:rPr>
                <w:rFonts w:ascii="Malgun Gothic" w:hAnsi="Malgun Gothic" w:eastAsia="맑은 고딕"/>
                <w:b w:val="0"/>
                <w:sz w:val="16"/>
              </w:rPr>
              <w:t>, tests, packaging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legacy를 delete-now/migration/retain으로 분류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PASS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legacy-ledger.md</w:t>
            </w:r>
            <w:r>
              <w:rPr>
                <w:rFonts w:ascii="Malgun Gothic" w:hAnsi="Malgun Gothic" w:eastAsia="맑은 고딕"/>
                <w:b w:val="0"/>
                <w:sz w:val="16"/>
              </w:rPr>
              <w:t>, C-003A/B/C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skeptic 반론과 수렴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PASS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debate-log.md</w:t>
            </w:r>
            <w:r>
              <w:rPr>
                <w:rFonts w:ascii="Malgun Gothic" w:hAnsi="Malgun Gothic" w:eastAsia="맑은 고딕"/>
                <w:b w:val="0"/>
                <w:sz w:val="16"/>
              </w:rPr>
              <w:t xml:space="preserve"> 9 rounds, final no-new-lead pass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source code 비변경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PASS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 xml:space="preserve">조사 산출물은 </w:t>
            </w:r>
            <w:r>
              <w:rPr>
                <w:rFonts w:ascii="Malgun Gothic" w:hAnsi="Malgun Gothic" w:eastAsia="맑은 고딕"/>
                <w:b w:val="0"/>
                <w:color w:val="385B7A"/>
                <w:sz w:val="16"/>
              </w:rPr>
              <w:t>.omo/ulw-research/20260831-code-diet/</w:t>
            </w:r>
            <w:r>
              <w:rPr>
                <w:rFonts w:ascii="Malgun Gothic" w:hAnsi="Malgun Gothic" w:eastAsia="맑은 고딕"/>
                <w:b w:val="0"/>
                <w:sz w:val="16"/>
              </w:rPr>
              <w:t>에만 작성</w:t>
            </w:r>
          </w:p>
        </w:tc>
      </w:tr>
      <w:tr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LSP 검증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UNAVAILABLE</w:t>
            </w:r>
          </w:p>
        </w:tc>
        <w:tc>
          <w:tcPr>
            <w:tcW w:type="dxa" w:w="34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daemon pipe unreachable; 대체 채널 명시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Malgun Gothic" w:hAnsi="Malgun Gothic" w:eastAsia="맑은 고딕"/>
          <w:b w:val="0"/>
        </w:rPr>
        <w:t>9. 최종 숫자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100"/>
            <w:shd w:fill="17324D"/>
          </w:tcPr>
          <w:p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최종 값</w:t>
            </w:r>
          </w:p>
        </w:tc>
      </w:tr>
      <w:tr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권고 삭제량</w:t>
            </w:r>
          </w:p>
        </w:tc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지금 168-186 LOC</w:t>
            </w:r>
          </w:p>
        </w:tc>
      </w:tr>
      <w:tr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Near-term 누적(추정)</w:t>
            </w:r>
          </w:p>
        </w:tc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654-692 LOC</w:t>
            </w:r>
          </w:p>
        </w:tc>
      </w:tr>
      <w:tr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Profile sunset 누적</w:t>
            </w:r>
          </w:p>
        </w:tc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868-906 LOC</w:t>
            </w:r>
          </w:p>
        </w:tc>
      </w:tr>
      <w:tr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구조 다이어트</w:t>
            </w:r>
          </w:p>
        </w:tc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삭제와 별도로 최소 18,172 LOC 이동</w:t>
            </w:r>
          </w:p>
        </w:tc>
      </w:tr>
      <w:tr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권고하지 않는 추가량</w:t>
            </w:r>
          </w:p>
        </w:tc>
        <w:tc>
          <w:tcPr>
            <w:tcW w:type="dxa" w:w="5100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OMO RPC/diagnostics retirement +272 LOC; Office legacy support removal +408 LOC</w:t>
            </w:r>
          </w:p>
        </w:tc>
      </w:tr>
    </w:tbl>
    <w:p/>
    <w:p>
      <w:pPr>
        <w:spacing w:after="100"/>
      </w:pPr>
      <w:r>
        <w:rPr>
          <w:rFonts w:ascii="Malgun Gothic" w:hAnsi="Malgun Gothic" w:eastAsia="맑은 고딕"/>
          <w:b w:val="0"/>
        </w:rPr>
        <w:t>이 숫자는 production LOC만 합산했다. Test/QA cleanup, gross file size, duplicate review pool, refactor movement는 더하지 않았다.</w:t>
      </w:r>
    </w:p>
    <w:p>
      <w:pPr>
        <w:pStyle w:val="Heading1"/>
        <w:spacing w:before="200" w:after="120"/>
      </w:pPr>
      <w:r>
        <w:rPr>
          <w:rFonts w:ascii="Malgun Gothic" w:hAnsi="Malgun Gothic" w:eastAsia="맑은 고딕"/>
          <w:b w:val="0"/>
        </w:rPr>
        <w:t>부록 A. 증거 파일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inventory.md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dead-code-ledger.md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spaghetti-ledger.md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legacy-ledger.md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observation-manifest.md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intent-diff.md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claim-graph.md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debate-log.md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verification-economics.md</w:t>
      </w:r>
    </w:p>
    <w:p>
      <w:pPr>
        <w:pStyle w:val="ListBullet"/>
      </w:pPr>
      <w:r>
        <w:rPr>
          <w:rFonts w:ascii="Malgun Gothic" w:hAnsi="Malgun Gothic" w:eastAsia="맑은 고딕"/>
          <w:b w:val="0"/>
          <w:color w:val="385B7A"/>
        </w:rPr>
        <w:t>journal.md</w:t>
      </w:r>
    </w:p>
    <w:p>
      <w:pPr>
        <w:pStyle w:val="Heading1"/>
        <w:spacing w:before="200" w:after="120"/>
      </w:pPr>
      <w:r>
        <w:rPr>
          <w:rFonts w:ascii="Malgun Gothic" w:hAnsi="Malgun Gothic" w:eastAsia="맑은 고딕"/>
          <w:b w:val="0"/>
        </w:rPr>
        <w:t>부록 B. 잔여 위험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>1. 문서화되지 않은 외부 Python imports는 저장소만으로 완전히 증명할 수 없다.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>2. compatibility 제거 전에는 release cutoff와 persisted-data scan이 필요하다.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>3. 미커밋 working tree가 감사 기준이므로 이후 source 변경 시 LOC와 참조를 재계산해야 한다.</w:t>
      </w:r>
    </w:p>
    <w:p>
      <w:pPr>
        <w:pStyle w:val="ListNumber"/>
      </w:pPr>
      <w:r>
        <w:rPr>
          <w:rFonts w:ascii="Malgun Gothic" w:hAnsi="Malgun Gothic" w:eastAsia="맑은 고딕"/>
          <w:b w:val="0"/>
        </w:rPr>
        <w:t>4. LSP가 복구되면 D-002..D-008/D-011에 대해 references 결과를 추가하는 것이 바람직하다.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2026-08-31 · Read-only working-tree audit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BIRKIN · CODE DIET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b w:val="0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맑은 고딕"/>
      <w:b w:val="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맑은 고딕"/>
      <w:b w:val="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