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PACenterBold"/>
        <w:rPr/>
      </w:pPr>
      <w:r>
        <w:rPr/>
      </w:r>
    </w:p>
    <w:p>
      <w:pPr>
        <w:pStyle w:val="Heading1"/>
        <w:rPr/>
      </w:pPr>
      <w:bookmarkStart w:id="0" w:name="system-implementation"/>
      <w:r>
        <w:rPr/>
        <w:t>System Implementation</w:t>
      </w:r>
    </w:p>
    <w:p>
      <w:pPr>
        <w:pStyle w:val="FirstParagraph"/>
        <w:rPr/>
      </w:pPr>
      <w:r>
        <w:rPr/>
        <w:t>The Task 2 serverless layer was provisioned entirely through the AWS Command Line Interface so that each step is reproducible and auditable. Table 1 lists what was built. The Task 1 server tier, that is the virtual private cloud, the relational database, both Elastic Beanstalk environments and the content delivery distribution, was retained unchanged and enhanced rather than replaced.</w:t>
      </w:r>
    </w:p>
    <w:p>
      <w:pPr>
        <w:pStyle w:val="BodyText"/>
        <w:ind w:hanging="0" w:left="0"/>
        <w:rPr/>
      </w:pPr>
      <w:r>
        <w:rPr/>
      </w:r>
    </w:p>
    <w:p>
      <w:pPr>
        <w:pStyle w:val="FigNum"/>
        <w:rPr/>
      </w:pPr>
      <w:r>
        <w:rPr/>
        <w:t>Table 1</w:t>
      </w:r>
    </w:p>
    <w:p>
      <w:pPr>
        <w:pStyle w:val="FigTitle"/>
        <w:rPr/>
      </w:pPr>
      <w:r>
        <w:rPr/>
        <w:t>Resources Provisioned in the Task 2 Serverless Layer</w:t>
      </w:r>
    </w:p>
    <w:tbl>
      <w:tblPr>
        <w:tblStyle w:val="Table"/>
        <w:tblW w:w="5000" w:type="pct"/>
        <w:jc w:val="left"/>
        <w:tblInd w:w="108" w:type="dxa"/>
        <w:tblLayout w:type="fixed"/>
        <w:tblCellMar>
          <w:top w:w="0" w:type="dxa"/>
          <w:left w:w="108" w:type="dxa"/>
          <w:bottom w:w="0" w:type="dxa"/>
          <w:right w:w="108" w:type="dxa"/>
        </w:tblCellMar>
        <w:tblLook w:noHBand="0" w:noVBand="0" w:firstColumn="0" w:lastRow="0" w:lastColumn="0" w:firstRow="1" w:val="0020"/>
      </w:tblPr>
      <w:tblGrid>
        <w:gridCol w:w="3120"/>
        <w:gridCol w:w="3120"/>
        <w:gridCol w:w="3120"/>
      </w:tblGrid>
      <w:tr>
        <w:trPr>
          <w:tblHeader w:val="true"/>
        </w:trPr>
        <w:tc>
          <w:tcPr>
            <w:tcW w:w="3120" w:type="dxa"/>
            <w:tcBorders/>
            <w:vAlign w:val="bottom"/>
          </w:tcPr>
          <w:p>
            <w:pPr>
              <w:pStyle w:val="Compact"/>
              <w:widowControl/>
              <w:spacing w:before="20" w:after="20"/>
              <w:jc w:val="left"/>
              <w:rPr>
                <w:rFonts w:eastAsia="Times New Roman" w:cs="Times New Roman"/>
                <w:kern w:val="0"/>
                <w:lang w:val="en-GB"/>
              </w:rPr>
            </w:pPr>
            <w:r>
              <w:rPr>
                <w:rFonts w:eastAsia="Times New Roman" w:cs="Times New Roman"/>
                <w:kern w:val="0"/>
                <w:lang w:val="en-GB"/>
              </w:rPr>
              <w:t>Service</w:t>
            </w:r>
          </w:p>
        </w:tc>
        <w:tc>
          <w:tcPr>
            <w:tcW w:w="3120" w:type="dxa"/>
            <w:tcBorders/>
            <w:vAlign w:val="bottom"/>
          </w:tcPr>
          <w:p>
            <w:pPr>
              <w:pStyle w:val="Compact"/>
              <w:widowControl/>
              <w:spacing w:before="20" w:after="20"/>
              <w:jc w:val="left"/>
              <w:rPr>
                <w:rFonts w:eastAsia="Times New Roman" w:cs="Times New Roman"/>
                <w:kern w:val="0"/>
                <w:lang w:val="en-GB"/>
              </w:rPr>
            </w:pPr>
            <w:r>
              <w:rPr>
                <w:rFonts w:eastAsia="Times New Roman" w:cs="Times New Roman"/>
                <w:kern w:val="0"/>
                <w:lang w:val="en-GB"/>
              </w:rPr>
              <w:t>Resource</w:t>
            </w:r>
          </w:p>
        </w:tc>
        <w:tc>
          <w:tcPr>
            <w:tcW w:w="3120" w:type="dxa"/>
            <w:tcBorders/>
            <w:vAlign w:val="bottom"/>
          </w:tcPr>
          <w:p>
            <w:pPr>
              <w:pStyle w:val="Compact"/>
              <w:widowControl/>
              <w:spacing w:before="20" w:after="20"/>
              <w:jc w:val="left"/>
              <w:rPr>
                <w:rFonts w:eastAsia="Times New Roman" w:cs="Times New Roman"/>
                <w:kern w:val="0"/>
                <w:lang w:val="en-GB"/>
              </w:rPr>
            </w:pPr>
            <w:r>
              <w:rPr>
                <w:rFonts w:eastAsia="Times New Roman" w:cs="Times New Roman"/>
                <w:kern w:val="0"/>
                <w:lang w:val="en-GB"/>
              </w:rPr>
              <w:t>Purpose</w:t>
            </w:r>
          </w:p>
        </w:tc>
      </w:tr>
      <w:tr>
        <w:trPr/>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DynamoDB</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Style w:val="VerbatimChar"/>
                <w:rFonts w:eastAsia="Times New Roman" w:cs="Times New Roman"/>
                <w:kern w:val="0"/>
                <w:lang w:val="en-GB"/>
              </w:rPr>
              <w:t>fg-weather-snapshots</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Append-only weather time series, 30-day expiry</w:t>
            </w:r>
          </w:p>
        </w:tc>
      </w:tr>
      <w:tr>
        <w:trPr/>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SQS</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2 work queues, 2 dead-letter queues</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Decoupling and failure isolation</w:t>
            </w:r>
          </w:p>
        </w:tc>
      </w:tr>
      <w:tr>
        <w:trPr/>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SNS</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Style w:val="VerbatimChar"/>
                <w:rFonts w:eastAsia="Times New Roman" w:cs="Times New Roman"/>
                <w:kern w:val="0"/>
                <w:lang w:val="en-GB"/>
              </w:rPr>
              <w:t>fg-flood-alerts</w:t>
            </w:r>
            <w:r>
              <w:rPr>
                <w:rFonts w:eastAsia="Times New Roman" w:cs="Times New Roman"/>
                <w:kern w:val="0"/>
                <w:lang w:val="en-GB"/>
              </w:rPr>
              <w:t xml:space="preserve">, </w:t>
            </w:r>
            <w:r>
              <w:rPr>
                <w:rStyle w:val="VerbatimChar"/>
                <w:rFonts w:eastAsia="Times New Roman" w:cs="Times New Roman"/>
                <w:kern w:val="0"/>
                <w:lang w:val="en-GB"/>
              </w:rPr>
              <w:t>fg-ops-alarms</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Public fan-out and operator alarms</w:t>
            </w:r>
          </w:p>
        </w:tc>
      </w:tr>
      <w:tr>
        <w:trPr/>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IAM</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6 execution roles, 1 scheduler role</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One least-privilege role per function</w:t>
            </w:r>
          </w:p>
        </w:tc>
      </w:tr>
      <w:tr>
        <w:trPr/>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Lambda</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6 functions</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The microservices</w:t>
            </w:r>
          </w:p>
        </w:tc>
      </w:tr>
      <w:tr>
        <w:trPr/>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API Gateway</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 xml:space="preserve">REST API </w:t>
            </w:r>
            <w:r>
              <w:rPr>
                <w:rStyle w:val="VerbatimChar"/>
                <w:rFonts w:eastAsia="Times New Roman" w:cs="Times New Roman"/>
                <w:kern w:val="0"/>
                <w:lang w:val="en-GB"/>
              </w:rPr>
              <w:t>fg-serverless-api</w:t>
            </w:r>
            <w:r>
              <w:rPr>
                <w:rFonts w:eastAsia="Times New Roman" w:cs="Times New Roman"/>
                <w:kern w:val="0"/>
                <w:lang w:val="en-GB"/>
              </w:rPr>
              <w:t xml:space="preserve">, stage </w:t>
            </w:r>
            <w:r>
              <w:rPr>
                <w:rStyle w:val="VerbatimChar"/>
                <w:rFonts w:eastAsia="Times New Roman" w:cs="Times New Roman"/>
                <w:kern w:val="0"/>
                <w:lang w:val="en-GB"/>
              </w:rPr>
              <w:t>v1</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Public entry to two functions</w:t>
            </w:r>
          </w:p>
        </w:tc>
      </w:tr>
      <w:tr>
        <w:trPr/>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EventBridge</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Style w:val="VerbatimChar"/>
                <w:rFonts w:eastAsia="Times New Roman" w:cs="Times New Roman"/>
                <w:kern w:val="0"/>
                <w:lang w:val="en-GB"/>
              </w:rPr>
              <w:t>fg-weather-ingest-schedule</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Ten-minute ingestion trigger</w:t>
            </w:r>
          </w:p>
        </w:tc>
      </w:tr>
      <w:tr>
        <w:trPr/>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S3</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Object-created notification</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Upload is the trigger</w:t>
            </w:r>
          </w:p>
        </w:tc>
      </w:tr>
      <w:tr>
        <w:trPr/>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CloudFront</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Style w:val="VerbatimChar"/>
                <w:rFonts w:eastAsia="Times New Roman" w:cs="Times New Roman"/>
                <w:kern w:val="0"/>
                <w:lang w:val="en-GB"/>
              </w:rPr>
              <w:t>/sl/*</w:t>
            </w:r>
            <w:r>
              <w:rPr>
                <w:rFonts w:eastAsia="Times New Roman" w:cs="Times New Roman"/>
                <w:kern w:val="0"/>
                <w:lang w:val="en-GB"/>
              </w:rPr>
              <w:t xml:space="preserve"> behaviour</w:t>
            </w:r>
          </w:p>
        </w:tc>
        <w:tc>
          <w:tcPr>
            <w:tcW w:w="3120" w:type="dxa"/>
            <w:tcBorders>
              <w:top w:val="nil"/>
              <w:bottom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Single front door</w:t>
            </w:r>
          </w:p>
        </w:tc>
      </w:tr>
      <w:tr>
        <w:trPr/>
        <w:tc>
          <w:tcPr>
            <w:tcW w:w="3120" w:type="dxa"/>
            <w:tcBorders>
              <w:top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CloudWatch</w:t>
            </w:r>
          </w:p>
        </w:tc>
        <w:tc>
          <w:tcPr>
            <w:tcW w:w="3120" w:type="dxa"/>
            <w:tcBorders>
              <w:top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21 alarms, 14-widget dashboard</w:t>
            </w:r>
          </w:p>
        </w:tc>
        <w:tc>
          <w:tcPr>
            <w:tcW w:w="3120" w:type="dxa"/>
            <w:tcBorders>
              <w:top w:val="nil"/>
            </w:tcBorders>
          </w:tcPr>
          <w:p>
            <w:pPr>
              <w:pStyle w:val="Compact"/>
              <w:widowControl/>
              <w:spacing w:before="20" w:after="20"/>
              <w:jc w:val="left"/>
              <w:rPr>
                <w:rFonts w:eastAsia="Times New Roman" w:cs="Times New Roman"/>
                <w:kern w:val="0"/>
                <w:lang w:val="en-GB"/>
              </w:rPr>
            </w:pPr>
            <w:r>
              <w:rPr>
                <w:rFonts w:eastAsia="Times New Roman" w:cs="Times New Roman"/>
                <w:kern w:val="0"/>
                <w:lang w:val="en-GB"/>
              </w:rPr>
              <w:t>Monitoring and response</w:t>
            </w:r>
          </w:p>
        </w:tc>
      </w:tr>
    </w:tbl>
    <w:p>
      <w:pPr>
        <w:pStyle w:val="APANote"/>
        <w:rPr/>
      </w:pPr>
      <w:r>
        <w:rPr>
          <w:i/>
          <w:iCs/>
        </w:rPr>
        <w:t>Note.</w:t>
      </w:r>
      <w:r>
        <w:rPr/>
        <w:t xml:space="preserve"> All commands were executed against account 292960609118 in region us-east-1 and verified end to end. The full command sequence is given in the accompanying rebuild guide.</w:t>
      </w:r>
    </w:p>
    <w:p>
      <w:pPr>
        <w:pStyle w:val="FigNum"/>
        <w:rPr/>
      </w:pPr>
      <w:r>
        <w:rPr/>
        <w:t>Figure 1</w:t>
      </w:r>
    </w:p>
    <w:p>
      <w:pPr>
        <w:pStyle w:val="FigTitle"/>
        <w:rPr/>
      </w:pPr>
      <w:r>
        <w:rPr/>
        <w:t>Target Account Confirmation Before Provisioning</w:t>
      </w:r>
    </w:p>
    <w:p>
      <w:pPr>
        <w:pStyle w:val="FigInstr"/>
        <w:ind w:hanging="0" w:left="0"/>
        <w:rPr/>
      </w:pPr>
      <w:r>
        <w:rPr/>
      </w:r>
    </w:p>
    <w:p>
      <w:pPr>
        <w:pStyle w:val="FigInstr"/>
        <w:ind w:hanging="0" w:left="0"/>
        <w:rPr/>
      </w:pPr>
      <w:r>
        <w:rPr/>
        <w:drawing>
          <wp:anchor distT="0" distB="0" distL="0" distR="0" simplePos="0" relativeHeight="2" behindDoc="0" locked="0" layoutInCell="0" allowOverlap="1">
            <wp:simplePos x="0" y="0"/>
            <wp:positionH relativeFrom="column">
              <wp:align>center</wp:align>
            </wp:positionH>
            <wp:positionV relativeFrom="paragraph">
              <wp:posOffset>635</wp:posOffset>
            </wp:positionV>
            <wp:extent cx="5943600" cy="2313305"/>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2313305"/>
                    </a:xfrm>
                    <a:prstGeom prst="rect">
                      <a:avLst/>
                    </a:prstGeom>
                    <a:noFill/>
                  </pic:spPr>
                </pic:pic>
              </a:graphicData>
            </a:graphic>
          </wp:anchor>
        </w:drawing>
      </w:r>
    </w:p>
    <w:p>
      <w:pPr>
        <w:pStyle w:val="Heading2"/>
        <w:rPr/>
      </w:pPr>
      <w:bookmarkStart w:id="1" w:name="data-layer"/>
      <w:r>
        <w:rPr/>
        <w:t>Data Layer</w:t>
      </w:r>
    </w:p>
    <w:p>
      <w:pPr>
        <w:pStyle w:val="Heading3"/>
        <w:rPr/>
      </w:pPr>
      <w:bookmarkStart w:id="2" w:name="dynamodb-weather-snapshot-table"/>
      <w:r>
        <w:rPr/>
        <w:t>DynamoDB Weather Snapshot Table</w:t>
      </w:r>
    </w:p>
    <w:p>
      <w:pPr>
        <w:pStyle w:val="FirstParagraph"/>
        <w:rPr/>
      </w:pPr>
      <w:r>
        <w:rPr/>
        <w:t>Partitioned on region and sorted on timestamp, so the latest snapshots for a region resolve in one query. On-demand billing suits periodic rather than sustained ingestion. A time-to-live attribute expires items after thirty days at no write cost, which is what keeps the table inside the free tier.</w:t>
      </w:r>
    </w:p>
    <w:p>
      <w:pPr>
        <w:pStyle w:val="FigNum"/>
        <w:rPr/>
      </w:pPr>
      <w:r>
        <w:rPr/>
        <w:t>Figure 2</w:t>
      </w:r>
    </w:p>
    <w:p>
      <w:pPr>
        <w:pStyle w:val="FigTitle"/>
        <w:rPr/>
      </w:pPr>
      <w:r>
        <w:rPr/>
        <w:t>Creation of the DynamoDB Table and Its Expiry Specification</w:t>
      </w:r>
      <w:bookmarkEnd w:id="2"/>
    </w:p>
    <w:p>
      <w:pPr>
        <w:pStyle w:val="FigInstr"/>
        <w:ind w:hanging="0" w:left="0"/>
        <w:rPr/>
      </w:pPr>
      <w:r>
        <w:rPr/>
        <w:drawing>
          <wp:anchor distT="0" distB="0" distL="0" distR="0" simplePos="0" relativeHeight="3" behindDoc="0" locked="0" layoutInCell="0" allowOverlap="1">
            <wp:simplePos x="0" y="0"/>
            <wp:positionH relativeFrom="column">
              <wp:align>center</wp:align>
            </wp:positionH>
            <wp:positionV relativeFrom="paragraph">
              <wp:posOffset>635</wp:posOffset>
            </wp:positionV>
            <wp:extent cx="5943600" cy="3831590"/>
            <wp:effectExtent l="0" t="0" r="0" b="0"/>
            <wp:wrapSquare wrapText="largest"/>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831590"/>
                    </a:xfrm>
                    <a:prstGeom prst="rect">
                      <a:avLst/>
                    </a:prstGeom>
                    <a:noFill/>
                  </pic:spPr>
                </pic:pic>
              </a:graphicData>
            </a:graphic>
          </wp:anchor>
        </w:drawing>
      </w:r>
    </w:p>
    <w:p>
      <w:pPr>
        <w:pStyle w:val="Heading3"/>
        <w:rPr/>
      </w:pPr>
      <w:bookmarkStart w:id="3" w:name="sqs-work-queues-and-dead-letter-queues"/>
      <w:r>
        <w:rPr/>
        <w:t>SQS Work Queues and Dead-Letter Queues</w:t>
      </w:r>
    </w:p>
    <w:p>
      <w:pPr>
        <w:pStyle w:val="FirstParagraph"/>
        <w:rPr/>
      </w:pPr>
      <w:r>
        <w:rPr/>
        <w:t xml:space="preserve">Four queues rather than two. A dead-letter queue is a separate queue reached by a redrive policy, and that policy is the resilience mechanism. Visibility timeout is six times the longest consumer timeout so SQS cannot redeliver a message that is still being processed, and </w:t>
      </w:r>
      <w:r>
        <w:rPr>
          <w:rStyle w:val="VerbatimChar"/>
        </w:rPr>
        <w:t>maxReceiveCount</w:t>
      </w:r>
      <w:r>
        <w:rPr/>
        <w:t xml:space="preserve"> of three routes a repeatedly failing message aside instead of looping forever.</w:t>
      </w:r>
    </w:p>
    <w:p>
      <w:pPr>
        <w:pStyle w:val="FigNum"/>
        <w:rPr/>
      </w:pPr>
      <w:r>
        <w:rPr/>
        <w:t>Figure 3</w:t>
      </w:r>
    </w:p>
    <w:p>
      <w:pPr>
        <w:pStyle w:val="FigTitle"/>
        <w:rPr/>
      </w:pPr>
      <w:r>
        <w:rPr/>
        <w:t>Queue Creation and the Redrive Policy Linking Each Work Queue to Its Dead-Letter Queue</w:t>
      </w:r>
    </w:p>
    <w:p>
      <w:pPr>
        <w:pStyle w:val="FigTitle"/>
        <w:rPr/>
      </w:pPr>
      <w:r>
        <w:rPr/>
      </w:r>
    </w:p>
    <w:p>
      <w:pPr>
        <w:pStyle w:val="FigInstr"/>
        <w:ind w:hanging="0" w:left="0"/>
        <w:rPr/>
      </w:pPr>
      <w:r>
        <w:rPr/>
        <w:drawing>
          <wp:anchor distT="0" distB="0" distL="0" distR="0" simplePos="0" relativeHeight="4" behindDoc="0" locked="0" layoutInCell="0" allowOverlap="1">
            <wp:simplePos x="0" y="0"/>
            <wp:positionH relativeFrom="column">
              <wp:align>center</wp:align>
            </wp:positionH>
            <wp:positionV relativeFrom="paragraph">
              <wp:posOffset>635</wp:posOffset>
            </wp:positionV>
            <wp:extent cx="5943600" cy="3930015"/>
            <wp:effectExtent l="0" t="0" r="0" b="0"/>
            <wp:wrapSquare wrapText="largest"/>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3930015"/>
                    </a:xfrm>
                    <a:prstGeom prst="rect">
                      <a:avLst/>
                    </a:prstGeom>
                    <a:noFill/>
                  </pic:spPr>
                </pic:pic>
              </a:graphicData>
            </a:graphic>
          </wp:anchor>
        </w:drawing>
      </w:r>
      <w:bookmarkEnd w:id="3"/>
    </w:p>
    <w:p>
      <w:pPr>
        <w:pStyle w:val="Heading3"/>
        <w:rPr/>
      </w:pPr>
      <w:bookmarkStart w:id="4" w:name="sns-topics"/>
      <w:r>
        <w:rPr/>
        <w:t>SNS Topics</w:t>
      </w:r>
    </w:p>
    <w:p>
      <w:pPr>
        <w:pStyle w:val="FirstParagraph"/>
        <w:ind w:hanging="0" w:left="0"/>
        <w:rPr/>
      </w:pPr>
      <w:r>
        <w:rPr/>
        <w:tab/>
        <w:t>Two topics kept deliberately separate, so an operational alarm storm can never reach residents and a public flood alert is never mistaken for an infrastructure notification.</w:t>
      </w:r>
    </w:p>
    <w:p>
      <w:pPr>
        <w:pStyle w:val="FigNum"/>
        <w:rPr/>
      </w:pPr>
      <w:r>
        <w:rPr/>
        <w:t>Figure 4</w:t>
      </w:r>
    </w:p>
    <w:p>
      <w:pPr>
        <w:pStyle w:val="FigTitle"/>
        <w:rPr/>
      </w:pPr>
      <w:r>
        <w:rPr/>
        <w:t>Creation of the Public Alert and Operations Alarm Topics</w:t>
      </w:r>
    </w:p>
    <w:p>
      <w:pPr>
        <w:pStyle w:val="FigTitle"/>
        <w:rPr/>
      </w:pPr>
      <w:r>
        <w:rPr/>
        <w:drawing>
          <wp:anchor distT="0" distB="0" distL="0" distR="0" simplePos="0" relativeHeight="6" behindDoc="0" locked="0" layoutInCell="0" allowOverlap="1">
            <wp:simplePos x="0" y="0"/>
            <wp:positionH relativeFrom="column">
              <wp:align>center</wp:align>
            </wp:positionH>
            <wp:positionV relativeFrom="paragraph">
              <wp:posOffset>635</wp:posOffset>
            </wp:positionV>
            <wp:extent cx="5943600" cy="1219835"/>
            <wp:effectExtent l="0" t="0" r="0" b="0"/>
            <wp:wrapSquare wrapText="largest"/>
            <wp:docPr id="4"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5"/>
                    <pic:cNvPicPr>
                      <a:picLocks noChangeAspect="1" noChangeArrowheads="1"/>
                    </pic:cNvPicPr>
                  </pic:nvPicPr>
                  <pic:blipFill>
                    <a:blip r:embed="rId5"/>
                    <a:stretch>
                      <a:fillRect/>
                    </a:stretch>
                  </pic:blipFill>
                  <pic:spPr bwMode="auto">
                    <a:xfrm>
                      <a:off x="0" y="0"/>
                      <a:ext cx="5943600" cy="1219835"/>
                    </a:xfrm>
                    <a:prstGeom prst="rect">
                      <a:avLst/>
                    </a:prstGeom>
                    <a:noFill/>
                  </pic:spPr>
                </pic:pic>
              </a:graphicData>
            </a:graphic>
          </wp:anchor>
        </w:drawing>
      </w:r>
    </w:p>
    <w:p>
      <w:pPr>
        <w:pStyle w:val="FigInstr"/>
        <w:ind w:hanging="0" w:left="0"/>
        <w:rPr/>
      </w:pPr>
      <w:r>
        <w:rPr/>
      </w:r>
      <w:bookmarkEnd w:id="1"/>
      <w:bookmarkEnd w:id="4"/>
    </w:p>
    <w:p>
      <w:pPr>
        <w:pStyle w:val="FigInstr"/>
        <w:ind w:hanging="0" w:left="0"/>
        <w:rPr/>
      </w:pPr>
      <w:r>
        <w:rPr/>
      </w:r>
    </w:p>
    <w:p>
      <w:pPr>
        <w:pStyle w:val="FigInstr"/>
        <w:ind w:hanging="0" w:left="0"/>
        <w:rPr/>
      </w:pPr>
      <w:r>
        <w:rPr/>
        <w:drawing>
          <wp:anchor distT="0" distB="0" distL="0" distR="0" simplePos="0" relativeHeight="5" behindDoc="0" locked="0" layoutInCell="0" allowOverlap="1">
            <wp:simplePos x="0" y="0"/>
            <wp:positionH relativeFrom="column">
              <wp:align>center</wp:align>
            </wp:positionH>
            <wp:positionV relativeFrom="paragraph">
              <wp:posOffset>635</wp:posOffset>
            </wp:positionV>
            <wp:extent cx="5943600" cy="780415"/>
            <wp:effectExtent l="0" t="0" r="0" b="0"/>
            <wp:wrapSquare wrapText="largest"/>
            <wp:docPr id="5"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pic:cNvPicPr>
                      <a:picLocks noChangeAspect="1" noChangeArrowheads="1"/>
                    </pic:cNvPicPr>
                  </pic:nvPicPr>
                  <pic:blipFill>
                    <a:blip r:embed="rId6"/>
                    <a:stretch>
                      <a:fillRect/>
                    </a:stretch>
                  </pic:blipFill>
                  <pic:spPr bwMode="auto">
                    <a:xfrm>
                      <a:off x="0" y="0"/>
                      <a:ext cx="5943600" cy="780415"/>
                    </a:xfrm>
                    <a:prstGeom prst="rect">
                      <a:avLst/>
                    </a:prstGeom>
                    <a:noFill/>
                  </pic:spPr>
                </pic:pic>
              </a:graphicData>
            </a:graphic>
          </wp:anchor>
        </w:drawing>
      </w:r>
    </w:p>
    <w:p>
      <w:pPr>
        <w:pStyle w:val="Heading2"/>
        <w:rPr/>
      </w:pPr>
      <w:r>
        <w:rPr/>
        <w:drawing>
          <wp:anchor distT="0" distB="0" distL="0" distR="0" simplePos="0" relativeHeight="7" behindDoc="0" locked="0" layoutInCell="0" allowOverlap="1">
            <wp:simplePos x="0" y="0"/>
            <wp:positionH relativeFrom="column">
              <wp:align>center</wp:align>
            </wp:positionH>
            <wp:positionV relativeFrom="paragraph">
              <wp:posOffset>635</wp:posOffset>
            </wp:positionV>
            <wp:extent cx="5943600" cy="1518285"/>
            <wp:effectExtent l="0" t="0" r="0" b="0"/>
            <wp:wrapSquare wrapText="largest"/>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43600" cy="1518285"/>
                    </a:xfrm>
                    <a:prstGeom prst="rect">
                      <a:avLst/>
                    </a:prstGeom>
                    <a:noFill/>
                  </pic:spPr>
                </pic:pic>
              </a:graphicData>
            </a:graphic>
          </wp:anchor>
        </w:drawing>
      </w:r>
    </w:p>
    <w:p>
      <w:pPr>
        <w:pStyle w:val="Heading2"/>
        <w:rPr/>
      </w:pPr>
      <w:bookmarkStart w:id="5" w:name="identity-and-access"/>
      <w:r>
        <w:rPr/>
        <w:t>Identity and Access</w:t>
      </w:r>
    </w:p>
    <w:p>
      <w:pPr>
        <w:pStyle w:val="Heading3"/>
        <w:rPr/>
      </w:pPr>
      <w:bookmarkStart w:id="6" w:name="one-execution-role-per-function"/>
      <w:r>
        <w:rPr/>
        <w:t>One Execution Role per Function</w:t>
      </w:r>
    </w:p>
    <w:p>
      <w:pPr>
        <w:pStyle w:val="FirstParagraph"/>
        <w:rPr/>
      </w:pPr>
      <w:r>
        <w:rPr/>
        <w:t xml:space="preserve">A single shared role would give </w:t>
      </w:r>
      <w:r>
        <w:rPr>
          <w:rStyle w:val="VerbatimChar"/>
        </w:rPr>
        <w:t>fg-report-intake</w:t>
      </w:r>
      <w:r>
        <w:rPr/>
        <w:t>, the only unauthenticated endpoint in the system, permission to publish flood alerts to every subscriber. Six roles confine the blast radius of a bug in any one handler to that handler.</w:t>
      </w:r>
    </w:p>
    <w:p>
      <w:pPr>
        <w:pStyle w:val="FigNum"/>
        <w:rPr/>
      </w:pPr>
      <w:r>
        <w:rPr/>
        <w:t>Figure 5</w:t>
      </w:r>
    </w:p>
    <w:p>
      <w:pPr>
        <w:pStyle w:val="FigTitle"/>
        <w:rPr/>
      </w:pPr>
      <w:r>
        <w:rPr/>
        <w:t>Creation of the Six Lambda Execution Roles</w:t>
      </w:r>
    </w:p>
    <w:p>
      <w:pPr>
        <w:pStyle w:val="FigInstr"/>
        <w:rPr/>
      </w:pPr>
      <w:r>
        <w:rPr/>
        <w:t xml:space="preserve">SCREENSHOT: the six role names returned by the </w:t>
      </w:r>
      <w:r>
        <w:rPr>
          <w:rStyle w:val="VerbatimChar"/>
        </w:rPr>
        <w:t>iam create-role</w:t>
      </w:r>
      <w:r>
        <w:rPr/>
        <w:t xml:space="preserve"> loop.</w:t>
      </w:r>
      <w:bookmarkEnd w:id="6"/>
    </w:p>
    <w:p>
      <w:pPr>
        <w:pStyle w:val="FigInstr"/>
        <w:ind w:hanging="0" w:left="0"/>
        <w:rPr/>
      </w:pPr>
      <w:r>
        <w:rPr/>
      </w:r>
    </w:p>
    <w:p>
      <w:pPr>
        <w:pStyle w:val="FigInstr"/>
        <w:ind w:hanging="0" w:left="0"/>
        <w:rPr/>
      </w:pPr>
      <w:r>
        <w:rPr/>
        <w:drawing>
          <wp:anchor distT="0" distB="0" distL="0" distR="0" simplePos="0" relativeHeight="8" behindDoc="0" locked="0" layoutInCell="0" allowOverlap="1">
            <wp:simplePos x="0" y="0"/>
            <wp:positionH relativeFrom="column">
              <wp:align>center</wp:align>
            </wp:positionH>
            <wp:positionV relativeFrom="paragraph">
              <wp:posOffset>635</wp:posOffset>
            </wp:positionV>
            <wp:extent cx="5715000" cy="1966595"/>
            <wp:effectExtent l="0" t="0" r="0" b="0"/>
            <wp:wrapSquare wrapText="largest"/>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715000" cy="1966595"/>
                    </a:xfrm>
                    <a:prstGeom prst="rect">
                      <a:avLst/>
                    </a:prstGeom>
                    <a:noFill/>
                  </pic:spPr>
                </pic:pic>
              </a:graphicData>
            </a:graphic>
          </wp:anchor>
        </w:drawing>
      </w:r>
    </w:p>
    <w:p>
      <w:pPr>
        <w:pStyle w:val="BodyText"/>
        <w:widowControl/>
        <w:ind w:hanging="0" w:left="0" w:right="0"/>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drawing>
          <wp:anchor distT="0" distB="0" distL="0" distR="0" simplePos="0" relativeHeight="9" behindDoc="0" locked="0" layoutInCell="0" allowOverlap="1">
            <wp:simplePos x="0" y="0"/>
            <wp:positionH relativeFrom="column">
              <wp:align>center</wp:align>
            </wp:positionH>
            <wp:positionV relativeFrom="paragraph">
              <wp:posOffset>635</wp:posOffset>
            </wp:positionV>
            <wp:extent cx="5943600" cy="1396365"/>
            <wp:effectExtent l="0" t="0" r="0" b="0"/>
            <wp:wrapSquare wrapText="largest"/>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5943600" cy="1396365"/>
                    </a:xfrm>
                    <a:prstGeom prst="rect">
                      <a:avLst/>
                    </a:prstGeom>
                    <a:noFill/>
                  </pic:spPr>
                </pic:pic>
              </a:graphicData>
            </a:graphic>
          </wp:anchor>
        </w:drawing>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 xml:space="preserve">CloudWatch Logs and X-Ray write access, attached to all six </w:t>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t>roles.</w:t>
      </w:r>
    </w:p>
    <w:p>
      <w:pPr>
        <w:pStyle w:val="Heading3"/>
        <w:rPr/>
      </w:pPr>
      <w:r>
        <w:rPr/>
      </w:r>
    </w:p>
    <w:p>
      <w:pPr>
        <w:pStyle w:val="Heading3"/>
        <w:rPr/>
      </w:pPr>
      <w:bookmarkStart w:id="7" w:name="least-privilege-policy-verification"/>
      <w:r>
        <w:rPr/>
        <w:t>Least-Privilege Policy Verification</w:t>
      </w:r>
    </w:p>
    <w:p>
      <w:pPr>
        <w:pStyle w:val="FirstParagraph"/>
        <w:rPr/>
      </w:pPr>
      <w:r>
        <w:rPr/>
        <w:t>Each role receives an inline policy naming only the resources that function actually touches.</w:t>
      </w:r>
    </w:p>
    <w:p>
      <w:pPr>
        <w:pStyle w:val="FigNum"/>
        <w:rPr/>
      </w:pPr>
      <w:r>
        <w:rPr/>
        <w:t>Figure 6</w:t>
      </w:r>
    </w:p>
    <w:p>
      <w:pPr>
        <w:pStyle w:val="FigTitle"/>
        <w:rPr/>
      </w:pPr>
      <w:r>
        <w:rPr/>
        <w:t>Evidence of Privilege Separation on the Unauthenticated Intake Function</w:t>
      </w:r>
    </w:p>
    <w:p>
      <w:pPr>
        <w:pStyle w:val="FigInstr"/>
        <w:rPr/>
      </w:pPr>
      <w:r>
        <w:rPr/>
        <w:t xml:space="preserve">SCREENSHOT: </w:t>
      </w:r>
      <w:r>
        <w:rPr>
          <w:rStyle w:val="VerbatimChar"/>
        </w:rPr>
        <w:t>iam get-role-policy</w:t>
      </w:r>
      <w:r>
        <w:rPr/>
        <w:t xml:space="preserve"> for </w:t>
      </w:r>
      <w:r>
        <w:rPr>
          <w:rStyle w:val="VerbatimChar"/>
        </w:rPr>
        <w:t>fg-report-intake-role</w:t>
      </w:r>
      <w:r>
        <w:rPr/>
        <w:t xml:space="preserve">. The action list must contain </w:t>
      </w:r>
      <w:r>
        <w:rPr>
          <w:rStyle w:val="VerbatimChar"/>
        </w:rPr>
        <w:t>secretsmanager:GetSecretValue</w:t>
      </w:r>
      <w:r>
        <w:rPr/>
        <w:t xml:space="preserve"> and nothing else, demonstrating the public endpoint holds no </w:t>
      </w:r>
      <w:r>
        <w:rPr>
          <w:rStyle w:val="VerbatimChar"/>
        </w:rPr>
        <w:t>sns:Publish</w:t>
      </w:r>
      <w:r>
        <w:rPr/>
        <w:t>.</w:t>
      </w:r>
      <w:bookmarkEnd w:id="5"/>
      <w:bookmarkEnd w:id="7"/>
    </w:p>
    <w:p>
      <w:pPr>
        <w:pStyle w:val="FigInstr"/>
        <w:rPr/>
      </w:pPr>
      <w:r>
        <w:rPr/>
      </w:r>
    </w:p>
    <w:p>
      <w:pPr>
        <w:pStyle w:val="FigInstr"/>
        <w:ind w:hanging="0" w:left="0"/>
        <w:rPr/>
      </w:pPr>
      <w:r>
        <w:rPr/>
        <w:drawing>
          <wp:anchor distT="0" distB="0" distL="0" distR="0" simplePos="0" relativeHeight="10" behindDoc="0" locked="0" layoutInCell="0" allowOverlap="1">
            <wp:simplePos x="0" y="0"/>
            <wp:positionH relativeFrom="column">
              <wp:align>center</wp:align>
            </wp:positionH>
            <wp:positionV relativeFrom="paragraph">
              <wp:posOffset>635</wp:posOffset>
            </wp:positionV>
            <wp:extent cx="5943600" cy="2679065"/>
            <wp:effectExtent l="0" t="0" r="0" b="0"/>
            <wp:wrapSquare wrapText="largest"/>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5943600" cy="2679065"/>
                    </a:xfrm>
                    <a:prstGeom prst="rect">
                      <a:avLst/>
                    </a:prstGeom>
                    <a:noFill/>
                  </pic:spPr>
                </pic:pic>
              </a:graphicData>
            </a:graphic>
          </wp:anchor>
        </w:drawing>
      </w:r>
    </w:p>
    <w:p>
      <w:pPr>
        <w:pStyle w:val="Heading2"/>
        <w:rPr/>
      </w:pPr>
      <w:bookmarkStart w:id="8" w:name="compute-layer"/>
      <w:r>
        <w:rPr/>
        <w:t>Compute Layer</w:t>
      </w:r>
    </w:p>
    <w:p>
      <w:pPr>
        <w:pStyle w:val="Heading3"/>
        <w:rPr/>
      </w:pPr>
      <w:bookmarkStart w:id="9" w:name="deployment-packaging"/>
      <w:r>
        <w:rPr/>
        <w:t>Deployment Packaging</w:t>
      </w:r>
    </w:p>
    <w:p>
      <w:pPr>
        <w:pStyle w:val="FirstParagraph"/>
        <w:rPr/>
      </w:pPr>
      <w:r>
        <w:rPr/>
        <w:t>The Node.js 22 runtime already ships the AWS SDK, so five of the six functions are a handler plus a shared helper of a few kilobytes. Only the presign function declares dependencies. Small packages mean short cold starts.</w:t>
      </w:r>
    </w:p>
    <w:p>
      <w:pPr>
        <w:pStyle w:val="FigNum"/>
        <w:rPr/>
      </w:pPr>
      <w:r>
        <w:rPr/>
        <w:t>Figure 7</w:t>
      </w:r>
    </w:p>
    <w:p>
      <w:pPr>
        <w:pStyle w:val="FigTitle"/>
        <w:rPr/>
      </w:pPr>
      <w:r>
        <w:rPr/>
        <w:t>Deployment Archive Sizes Across the Six Functions</w:t>
      </w:r>
    </w:p>
    <w:p>
      <w:pPr>
        <w:pStyle w:val="FigInstr"/>
        <w:rPr/>
      </w:pPr>
      <w:r>
        <w:rPr/>
        <w:t>SCREENSHOT: the packaging loop output. Five archives at 4 KB and the presign archive at 3.2 MB, showing the dependency cost.</w:t>
      </w:r>
      <w:bookmarkEnd w:id="9"/>
    </w:p>
    <w:p>
      <w:pPr>
        <w:pStyle w:val="FigInstr"/>
        <w:ind w:hanging="0" w:left="0"/>
        <w:rPr/>
      </w:pPr>
      <w:r>
        <w:rPr/>
      </w:r>
    </w:p>
    <w:p>
      <w:pPr>
        <w:pStyle w:val="FigInstr"/>
        <w:ind w:hanging="0" w:left="0"/>
        <w:rPr/>
      </w:pPr>
      <w:r>
        <w:rPr/>
        <w:drawing>
          <wp:anchor distT="0" distB="0" distL="0" distR="0" simplePos="0" relativeHeight="11" behindDoc="0" locked="0" layoutInCell="0" allowOverlap="1">
            <wp:simplePos x="0" y="0"/>
            <wp:positionH relativeFrom="column">
              <wp:align>center</wp:align>
            </wp:positionH>
            <wp:positionV relativeFrom="paragraph">
              <wp:posOffset>635</wp:posOffset>
            </wp:positionV>
            <wp:extent cx="5943600" cy="3117215"/>
            <wp:effectExtent l="0" t="0" r="0" b="0"/>
            <wp:wrapSquare wrapText="largest"/>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5943600" cy="3117215"/>
                    </a:xfrm>
                    <a:prstGeom prst="rect">
                      <a:avLst/>
                    </a:prstGeom>
                    <a:noFill/>
                  </pic:spPr>
                </pic:pic>
              </a:graphicData>
            </a:graphic>
          </wp:anchor>
        </w:drawing>
      </w:r>
    </w:p>
    <w:p>
      <w:pPr>
        <w:pStyle w:val="Heading3"/>
        <w:rPr/>
      </w:pPr>
      <w:bookmarkStart w:id="10" w:name="function-creation"/>
      <w:r>
        <w:rPr/>
        <w:t>Function Creation</w:t>
      </w:r>
    </w:p>
    <w:p>
      <w:pPr>
        <w:pStyle w:val="FirstParagraph"/>
        <w:rPr/>
      </w:pPr>
      <w:r>
        <w:rPr/>
        <w:t>Timeouts are set per workload. Ingestion makes ten sequential outbound calls and receives 300 seconds; an endpoint-fronted function receives 30. Active tracing is enabled on all six, which is what makes the later service map possible.</w:t>
      </w:r>
    </w:p>
    <w:p>
      <w:pPr>
        <w:pStyle w:val="FigNum"/>
        <w:rPr/>
      </w:pPr>
      <w:r>
        <w:rPr/>
        <w:t>Figure 8</w:t>
      </w:r>
    </w:p>
    <w:p>
      <w:pPr>
        <w:pStyle w:val="FigTitle"/>
        <w:rPr/>
      </w:pPr>
      <w:r>
        <w:rPr/>
        <w:t>Creation of the Six Lambda Microservices With Active Tracing</w:t>
      </w:r>
    </w:p>
    <w:p>
      <w:pPr>
        <w:pStyle w:val="FigInstr"/>
        <w:rPr/>
      </w:pPr>
      <w:r>
        <w:rPr/>
        <w:t xml:space="preserve">SCREENSHOT: the six JSON responses, each showing </w:t>
      </w:r>
      <w:r>
        <w:rPr>
          <w:rStyle w:val="VerbatimChar"/>
        </w:rPr>
        <w:t>nodejs22.x</w:t>
      </w:r>
      <w:r>
        <w:rPr/>
        <w:t xml:space="preserve">, </w:t>
      </w:r>
      <w:r>
        <w:rPr>
          <w:rStyle w:val="VerbatimChar"/>
        </w:rPr>
        <w:t>arm64</w:t>
      </w:r>
      <w:r>
        <w:rPr/>
        <w:t xml:space="preserve">, its timeout, and </w:t>
      </w:r>
      <w:r>
        <w:rPr>
          <w:rStyle w:val="VerbatimChar"/>
        </w:rPr>
        <w:t>Tracing: Active</w:t>
      </w:r>
      <w:r>
        <w:rPr/>
        <w:t>.</w:t>
      </w:r>
      <w:bookmarkEnd w:id="10"/>
    </w:p>
    <w:p>
      <w:pPr>
        <w:pStyle w:val="FigInstr"/>
        <w:ind w:hanging="0" w:left="0"/>
        <w:rPr/>
      </w:pPr>
      <w:r>
        <w:rPr/>
        <w:drawing>
          <wp:anchor distT="0" distB="0" distL="0" distR="0" simplePos="0" relativeHeight="12" behindDoc="0" locked="0" layoutInCell="0" allowOverlap="1">
            <wp:simplePos x="0" y="0"/>
            <wp:positionH relativeFrom="column">
              <wp:align>center</wp:align>
            </wp:positionH>
            <wp:positionV relativeFrom="paragraph">
              <wp:posOffset>635</wp:posOffset>
            </wp:positionV>
            <wp:extent cx="5943600" cy="6075680"/>
            <wp:effectExtent l="0" t="0" r="0" b="0"/>
            <wp:wrapSquare wrapText="largest"/>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5943600" cy="6075680"/>
                    </a:xfrm>
                    <a:prstGeom prst="rect">
                      <a:avLst/>
                    </a:prstGeom>
                    <a:noFill/>
                  </pic:spPr>
                </pic:pic>
              </a:graphicData>
            </a:graphic>
          </wp:anchor>
        </w:drawing>
      </w:r>
    </w:p>
    <w:p>
      <w:pPr>
        <w:pStyle w:val="Heading3"/>
        <w:rPr/>
      </w:pPr>
      <w:bookmarkStart w:id="11" w:name="X8d2ce1209094cf240b39151a4ee375af5c5c275"/>
      <w:r>
        <w:rPr/>
        <w:t>Event Source Mappings and Concurrency Allocation</w:t>
      </w:r>
    </w:p>
    <w:p>
      <w:pPr>
        <w:pStyle w:val="FirstParagraph"/>
        <w:rPr/>
      </w:pPr>
      <w:r>
        <w:rPr/>
        <w:t>This account permits ten concurrent Lambda executions, not the default thousand. An uncapped queue consumer scales until it owns all of them and starves the public request path, which API Gateway surfaces to users as a server error. Capping the consumers at three and two reserves five executions for synchronous traffic. Partial batch failure reporting prevents one poison message forcing redelivery of its healthy batch-mates.</w:t>
      </w:r>
    </w:p>
    <w:p>
      <w:pPr>
        <w:pStyle w:val="FigNum"/>
        <w:rPr/>
      </w:pPr>
      <w:r>
        <w:rPr/>
        <w:t>Figure 9</w:t>
      </w:r>
    </w:p>
    <w:p>
      <w:pPr>
        <w:pStyle w:val="FigTitle"/>
        <w:rPr/>
      </w:pPr>
      <w:r>
        <w:rPr/>
        <w:t>Queue Consumers Created With Explicit Concurrency Ceilings</w:t>
      </w:r>
    </w:p>
    <w:p>
      <w:pPr>
        <w:pStyle w:val="FigInstr"/>
        <w:rPr/>
      </w:pPr>
      <w:r>
        <w:rPr/>
        <w:t xml:space="preserve">SCREENSHOT: both </w:t>
      </w:r>
      <w:r>
        <w:rPr>
          <w:rStyle w:val="VerbatimChar"/>
        </w:rPr>
        <w:t>create-event-source-mapping</w:t>
      </w:r>
      <w:r>
        <w:rPr/>
        <w:t xml:space="preserve"> responses, showing batch sizes 5 and 1 against maximum concurrency 3 and 2.</w:t>
      </w:r>
      <w:bookmarkEnd w:id="8"/>
      <w:bookmarkEnd w:id="11"/>
    </w:p>
    <w:p>
      <w:pPr>
        <w:pStyle w:val="FigInstr"/>
        <w:ind w:hanging="0" w:left="0"/>
        <w:rPr/>
      </w:pPr>
      <w:r>
        <w:rPr/>
        <w:drawing>
          <wp:anchor distT="0" distB="0" distL="0" distR="0" simplePos="0" relativeHeight="13" behindDoc="0" locked="0" layoutInCell="0" allowOverlap="1">
            <wp:simplePos x="0" y="0"/>
            <wp:positionH relativeFrom="column">
              <wp:align>center</wp:align>
            </wp:positionH>
            <wp:positionV relativeFrom="paragraph">
              <wp:posOffset>635</wp:posOffset>
            </wp:positionV>
            <wp:extent cx="5943600" cy="3497580"/>
            <wp:effectExtent l="0" t="0" r="0" b="0"/>
            <wp:wrapSquare wrapText="largest"/>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943600" cy="3497580"/>
                    </a:xfrm>
                    <a:prstGeom prst="rect">
                      <a:avLst/>
                    </a:prstGeom>
                    <a:noFill/>
                  </pic:spPr>
                </pic:pic>
              </a:graphicData>
            </a:graphic>
          </wp:anchor>
        </w:drawing>
      </w:r>
    </w:p>
    <w:p>
      <w:pPr>
        <w:pStyle w:val="Heading2"/>
        <w:rPr/>
      </w:pPr>
      <w:bookmarkStart w:id="12" w:name="api-layer"/>
      <w:r>
        <w:rPr/>
        <w:t>API Layer</w:t>
      </w:r>
    </w:p>
    <w:p>
      <w:pPr>
        <w:pStyle w:val="Heading3"/>
        <w:rPr/>
      </w:pPr>
      <w:bookmarkStart w:id="13" w:name="rest-api-and-resource-tree"/>
      <w:r>
        <w:rPr/>
        <w:t>REST API and Resource Tree</w:t>
      </w:r>
    </w:p>
    <w:p>
      <w:pPr>
        <w:pStyle w:val="FirstParagraph"/>
        <w:rPr/>
      </w:pPr>
      <w:r>
        <w:rPr/>
        <w:t xml:space="preserve">REST v1 was selected over HTTP API v2 for one decisive reason: HTTP APIs do not emit X-Ray trace segments, and tracing evidence is required. Resources are rooted at </w:t>
      </w:r>
      <w:r>
        <w:rPr>
          <w:rStyle w:val="VerbatimChar"/>
        </w:rPr>
        <w:t>/sl</w:t>
      </w:r>
      <w:r>
        <w:rPr/>
        <w:t xml:space="preserve"> so the distribution can forward with an origin path of </w:t>
      </w:r>
      <w:r>
        <w:rPr>
          <w:rStyle w:val="VerbatimChar"/>
        </w:rPr>
        <w:t>/v1</w:t>
      </w:r>
      <w:r>
        <w:rPr/>
        <w:t xml:space="preserve"> and require no path rewriting.</w:t>
      </w:r>
    </w:p>
    <w:p>
      <w:pPr>
        <w:pStyle w:val="FigNum"/>
        <w:rPr/>
      </w:pPr>
      <w:r>
        <w:rPr/>
        <w:t>Figure 10</w:t>
      </w:r>
    </w:p>
    <w:p>
      <w:pPr>
        <w:pStyle w:val="FigTitle"/>
        <w:rPr/>
      </w:pPr>
      <w:r>
        <w:rPr/>
        <w:t>REST API Identifier and Resource Tree</w:t>
      </w:r>
    </w:p>
    <w:p>
      <w:pPr>
        <w:pStyle w:val="FigInstr"/>
        <w:rPr/>
      </w:pPr>
      <w:r>
        <w:rPr/>
        <w:t>SCREENSHOT: the generated API identifier and the four resource identifiers. Note the identifier is generated fresh on every rebuild.</w:t>
      </w:r>
      <w:bookmarkEnd w:id="13"/>
    </w:p>
    <w:p>
      <w:pPr>
        <w:pStyle w:val="FigInstr"/>
        <w:rPr/>
      </w:pPr>
      <w:r>
        <w:rPr/>
        <w:drawing>
          <wp:anchor distT="0" distB="0" distL="0" distR="0" simplePos="0" relativeHeight="14" behindDoc="0" locked="0" layoutInCell="0" allowOverlap="1">
            <wp:simplePos x="0" y="0"/>
            <wp:positionH relativeFrom="column">
              <wp:align>center</wp:align>
            </wp:positionH>
            <wp:positionV relativeFrom="paragraph">
              <wp:posOffset>635</wp:posOffset>
            </wp:positionV>
            <wp:extent cx="5715000" cy="2593975"/>
            <wp:effectExtent l="0" t="0" r="0" b="0"/>
            <wp:wrapSquare wrapText="largest"/>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715000" cy="2593975"/>
                    </a:xfrm>
                    <a:prstGeom prst="rect">
                      <a:avLst/>
                    </a:prstGeom>
                    <a:noFill/>
                  </pic:spPr>
                </pic:pic>
              </a:graphicData>
            </a:graphic>
          </wp:anchor>
        </w:drawing>
      </w:r>
    </w:p>
    <w:p>
      <w:pPr>
        <w:pStyle w:val="Heading3"/>
        <w:rPr/>
      </w:pPr>
      <w:bookmarkStart w:id="14" w:name="integrations-and-invoke-permissions"/>
      <w:r>
        <w:rPr/>
        <w:t>Integrations and Invoke Permissions</w:t>
      </w:r>
    </w:p>
    <w:p>
      <w:pPr>
        <w:pStyle w:val="FirstParagraph"/>
        <w:rPr/>
      </w:pPr>
      <w:r>
        <w:rPr/>
        <w:t>Lambda proxy integration passes the raw request to the handler, so routing and response shape live in code rather than in gateway mapping templates. The resource-based invoke permission is scoped to this API and this method.</w:t>
      </w:r>
    </w:p>
    <w:p>
      <w:pPr>
        <w:pStyle w:val="FigNum"/>
        <w:rPr/>
      </w:pPr>
      <w:r>
        <w:rPr/>
        <w:t>Figure 11</w:t>
      </w:r>
    </w:p>
    <w:p>
      <w:pPr>
        <w:pStyle w:val="FigTitle"/>
        <w:rPr/>
      </w:pPr>
      <w:r>
        <w:rPr/>
        <w:t>Lambda Proxy Integrations and Scoped Invoke Permissions</w:t>
      </w:r>
    </w:p>
    <w:p>
      <w:pPr>
        <w:pStyle w:val="FigInstr"/>
        <w:rPr/>
      </w:pPr>
      <w:r>
        <w:rPr/>
        <w:t xml:space="preserve">SCREENSHOT: the two wiring confirmations, plus the console view at API Gateway, </w:t>
      </w:r>
      <w:r>
        <w:rPr>
          <w:rStyle w:val="VerbatimChar"/>
        </w:rPr>
        <w:t>fg-serverless-api</w:t>
      </w:r>
      <w:r>
        <w:rPr/>
        <w:t>, Resources, with the POST method selected and the proxy target visible.</w:t>
      </w:r>
      <w:bookmarkEnd w:id="14"/>
    </w:p>
    <w:p>
      <w:pPr>
        <w:pStyle w:val="FigInstr"/>
        <w:rPr/>
      </w:pPr>
      <w:r>
        <w:rPr/>
      </w:r>
    </w:p>
    <w:p>
      <w:pPr>
        <w:pStyle w:val="FigInstr"/>
        <w:ind w:hanging="0" w:left="0"/>
        <w:rPr/>
      </w:pPr>
      <w:r>
        <w:rPr/>
        <w:drawing>
          <wp:anchor distT="0" distB="0" distL="0" distR="0" simplePos="0" relativeHeight="15" behindDoc="0" locked="0" layoutInCell="0" allowOverlap="1">
            <wp:simplePos x="0" y="0"/>
            <wp:positionH relativeFrom="column">
              <wp:align>center</wp:align>
            </wp:positionH>
            <wp:positionV relativeFrom="paragraph">
              <wp:posOffset>635</wp:posOffset>
            </wp:positionV>
            <wp:extent cx="5943600" cy="2177415"/>
            <wp:effectExtent l="0" t="0" r="0" b="0"/>
            <wp:wrapSquare wrapText="largest"/>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5943600" cy="2177415"/>
                    </a:xfrm>
                    <a:prstGeom prst="rect">
                      <a:avLst/>
                    </a:prstGeom>
                    <a:noFill/>
                  </pic:spPr>
                </pic:pic>
              </a:graphicData>
            </a:graphic>
          </wp:anchor>
        </w:drawing>
        <w:drawing>
          <wp:anchor distT="0" distB="0" distL="0" distR="0" simplePos="0" relativeHeight="16" behindDoc="0" locked="0" layoutInCell="0" allowOverlap="1">
            <wp:simplePos x="0" y="0"/>
            <wp:positionH relativeFrom="column">
              <wp:posOffset>46990</wp:posOffset>
            </wp:positionH>
            <wp:positionV relativeFrom="paragraph">
              <wp:posOffset>2297430</wp:posOffset>
            </wp:positionV>
            <wp:extent cx="5943600" cy="1717040"/>
            <wp:effectExtent l="0" t="0" r="0" b="0"/>
            <wp:wrapSquare wrapText="largest"/>
            <wp:docPr id="15" name="Image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15"/>
                    <pic:cNvPicPr>
                      <a:picLocks noChangeAspect="1" noChangeArrowheads="1"/>
                    </pic:cNvPicPr>
                  </pic:nvPicPr>
                  <pic:blipFill>
                    <a:blip r:embed="rId16"/>
                    <a:stretch>
                      <a:fillRect/>
                    </a:stretch>
                  </pic:blipFill>
                  <pic:spPr bwMode="auto">
                    <a:xfrm>
                      <a:off x="0" y="0"/>
                      <a:ext cx="5943600" cy="1717040"/>
                    </a:xfrm>
                    <a:prstGeom prst="rect">
                      <a:avLst/>
                    </a:prstGeom>
                    <a:noFill/>
                  </pic:spPr>
                </pic:pic>
              </a:graphicData>
            </a:graphic>
          </wp:anchor>
        </w:drawing>
      </w:r>
      <w:r>
        <w:rPr/>
        <w:br/>
        <w:br/>
      </w:r>
    </w:p>
    <w:p>
      <w:pPr>
        <w:pStyle w:val="Heading3"/>
        <w:rPr/>
      </w:pPr>
      <w:bookmarkStart w:id="15" w:name="stage-deployment-and-tracing"/>
      <w:r>
        <w:rPr/>
        <w:t>Stage Deployment and Tracing</w:t>
      </w:r>
    </w:p>
    <w:p>
      <w:pPr>
        <w:pStyle w:val="FigNum"/>
        <w:rPr/>
      </w:pPr>
      <w:r>
        <w:rPr/>
        <w:t>Figure 12</w:t>
      </w:r>
    </w:p>
    <w:p>
      <w:pPr>
        <w:pStyle w:val="FigTitle"/>
        <w:rPr/>
      </w:pPr>
      <w:r>
        <w:rPr/>
        <w:t>Stage Deployment With X-Ray Tracing Enabled and a Direct Endpoint Test</w:t>
      </w:r>
    </w:p>
    <w:p>
      <w:pPr>
        <w:pStyle w:val="FigInstr"/>
        <w:rPr/>
      </w:pPr>
      <w:r>
        <w:rPr/>
        <w:t xml:space="preserve">SCREENSHOT: the deployment identifier, </w:t>
      </w:r>
      <w:r>
        <w:rPr>
          <w:rStyle w:val="VerbatimChar"/>
        </w:rPr>
        <w:t>Tracing: true</w:t>
      </w:r>
      <w:r>
        <w:rPr/>
        <w:t xml:space="preserve">, and the HTTP 200 from the direct </w:t>
      </w:r>
      <w:r>
        <w:rPr>
          <w:rStyle w:val="VerbatimChar"/>
        </w:rPr>
        <w:t>execute-api</w:t>
      </w:r>
      <w:r>
        <w:rPr/>
        <w:t xml:space="preserve"> smoke test. </w:t>
      </w:r>
      <w:r>
        <w:rPr>
          <w:rStyle w:val="VerbatimChar"/>
        </w:rPr>
        <w:t>tracingEnabled</w:t>
      </w:r>
      <w:r>
        <w:rPr/>
        <w:t xml:space="preserve"> is the setting HTTP APIs lack entirely.</w:t>
      </w:r>
      <w:bookmarkEnd w:id="12"/>
      <w:bookmarkEnd w:id="15"/>
      <w:r>
        <w:rPr/>
        <w:br/>
      </w:r>
    </w:p>
    <w:p>
      <w:pPr>
        <w:pStyle w:val="FigInstr"/>
        <w:rPr/>
      </w:pPr>
      <w:r>
        <w:rPr/>
      </w:r>
    </w:p>
    <w:p>
      <w:pPr>
        <w:pStyle w:val="Heading2"/>
        <w:rPr/>
      </w:pPr>
      <w:r>
        <w:rPr/>
        <w:drawing>
          <wp:anchor distT="0" distB="0" distL="0" distR="0" simplePos="0" relativeHeight="17" behindDoc="0" locked="0" layoutInCell="0" allowOverlap="1">
            <wp:simplePos x="0" y="0"/>
            <wp:positionH relativeFrom="column">
              <wp:align>center</wp:align>
            </wp:positionH>
            <wp:positionV relativeFrom="paragraph">
              <wp:posOffset>635</wp:posOffset>
            </wp:positionV>
            <wp:extent cx="5943600" cy="897890"/>
            <wp:effectExtent l="0" t="0" r="0" b="0"/>
            <wp:wrapSquare wrapText="largest"/>
            <wp:docPr id="16" name="Image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16"/>
                    <pic:cNvPicPr>
                      <a:picLocks noChangeAspect="1" noChangeArrowheads="1"/>
                    </pic:cNvPicPr>
                  </pic:nvPicPr>
                  <pic:blipFill>
                    <a:blip r:embed="rId17"/>
                    <a:stretch>
                      <a:fillRect/>
                    </a:stretch>
                  </pic:blipFill>
                  <pic:spPr bwMode="auto">
                    <a:xfrm>
                      <a:off x="0" y="0"/>
                      <a:ext cx="5943600" cy="897890"/>
                    </a:xfrm>
                    <a:prstGeom prst="rect">
                      <a:avLst/>
                    </a:prstGeom>
                    <a:noFill/>
                  </pic:spPr>
                </pic:pic>
              </a:graphicData>
            </a:graphic>
          </wp:anchor>
        </w:drawing>
        <w:drawing>
          <wp:anchor distT="0" distB="0" distL="0" distR="0" simplePos="0" relativeHeight="18" behindDoc="0" locked="0" layoutInCell="0" allowOverlap="1">
            <wp:simplePos x="0" y="0"/>
            <wp:positionH relativeFrom="column">
              <wp:align>center</wp:align>
            </wp:positionH>
            <wp:positionV relativeFrom="paragraph">
              <wp:posOffset>635</wp:posOffset>
            </wp:positionV>
            <wp:extent cx="5943600" cy="897890"/>
            <wp:effectExtent l="0" t="0" r="0" b="0"/>
            <wp:wrapSquare wrapText="largest"/>
            <wp:docPr id="17" name="Image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7"/>
                    <pic:cNvPicPr>
                      <a:picLocks noChangeAspect="1" noChangeArrowheads="1"/>
                    </pic:cNvPicPr>
                  </pic:nvPicPr>
                  <pic:blipFill>
                    <a:blip r:embed="rId18"/>
                    <a:stretch>
                      <a:fillRect/>
                    </a:stretch>
                  </pic:blipFill>
                  <pic:spPr bwMode="auto">
                    <a:xfrm>
                      <a:off x="0" y="0"/>
                      <a:ext cx="5943600" cy="897890"/>
                    </a:xfrm>
                    <a:prstGeom prst="rect">
                      <a:avLst/>
                    </a:prstGeom>
                    <a:noFill/>
                  </pic:spPr>
                </pic:pic>
              </a:graphicData>
            </a:graphic>
          </wp:anchor>
        </w:drawing>
      </w:r>
    </w:p>
    <w:p>
      <w:pPr>
        <w:pStyle w:val="BodyText"/>
        <w:ind w:hanging="0" w:left="0"/>
        <w:rPr/>
      </w:pPr>
      <w:r>
        <w:rPr/>
        <w:drawing>
          <wp:anchor distT="0" distB="0" distL="0" distR="0" simplePos="0" relativeHeight="19" behindDoc="0" locked="0" layoutInCell="0" allowOverlap="1">
            <wp:simplePos x="0" y="0"/>
            <wp:positionH relativeFrom="column">
              <wp:align>center</wp:align>
            </wp:positionH>
            <wp:positionV relativeFrom="paragraph">
              <wp:posOffset>635</wp:posOffset>
            </wp:positionV>
            <wp:extent cx="5943600" cy="1243965"/>
            <wp:effectExtent l="0" t="0" r="0" b="0"/>
            <wp:wrapSquare wrapText="largest"/>
            <wp:docPr id="18" name="Image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8"/>
                    <pic:cNvPicPr>
                      <a:picLocks noChangeAspect="1" noChangeArrowheads="1"/>
                    </pic:cNvPicPr>
                  </pic:nvPicPr>
                  <pic:blipFill>
                    <a:blip r:embed="rId19"/>
                    <a:stretch>
                      <a:fillRect/>
                    </a:stretch>
                  </pic:blipFill>
                  <pic:spPr bwMode="auto">
                    <a:xfrm>
                      <a:off x="0" y="0"/>
                      <a:ext cx="5943600" cy="1243965"/>
                    </a:xfrm>
                    <a:prstGeom prst="rect">
                      <a:avLst/>
                    </a:prstGeom>
                    <a:noFill/>
                  </pic:spPr>
                </pic:pic>
              </a:graphicData>
            </a:graphic>
          </wp:anchor>
        </w:drawing>
      </w:r>
    </w:p>
    <w:p>
      <w:pPr>
        <w:pStyle w:val="BodyText"/>
        <w:ind w:hanging="0" w:left="0"/>
        <w:rPr/>
      </w:pPr>
      <w:r>
        <w:rPr/>
        <w:drawing>
          <wp:anchor distT="0" distB="0" distL="0" distR="0" simplePos="0" relativeHeight="20" behindDoc="0" locked="0" layoutInCell="0" allowOverlap="1">
            <wp:simplePos x="0" y="0"/>
            <wp:positionH relativeFrom="column">
              <wp:align>center</wp:align>
            </wp:positionH>
            <wp:positionV relativeFrom="paragraph">
              <wp:posOffset>635</wp:posOffset>
            </wp:positionV>
            <wp:extent cx="5943600" cy="712470"/>
            <wp:effectExtent l="0" t="0" r="0" b="0"/>
            <wp:wrapSquare wrapText="largest"/>
            <wp:docPr id="19" name="Image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9"/>
                    <pic:cNvPicPr>
                      <a:picLocks noChangeAspect="1" noChangeArrowheads="1"/>
                    </pic:cNvPicPr>
                  </pic:nvPicPr>
                  <pic:blipFill>
                    <a:blip r:embed="rId20"/>
                    <a:stretch>
                      <a:fillRect/>
                    </a:stretch>
                  </pic:blipFill>
                  <pic:spPr bwMode="auto">
                    <a:xfrm>
                      <a:off x="0" y="0"/>
                      <a:ext cx="5943600" cy="712470"/>
                    </a:xfrm>
                    <a:prstGeom prst="rect">
                      <a:avLst/>
                    </a:prstGeom>
                    <a:noFill/>
                  </pic:spPr>
                </pic:pic>
              </a:graphicData>
            </a:graphic>
          </wp:anchor>
        </w:drawing>
      </w:r>
    </w:p>
    <w:p>
      <w:pPr>
        <w:pStyle w:val="Heading2"/>
        <w:rPr/>
      </w:pPr>
      <w:bookmarkStart w:id="16" w:name="event-sources"/>
      <w:r>
        <w:rPr/>
        <w:t>Event Sources</w:t>
      </w:r>
    </w:p>
    <w:p>
      <w:pPr>
        <w:pStyle w:val="Heading3"/>
        <w:rPr/>
      </w:pPr>
      <w:bookmarkStart w:id="17" w:name="eventbridge-schedule"/>
      <w:r>
        <w:rPr/>
        <w:t>EventBridge Schedule</w:t>
      </w:r>
    </w:p>
    <w:p>
      <w:pPr>
        <w:pStyle w:val="FirstParagraph"/>
        <w:rPr/>
      </w:pPr>
      <w:r>
        <w:rPr/>
        <w:t>This replaces an in-process scheduled task that ran on every instance and would have delivered every flood alert twice after the first autoscaling event. EventBridge fires once regardless of fleet size. Identity and Access Management is eventually consistent and the scheduler validates role assumption up front, so creation is retried; on the verified build it succeeded on the second attempt.</w:t>
      </w:r>
    </w:p>
    <w:p>
      <w:pPr>
        <w:pStyle w:val="FigNum"/>
        <w:rPr/>
      </w:pPr>
      <w:r>
        <w:rPr/>
        <w:t>Figure 13</w:t>
      </w:r>
    </w:p>
    <w:p>
      <w:pPr>
        <w:pStyle w:val="FigTitle"/>
        <w:rPr/>
      </w:pPr>
      <w:r>
        <w:rPr/>
        <w:t>Scheduled Trigger Created and Verified</w:t>
      </w:r>
    </w:p>
    <w:p>
      <w:pPr>
        <w:pStyle w:val="FigInstr"/>
        <w:rPr/>
      </w:pPr>
      <w:r>
        <w:rPr/>
        <w:t xml:space="preserve">SCREENSHOT: the attempt counter and the verification showing </w:t>
      </w:r>
      <w:r>
        <w:rPr>
          <w:rStyle w:val="VerbatimChar"/>
        </w:rPr>
        <w:t>ENABLED</w:t>
      </w:r>
      <w:r>
        <w:rPr/>
        <w:t xml:space="preserve">, </w:t>
      </w:r>
      <w:r>
        <w:rPr>
          <w:rStyle w:val="VerbatimChar"/>
        </w:rPr>
        <w:t>rate(10 minutes)</w:t>
      </w:r>
      <w:r>
        <w:rPr/>
        <w:t>, and the ingest function as target.</w:t>
      </w:r>
      <w:bookmarkEnd w:id="17"/>
    </w:p>
    <w:p>
      <w:pPr>
        <w:pStyle w:val="Heading3"/>
        <w:rPr/>
      </w:pPr>
      <w:r>
        <w:rPr/>
        <w:drawing>
          <wp:anchor distT="0" distB="0" distL="0" distR="0" simplePos="0" relativeHeight="21" behindDoc="0" locked="0" layoutInCell="0" allowOverlap="1">
            <wp:simplePos x="0" y="0"/>
            <wp:positionH relativeFrom="column">
              <wp:align>center</wp:align>
            </wp:positionH>
            <wp:positionV relativeFrom="paragraph">
              <wp:posOffset>635</wp:posOffset>
            </wp:positionV>
            <wp:extent cx="5943600" cy="2244090"/>
            <wp:effectExtent l="0" t="0" r="0" b="0"/>
            <wp:wrapSquare wrapText="largest"/>
            <wp:docPr id="20" name="Imag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20"/>
                    <pic:cNvPicPr>
                      <a:picLocks noChangeAspect="1" noChangeArrowheads="1"/>
                    </pic:cNvPicPr>
                  </pic:nvPicPr>
                  <pic:blipFill>
                    <a:blip r:embed="rId21"/>
                    <a:stretch>
                      <a:fillRect/>
                    </a:stretch>
                  </pic:blipFill>
                  <pic:spPr bwMode="auto">
                    <a:xfrm>
                      <a:off x="0" y="0"/>
                      <a:ext cx="5943600" cy="2244090"/>
                    </a:xfrm>
                    <a:prstGeom prst="rect">
                      <a:avLst/>
                    </a:prstGeom>
                    <a:noFill/>
                  </pic:spPr>
                </pic:pic>
              </a:graphicData>
            </a:graphic>
          </wp:anchor>
        </w:drawing>
        <w:br/>
      </w:r>
      <w:r>
        <w:drawing>
          <wp:anchor distT="0" distB="0" distL="0" distR="0" simplePos="0" relativeHeight="22" behindDoc="0" locked="0" layoutInCell="0" allowOverlap="1">
            <wp:simplePos x="0" y="0"/>
            <wp:positionH relativeFrom="column">
              <wp:posOffset>34925</wp:posOffset>
            </wp:positionH>
            <wp:positionV relativeFrom="paragraph">
              <wp:posOffset>2861310</wp:posOffset>
            </wp:positionV>
            <wp:extent cx="5943600" cy="2470150"/>
            <wp:effectExtent l="0" t="0" r="0" b="0"/>
            <wp:wrapSquare wrapText="largest"/>
            <wp:docPr id="21" name="Imag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21"/>
                    <pic:cNvPicPr>
                      <a:picLocks noChangeAspect="1" noChangeArrowheads="1"/>
                    </pic:cNvPicPr>
                  </pic:nvPicPr>
                  <pic:blipFill>
                    <a:blip r:embed="rId22"/>
                    <a:stretch>
                      <a:fillRect/>
                    </a:stretch>
                  </pic:blipFill>
                  <pic:spPr bwMode="auto">
                    <a:xfrm>
                      <a:off x="0" y="0"/>
                      <a:ext cx="5943600" cy="2470150"/>
                    </a:xfrm>
                    <a:prstGeom prst="rect">
                      <a:avLst/>
                    </a:prstGeom>
                    <a:noFill/>
                  </pic:spPr>
                </pic:pic>
              </a:graphicData>
            </a:graphic>
          </wp:anchor>
        </w:drawing>
      </w:r>
      <w:r>
        <w:rPr/>
        <w:br/>
      </w:r>
    </w:p>
    <w:p>
      <w:pPr>
        <w:pStyle w:val="Heading3"/>
        <w:rPr/>
      </w:pPr>
      <w:bookmarkStart w:id="18" w:name="s3-object-created-notification"/>
      <w:r>
        <w:rPr/>
        <w:t>S3 Object-Created Notification</w:t>
      </w:r>
    </w:p>
    <w:p>
      <w:pPr>
        <w:pStyle w:val="FirstParagraph"/>
        <w:rPr/>
      </w:pPr>
      <w:r>
        <w:rPr/>
        <w:t>The invoke permission must exist before the notification, because attaching it validates that the destination is invocable. Uploading a photograph is itself the trigger; nothing polls and nothing is scheduled.</w:t>
      </w:r>
    </w:p>
    <w:p>
      <w:pPr>
        <w:pStyle w:val="FigNum"/>
        <w:rPr/>
      </w:pPr>
      <w:r>
        <w:rPr/>
        <w:t>Figure 14</w:t>
      </w:r>
    </w:p>
    <w:p>
      <w:pPr>
        <w:pStyle w:val="FigTitle"/>
        <w:rPr/>
      </w:pPr>
      <w:r>
        <w:rPr/>
        <w:t>Bucket Notification Wiring Uploads to the Verification Function</w:t>
      </w:r>
    </w:p>
    <w:p>
      <w:pPr>
        <w:pStyle w:val="FigInstr"/>
        <w:rPr/>
      </w:pPr>
      <w:r>
        <w:rPr/>
        <w:t xml:space="preserve">SCREENSHOT: the notification verification showing </w:t>
      </w:r>
      <w:r>
        <w:rPr>
          <w:rStyle w:val="VerbatimChar"/>
        </w:rPr>
        <w:t>s3:ObjectCreated:*</w:t>
      </w:r>
      <w:r>
        <w:rPr/>
        <w:t xml:space="preserve"> filtered to the </w:t>
      </w:r>
      <w:r>
        <w:rPr>
          <w:rStyle w:val="VerbatimChar"/>
        </w:rPr>
        <w:t>reports/</w:t>
      </w:r>
      <w:r>
        <w:rPr/>
        <w:t xml:space="preserve"> prefix.</w:t>
      </w:r>
      <w:bookmarkEnd w:id="16"/>
      <w:bookmarkEnd w:id="18"/>
    </w:p>
    <w:p>
      <w:pPr>
        <w:pStyle w:val="Heading2"/>
        <w:rPr/>
      </w:pPr>
      <w:r>
        <w:rPr/>
      </w:r>
    </w:p>
    <w:p>
      <w:pPr>
        <w:pStyle w:val="BodyText"/>
        <w:rPr/>
      </w:pPr>
      <w:r>
        <w:rPr/>
        <w:drawing>
          <wp:anchor distT="0" distB="0" distL="0" distR="0" simplePos="0" relativeHeight="23" behindDoc="0" locked="0" layoutInCell="0" allowOverlap="1">
            <wp:simplePos x="0" y="0"/>
            <wp:positionH relativeFrom="column">
              <wp:align>center</wp:align>
            </wp:positionH>
            <wp:positionV relativeFrom="paragraph">
              <wp:posOffset>635</wp:posOffset>
            </wp:positionV>
            <wp:extent cx="5943600" cy="3211830"/>
            <wp:effectExtent l="0" t="0" r="0" b="0"/>
            <wp:wrapSquare wrapText="largest"/>
            <wp:docPr id="22" name="Image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22"/>
                    <pic:cNvPicPr>
                      <a:picLocks noChangeAspect="1" noChangeArrowheads="1"/>
                    </pic:cNvPicPr>
                  </pic:nvPicPr>
                  <pic:blipFill>
                    <a:blip r:embed="rId23"/>
                    <a:stretch>
                      <a:fillRect/>
                    </a:stretch>
                  </pic:blipFill>
                  <pic:spPr bwMode="auto">
                    <a:xfrm>
                      <a:off x="0" y="0"/>
                      <a:ext cx="5943600" cy="3211830"/>
                    </a:xfrm>
                    <a:prstGeom prst="rect">
                      <a:avLst/>
                    </a:prstGeom>
                    <a:noFill/>
                  </pic:spPr>
                </pic:pic>
              </a:graphicData>
            </a:graphic>
          </wp:anchor>
        </w:drawing>
      </w:r>
    </w:p>
    <w:p>
      <w:pPr>
        <w:pStyle w:val="Heading2"/>
        <w:rPr/>
      </w:pPr>
      <w:bookmarkStart w:id="19" w:name="front-door"/>
      <w:r>
        <w:rPr/>
        <w:t>Front Door</w:t>
      </w:r>
    </w:p>
    <w:p>
      <w:pPr>
        <w:pStyle w:val="Heading3"/>
        <w:rPr/>
      </w:pPr>
      <w:bookmarkStart w:id="20" w:name="cloudfront-serverless-behaviour"/>
      <w:r>
        <w:rPr/>
        <w:t>CloudFront Serverless Behaviour</w:t>
      </w:r>
    </w:p>
    <w:p>
      <w:pPr>
        <w:pStyle w:val="FirstParagraph"/>
        <w:rPr/>
      </w:pPr>
      <w:r>
        <w:rPr/>
        <w:t xml:space="preserve">Adding the </w:t>
      </w:r>
      <w:r>
        <w:rPr>
          <w:rStyle w:val="VerbatimChar"/>
        </w:rPr>
        <w:t>/sl/*</w:t>
      </w:r>
      <w:r>
        <w:rPr/>
        <w:t xml:space="preserve"> behaviour completes a single hostname with three origins, so every browser request is same-origin and no preflight occurs anywhere in the system.</w:t>
      </w:r>
    </w:p>
    <w:p>
      <w:pPr>
        <w:pStyle w:val="FigNum"/>
        <w:rPr/>
      </w:pPr>
      <w:r>
        <w:rPr/>
        <w:t>Figure 15</w:t>
      </w:r>
    </w:p>
    <w:p>
      <w:pPr>
        <w:pStyle w:val="FigTitle"/>
        <w:rPr/>
      </w:pPr>
      <w:r>
        <w:rPr/>
        <w:t>Distribution Updated With the API Gateway Origin</w:t>
      </w:r>
    </w:p>
    <w:p>
      <w:pPr>
        <w:pStyle w:val="FigInstr"/>
        <w:rPr/>
      </w:pPr>
      <w:r>
        <w:rPr/>
        <w:t xml:space="preserve">SCREENSHOT: the update response showing </w:t>
      </w:r>
      <w:r>
        <w:rPr>
          <w:rStyle w:val="VerbatimChar"/>
        </w:rPr>
        <w:t>InProgress</w:t>
      </w:r>
      <w:r>
        <w:rPr/>
        <w:t>, three origins and three cache behaviours. Propagation takes five to ten minutes.</w:t>
      </w:r>
      <w:bookmarkEnd w:id="19"/>
      <w:bookmarkEnd w:id="20"/>
    </w:p>
    <w:p>
      <w:pPr>
        <w:pStyle w:val="Heading2"/>
        <w:rPr/>
      </w:pPr>
      <w:r>
        <w:rPr/>
        <w:drawing>
          <wp:anchor distT="0" distB="0" distL="0" distR="0" simplePos="0" relativeHeight="24" behindDoc="0" locked="0" layoutInCell="0" allowOverlap="1">
            <wp:simplePos x="0" y="0"/>
            <wp:positionH relativeFrom="column">
              <wp:align>center</wp:align>
            </wp:positionH>
            <wp:positionV relativeFrom="paragraph">
              <wp:posOffset>635</wp:posOffset>
            </wp:positionV>
            <wp:extent cx="5943600" cy="3389630"/>
            <wp:effectExtent l="0" t="0" r="0" b="0"/>
            <wp:wrapSquare wrapText="largest"/>
            <wp:docPr id="23" name="Image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23"/>
                    <pic:cNvPicPr>
                      <a:picLocks noChangeAspect="1" noChangeArrowheads="1"/>
                    </pic:cNvPicPr>
                  </pic:nvPicPr>
                  <pic:blipFill>
                    <a:blip r:embed="rId24"/>
                    <a:stretch>
                      <a:fillRect/>
                    </a:stretch>
                  </pic:blipFill>
                  <pic:spPr bwMode="auto">
                    <a:xfrm>
                      <a:off x="0" y="0"/>
                      <a:ext cx="5943600" cy="3389630"/>
                    </a:xfrm>
                    <a:prstGeom prst="rect">
                      <a:avLst/>
                    </a:prstGeom>
                    <a:noFill/>
                  </pic:spPr>
                </pic:pic>
              </a:graphicData>
            </a:graphic>
          </wp:anchor>
        </w:drawing>
      </w:r>
    </w:p>
    <w:p>
      <w:pPr>
        <w:pStyle w:val="Heading2"/>
        <w:rPr/>
      </w:pPr>
      <w:r>
        <w:rPr/>
      </w:r>
    </w:p>
    <w:p>
      <w:pPr>
        <w:pStyle w:val="Heading2"/>
        <w:rPr/>
      </w:pPr>
      <w:bookmarkStart w:id="21" w:name="monitoring"/>
      <w:r>
        <w:rPr/>
        <w:t>Monitoring</w:t>
      </w:r>
    </w:p>
    <w:p>
      <w:pPr>
        <w:pStyle w:val="Heading3"/>
        <w:rPr/>
      </w:pPr>
      <w:bookmarkStart w:id="22" w:name="alarms"/>
      <w:r>
        <w:rPr/>
        <w:t>Alarms</w:t>
      </w:r>
    </w:p>
    <w:p>
      <w:pPr>
        <w:pStyle w:val="FirstParagraph"/>
        <w:rPr/>
      </w:pPr>
      <w:r>
        <w:rPr/>
        <w:t>Twenty-one alarms, every one publishing to the operations topic. Metrics without alarm actions is observation without response. The dead-letter queue alarms matter most: a message there means work was permanently dropped.</w:t>
      </w:r>
    </w:p>
    <w:p>
      <w:pPr>
        <w:pStyle w:val="FigNum"/>
        <w:rPr/>
      </w:pPr>
      <w:r>
        <w:rPr/>
        <w:t>Figure 16</w:t>
      </w:r>
    </w:p>
    <w:p>
      <w:pPr>
        <w:pStyle w:val="FigTitle"/>
        <w:rPr/>
      </w:pPr>
      <w:r>
        <w:rPr/>
        <w:t>Alarm Inventory in a Non-Alarming State</w:t>
      </w:r>
    </w:p>
    <w:p>
      <w:pPr>
        <w:pStyle w:val="FigInstr"/>
        <w:rPr/>
      </w:pPr>
      <w:r>
        <w:rPr/>
        <w:t xml:space="preserve">SCREENSHOT: the table of 21 alarms, all reporting </w:t>
      </w:r>
      <w:r>
        <w:rPr>
          <w:rStyle w:val="VerbatimChar"/>
        </w:rPr>
        <w:t>OK</w:t>
      </w:r>
      <w:r>
        <w:rPr/>
        <w:t>.</w:t>
      </w:r>
      <w:bookmarkEnd w:id="22"/>
    </w:p>
    <w:p>
      <w:pPr>
        <w:pStyle w:val="FigInstr"/>
        <w:ind w:hanging="0" w:left="0"/>
        <w:rPr/>
      </w:pPr>
      <w:r>
        <w:rPr/>
      </w:r>
    </w:p>
    <w:p>
      <w:pPr>
        <w:pStyle w:val="FigInstr"/>
        <w:ind w:hanging="0" w:left="0"/>
        <w:rPr/>
      </w:pPr>
      <w:r>
        <w:rPr/>
        <w:drawing>
          <wp:anchor distT="0" distB="0" distL="0" distR="0" simplePos="0" relativeHeight="25" behindDoc="0" locked="0" layoutInCell="0" allowOverlap="1">
            <wp:simplePos x="0" y="0"/>
            <wp:positionH relativeFrom="column">
              <wp:align>center</wp:align>
            </wp:positionH>
            <wp:positionV relativeFrom="paragraph">
              <wp:posOffset>635</wp:posOffset>
            </wp:positionV>
            <wp:extent cx="5943600" cy="3569335"/>
            <wp:effectExtent l="0" t="0" r="0" b="0"/>
            <wp:wrapSquare wrapText="largest"/>
            <wp:docPr id="24" name="Image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4"/>
                    <pic:cNvPicPr>
                      <a:picLocks noChangeAspect="1" noChangeArrowheads="1"/>
                    </pic:cNvPicPr>
                  </pic:nvPicPr>
                  <pic:blipFill>
                    <a:blip r:embed="rId25"/>
                    <a:stretch>
                      <a:fillRect/>
                    </a:stretch>
                  </pic:blipFill>
                  <pic:spPr bwMode="auto">
                    <a:xfrm>
                      <a:off x="0" y="0"/>
                      <a:ext cx="5943600" cy="3569335"/>
                    </a:xfrm>
                    <a:prstGeom prst="rect">
                      <a:avLst/>
                    </a:prstGeom>
                    <a:noFill/>
                  </pic:spPr>
                </pic:pic>
              </a:graphicData>
            </a:graphic>
          </wp:anchor>
        </w:drawing>
      </w:r>
    </w:p>
    <w:p>
      <w:pPr>
        <w:pStyle w:val="Heading3"/>
        <w:rPr/>
      </w:pPr>
      <w:bookmarkStart w:id="23" w:name="dashboard"/>
      <w:r>
        <w:rPr/>
        <w:t>Dashboard</w:t>
      </w:r>
    </w:p>
    <w:p>
      <w:pPr>
        <w:pStyle w:val="FirstParagraph"/>
        <w:rPr/>
      </w:pPr>
      <w:r>
        <w:rPr/>
        <w:t>Fourteen widgets laid out along the request path, ending in a log query of recent pipeline errors across all six functions.</w:t>
      </w:r>
    </w:p>
    <w:p>
      <w:pPr>
        <w:pStyle w:val="FigNum"/>
        <w:rPr/>
      </w:pPr>
      <w:r>
        <w:rPr/>
        <w:t>Figure 17</w:t>
      </w:r>
    </w:p>
    <w:p>
      <w:pPr>
        <w:pStyle w:val="FigTitle"/>
        <w:rPr/>
      </w:pPr>
      <w:r>
        <w:rPr/>
        <w:t>Monitoring Dashboard Populated Under Load</w:t>
      </w:r>
    </w:p>
    <w:p>
      <w:pPr>
        <w:pStyle w:val="FigInstr"/>
        <w:rPr/>
      </w:pPr>
      <w:r>
        <w:rPr/>
        <w:t xml:space="preserve">SCREENSHOT: the </w:t>
      </w:r>
      <w:r>
        <w:rPr>
          <w:rStyle w:val="VerbatimChar"/>
        </w:rPr>
        <w:t>FloodGuard-Task2</w:t>
      </w:r>
      <w:r>
        <w:rPr/>
        <w:t xml:space="preserve"> dashboard, time range one hour, captured after the verification run so widgets contain data. Take the upper and lower halves separately so axis labels stay readable.</w:t>
      </w:r>
      <w:bookmarkEnd w:id="21"/>
      <w:bookmarkEnd w:id="23"/>
    </w:p>
    <w:p>
      <w:pPr>
        <w:pStyle w:val="Heading2"/>
        <w:rPr/>
      </w:pPr>
      <w:r>
        <w:br w:type="column"/>
      </w:r>
      <w:r>
        <w:rPr/>
        <w:drawing>
          <wp:anchor distT="0" distB="0" distL="0" distR="0" simplePos="0" relativeHeight="26" behindDoc="0" locked="0" layoutInCell="0" allowOverlap="1">
            <wp:simplePos x="0" y="0"/>
            <wp:positionH relativeFrom="column">
              <wp:align>center</wp:align>
            </wp:positionH>
            <wp:positionV relativeFrom="paragraph">
              <wp:posOffset>635</wp:posOffset>
            </wp:positionV>
            <wp:extent cx="5943600" cy="2618740"/>
            <wp:effectExtent l="0" t="0" r="0" b="0"/>
            <wp:wrapSquare wrapText="largest"/>
            <wp:docPr id="25" name="Image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25"/>
                    <pic:cNvPicPr>
                      <a:picLocks noChangeAspect="1" noChangeArrowheads="1"/>
                    </pic:cNvPicPr>
                  </pic:nvPicPr>
                  <pic:blipFill>
                    <a:blip r:embed="rId26"/>
                    <a:stretch>
                      <a:fillRect/>
                    </a:stretch>
                  </pic:blipFill>
                  <pic:spPr bwMode="auto">
                    <a:xfrm>
                      <a:off x="0" y="0"/>
                      <a:ext cx="5943600" cy="2618740"/>
                    </a:xfrm>
                    <a:prstGeom prst="rect">
                      <a:avLst/>
                    </a:prstGeom>
                    <a:noFill/>
                  </pic:spPr>
                </pic:pic>
              </a:graphicData>
            </a:graphic>
          </wp:anchor>
        </w:drawing>
        <w:drawing>
          <wp:anchor distT="0" distB="0" distL="0" distR="0" simplePos="0" relativeHeight="27" behindDoc="0" locked="0" layoutInCell="0" allowOverlap="1">
            <wp:simplePos x="0" y="0"/>
            <wp:positionH relativeFrom="column">
              <wp:posOffset>0</wp:posOffset>
            </wp:positionH>
            <wp:positionV relativeFrom="paragraph">
              <wp:posOffset>2919095</wp:posOffset>
            </wp:positionV>
            <wp:extent cx="5943600" cy="1379220"/>
            <wp:effectExtent l="0" t="0" r="0" b="0"/>
            <wp:wrapSquare wrapText="largest"/>
            <wp:docPr id="26" name="Image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26"/>
                    <pic:cNvPicPr>
                      <a:picLocks noChangeAspect="1" noChangeArrowheads="1"/>
                    </pic:cNvPicPr>
                  </pic:nvPicPr>
                  <pic:blipFill>
                    <a:blip r:embed="rId27"/>
                    <a:stretch>
                      <a:fillRect/>
                    </a:stretch>
                  </pic:blipFill>
                  <pic:spPr bwMode="auto">
                    <a:xfrm>
                      <a:off x="0" y="0"/>
                      <a:ext cx="5943600" cy="1379220"/>
                    </a:xfrm>
                    <a:prstGeom prst="rect">
                      <a:avLst/>
                    </a:prstGeom>
                    <a:noFill/>
                  </pic:spPr>
                </pic:pic>
              </a:graphicData>
            </a:graphic>
          </wp:anchor>
        </w:drawing>
      </w:r>
    </w:p>
    <w:p>
      <w:pPr>
        <w:pStyle w:val="Heading2"/>
        <w:rPr/>
      </w:pPr>
      <w:bookmarkStart w:id="24" w:name="verification"/>
      <w:r>
        <w:rPr/>
        <w:t>Verification</w:t>
      </w:r>
    </w:p>
    <w:p>
      <w:pPr>
        <w:pStyle w:val="FirstParagraph"/>
        <w:rPr/>
      </w:pPr>
      <w:r>
        <w:rPr/>
        <w:t>An automated check exercises every hop of both pipelines and issues 240 requests so latency percentiles are meaningful rather than idle.</w:t>
      </w:r>
    </w:p>
    <w:p>
      <w:pPr>
        <w:pStyle w:val="FigNum"/>
        <w:rPr/>
      </w:pPr>
      <w:r>
        <w:rPr/>
        <w:t>Figure 18</w:t>
      </w:r>
    </w:p>
    <w:p>
      <w:pPr>
        <w:pStyle w:val="FigTitle"/>
        <w:rPr/>
      </w:pPr>
      <w:r>
        <w:rPr/>
        <w:t>End-to-End Verification of the Rebuilt Serverless Layer</w:t>
      </w:r>
    </w:p>
    <w:p>
      <w:pPr>
        <w:pStyle w:val="FigInstr"/>
        <w:rPr/>
      </w:pPr>
      <w:r>
        <w:rPr/>
        <w:t>SCREENSHOT: the verification summary. The verified rebuild returned 18 passed, 0 failed, covering routing, the 401 on the internal interface, input rejection at 400 and 415, upload verification, scheduled ingestion, empty dead-letter queues, duplicate suppression and recorded traces.</w:t>
      </w:r>
    </w:p>
    <w:p>
      <w:pPr>
        <w:pStyle w:val="FigInstr"/>
        <w:ind w:hanging="0" w:left="0"/>
        <w:rPr/>
      </w:pPr>
      <w:r>
        <w:rPr/>
      </w:r>
    </w:p>
    <w:p>
      <w:pPr>
        <w:pStyle w:val="FigInstr"/>
        <w:ind w:hanging="0" w:left="0"/>
        <w:rPr/>
      </w:pPr>
      <w:r>
        <w:rPr/>
        <w:drawing>
          <wp:anchor distT="0" distB="0" distL="0" distR="0" simplePos="0" relativeHeight="28" behindDoc="0" locked="0" layoutInCell="0" allowOverlap="1">
            <wp:simplePos x="0" y="0"/>
            <wp:positionH relativeFrom="column">
              <wp:align>center</wp:align>
            </wp:positionH>
            <wp:positionV relativeFrom="paragraph">
              <wp:posOffset>635</wp:posOffset>
            </wp:positionV>
            <wp:extent cx="5943600" cy="5798185"/>
            <wp:effectExtent l="0" t="0" r="0" b="0"/>
            <wp:wrapSquare wrapText="largest"/>
            <wp:docPr id="27" name="Image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27"/>
                    <pic:cNvPicPr>
                      <a:picLocks noChangeAspect="1" noChangeArrowheads="1"/>
                    </pic:cNvPicPr>
                  </pic:nvPicPr>
                  <pic:blipFill>
                    <a:blip r:embed="rId28"/>
                    <a:stretch>
                      <a:fillRect/>
                    </a:stretch>
                  </pic:blipFill>
                  <pic:spPr bwMode="auto">
                    <a:xfrm>
                      <a:off x="0" y="0"/>
                      <a:ext cx="5943600" cy="5798185"/>
                    </a:xfrm>
                    <a:prstGeom prst="rect">
                      <a:avLst/>
                    </a:prstGeom>
                    <a:noFill/>
                  </pic:spPr>
                </pic:pic>
              </a:graphicData>
            </a:graphic>
          </wp:anchor>
        </w:drawing>
      </w:r>
    </w:p>
    <w:p>
      <w:pPr>
        <w:pStyle w:val="FigNum"/>
        <w:rPr/>
      </w:pPr>
      <w:r>
        <w:rPr/>
        <w:t>Figure 19</w:t>
      </w:r>
    </w:p>
    <w:p>
      <w:pPr>
        <w:pStyle w:val="FigTitle"/>
        <w:rPr/>
      </w:pPr>
      <w:r>
        <w:rPr/>
        <w:t>X-Ray Service Map Spanning Both Tiers</w:t>
      </w:r>
    </w:p>
    <w:p>
      <w:pPr>
        <w:pStyle w:val="FigInstr"/>
        <w:rPr/>
      </w:pPr>
      <w:r>
        <w:rPr/>
        <w:t>SCREENSHOT: the service map at a one-hour range, showing the API Gateway stage node, the Lambda nodes and the application server node connected. The presence of the gateway node is the payoff for choosing REST over HTTP API.</w:t>
      </w:r>
    </w:p>
    <w:p>
      <w:pPr>
        <w:pStyle w:val="FigInstr"/>
        <w:rPr/>
      </w:pPr>
      <w:r>
        <w:rPr/>
      </w:r>
    </w:p>
    <w:p>
      <w:pPr>
        <w:pStyle w:val="FigInstr"/>
        <w:ind w:hanging="0" w:left="0"/>
        <w:rPr/>
      </w:pPr>
      <w:r>
        <w:rPr/>
        <w:drawing>
          <wp:anchor distT="0" distB="0" distL="0" distR="0" simplePos="0" relativeHeight="29" behindDoc="0" locked="0" layoutInCell="0" allowOverlap="1">
            <wp:simplePos x="0" y="0"/>
            <wp:positionH relativeFrom="column">
              <wp:align>center</wp:align>
            </wp:positionH>
            <wp:positionV relativeFrom="paragraph">
              <wp:posOffset>635</wp:posOffset>
            </wp:positionV>
            <wp:extent cx="5715000" cy="2740025"/>
            <wp:effectExtent l="0" t="0" r="0" b="0"/>
            <wp:wrapSquare wrapText="largest"/>
            <wp:docPr id="28" name="Image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8"/>
                    <pic:cNvPicPr>
                      <a:picLocks noChangeAspect="1" noChangeArrowheads="1"/>
                    </pic:cNvPicPr>
                  </pic:nvPicPr>
                  <pic:blipFill>
                    <a:blip r:embed="rId29"/>
                    <a:stretch>
                      <a:fillRect/>
                    </a:stretch>
                  </pic:blipFill>
                  <pic:spPr bwMode="auto">
                    <a:xfrm>
                      <a:off x="0" y="0"/>
                      <a:ext cx="5715000" cy="2740025"/>
                    </a:xfrm>
                    <a:prstGeom prst="rect">
                      <a:avLst/>
                    </a:prstGeom>
                    <a:noFill/>
                  </pic:spPr>
                </pic:pic>
              </a:graphicData>
            </a:graphic>
          </wp:anchor>
        </w:drawing>
      </w:r>
    </w:p>
    <w:p>
      <w:pPr>
        <w:pStyle w:val="FigNum"/>
        <w:rPr/>
      </w:pPr>
      <w:r>
        <w:rPr/>
        <w:drawing>
          <wp:anchor distT="0" distB="0" distL="0" distR="0" simplePos="0" relativeHeight="30" behindDoc="0" locked="0" layoutInCell="0" allowOverlap="1">
            <wp:simplePos x="0" y="0"/>
            <wp:positionH relativeFrom="column">
              <wp:align>center</wp:align>
            </wp:positionH>
            <wp:positionV relativeFrom="paragraph">
              <wp:posOffset>635</wp:posOffset>
            </wp:positionV>
            <wp:extent cx="5943600" cy="2395220"/>
            <wp:effectExtent l="0" t="0" r="0" b="0"/>
            <wp:wrapSquare wrapText="largest"/>
            <wp:docPr id="29" name="Image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9"/>
                    <pic:cNvPicPr>
                      <a:picLocks noChangeAspect="1" noChangeArrowheads="1"/>
                    </pic:cNvPicPr>
                  </pic:nvPicPr>
                  <pic:blipFill>
                    <a:blip r:embed="rId30"/>
                    <a:stretch>
                      <a:fillRect/>
                    </a:stretch>
                  </pic:blipFill>
                  <pic:spPr bwMode="auto">
                    <a:xfrm>
                      <a:off x="0" y="0"/>
                      <a:ext cx="5943600" cy="2395220"/>
                    </a:xfrm>
                    <a:prstGeom prst="rect">
                      <a:avLst/>
                    </a:prstGeom>
                    <a:noFill/>
                  </pic:spPr>
                </pic:pic>
              </a:graphicData>
            </a:graphic>
          </wp:anchor>
        </w:drawing>
      </w:r>
    </w:p>
    <w:p>
      <w:pPr>
        <w:pStyle w:val="FigNum"/>
        <w:rPr/>
      </w:pPr>
      <w:r>
        <w:rPr/>
      </w:r>
    </w:p>
    <w:p>
      <w:pPr>
        <w:pStyle w:val="FigNum"/>
        <w:rPr/>
      </w:pPr>
      <w:r>
        <w:rPr/>
        <w:t>Figure 20</w:t>
      </w:r>
    </w:p>
    <w:p>
      <w:pPr>
        <w:pStyle w:val="FigTitle"/>
        <w:rPr/>
      </w:pPr>
      <w:r>
        <w:rPr/>
        <w:t>Object Tags Written by the Image Verification Function</w:t>
      </w:r>
    </w:p>
    <w:p>
      <w:pPr>
        <w:pStyle w:val="FigTitle"/>
        <w:rPr/>
      </w:pPr>
      <w:r>
        <w:rPr/>
      </w:r>
    </w:p>
    <w:p>
      <w:pPr>
        <w:pStyle w:val="FigTitle"/>
        <w:rPr/>
      </w:pPr>
      <w:r>
        <w:rPr/>
        <w:drawing>
          <wp:anchor distT="0" distB="0" distL="0" distR="0" simplePos="0" relativeHeight="31" behindDoc="0" locked="0" layoutInCell="0" allowOverlap="1">
            <wp:simplePos x="0" y="0"/>
            <wp:positionH relativeFrom="column">
              <wp:align>center</wp:align>
            </wp:positionH>
            <wp:positionV relativeFrom="paragraph">
              <wp:posOffset>635</wp:posOffset>
            </wp:positionV>
            <wp:extent cx="5943600" cy="1962150"/>
            <wp:effectExtent l="0" t="0" r="0" b="0"/>
            <wp:wrapSquare wrapText="largest"/>
            <wp:docPr id="30" name="Image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30"/>
                    <pic:cNvPicPr>
                      <a:picLocks noChangeAspect="1" noChangeArrowheads="1"/>
                    </pic:cNvPicPr>
                  </pic:nvPicPr>
                  <pic:blipFill>
                    <a:blip r:embed="rId31"/>
                    <a:stretch>
                      <a:fillRect/>
                    </a:stretch>
                  </pic:blipFill>
                  <pic:spPr bwMode="auto">
                    <a:xfrm>
                      <a:off x="0" y="0"/>
                      <a:ext cx="5943600" cy="1962150"/>
                    </a:xfrm>
                    <a:prstGeom prst="rect">
                      <a:avLst/>
                    </a:prstGeom>
                    <a:noFill/>
                  </pic:spPr>
                </pic:pic>
              </a:graphicData>
            </a:graphic>
          </wp:anchor>
        </w:drawing>
      </w:r>
    </w:p>
    <w:p>
      <w:pPr>
        <w:pStyle w:val="FigInstr"/>
        <w:rPr/>
      </w:pPr>
      <w:r>
        <w:rPr/>
        <w:t xml:space="preserve">SCREENSHOT: </w:t>
      </w:r>
      <w:r>
        <w:rPr>
          <w:rStyle w:val="VerbatimChar"/>
        </w:rPr>
        <w:t>get-object-tagging</w:t>
      </w:r>
      <w:r>
        <w:rPr/>
        <w:t xml:space="preserve"> on the most recent upload, showing </w:t>
      </w:r>
      <w:r>
        <w:rPr>
          <w:rStyle w:val="VerbatimChar"/>
        </w:rPr>
        <w:t>verification</w:t>
      </w:r>
      <w:r>
        <w:rPr/>
        <w:t xml:space="preserve"> set to </w:t>
      </w:r>
      <w:r>
        <w:rPr>
          <w:rStyle w:val="VerbatimChar"/>
        </w:rPr>
        <w:t>verified</w:t>
      </w:r>
      <w:r>
        <w:rPr/>
        <w:t xml:space="preserve"> and the detected media type. Proof the object notification fired and the file signature check ran.</w:t>
      </w:r>
      <w:bookmarkEnd w:id="0"/>
      <w:bookmarkEnd w:id="24"/>
      <w:r>
        <w:rPr/>
        <w:t xml:space="preserve">  </w:t>
      </w:r>
    </w:p>
    <w:p>
      <w:pPr>
        <w:pStyle w:val="FigInstr"/>
        <w:rPr/>
      </w:pPr>
      <w:r>
        <w:rPr/>
      </w:r>
    </w:p>
    <w:p>
      <w:pPr>
        <w:pStyle w:val="Heading2"/>
        <w:ind w:hanging="0" w:left="0"/>
        <w:rPr>
          <w:rFonts w:ascii="Open Sans;Clear Sans;Helvetica Neue;Helvetica;Arial;Segoe UI Emoji;SF Pro;sans-serif" w:hAnsi="Open Sans;Clear Sans;Helvetica Neue;Helvetica;Arial;Segoe UI Emoji;SF Pro;sans-serif"/>
          <w:b/>
          <w:bCs/>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bCs/>
          <w:i w:val="false"/>
          <w:caps w:val="false"/>
          <w:smallCaps w:val="false"/>
          <w:color w:val="333333"/>
          <w:spacing w:val="0"/>
          <w:sz w:val="24"/>
        </w:rPr>
        <w:t>Code screenshots</w:t>
      </w:r>
    </w:p>
    <w:p>
      <w:pPr>
        <w:pStyle w:val="FigInstr"/>
        <w:ind w:hanging="0" w:left="0"/>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FigInstr"/>
        <w:ind w:hanging="0" w:left="0"/>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FigInstr"/>
        <w:ind w:hanging="0" w:left="0"/>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FigInstr"/>
        <w:ind w:hanging="0" w:left="0"/>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FigInstr"/>
        <w:ind w:hanging="0" w:left="0"/>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FigInstr"/>
        <w:ind w:hanging="0" w:left="0"/>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FigInstr"/>
        <w:ind w:hanging="0" w:left="0"/>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FigInstr"/>
        <w:ind w:hanging="0" w:left="0"/>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r>
    </w:p>
    <w:p>
      <w:pPr>
        <w:pStyle w:val="FigInstr"/>
        <w:ind w:hanging="0" w:left="0"/>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pPr>
      <w:r>
        <w:drawing>
          <wp:anchor distT="0" distB="0" distL="0" distR="0" simplePos="0" relativeHeight="32" behindDoc="0" locked="0" layoutInCell="0" allowOverlap="1">
            <wp:simplePos x="0" y="0"/>
            <wp:positionH relativeFrom="column">
              <wp:align>center</wp:align>
            </wp:positionH>
            <wp:positionV relativeFrom="paragraph">
              <wp:posOffset>635</wp:posOffset>
            </wp:positionV>
            <wp:extent cx="5943600" cy="1657985"/>
            <wp:effectExtent l="0" t="0" r="0" b="0"/>
            <wp:wrapSquare wrapText="largest"/>
            <wp:docPr id="31" name="Image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31"/>
                    <pic:cNvPicPr>
                      <a:picLocks noChangeAspect="1" noChangeArrowheads="1"/>
                    </pic:cNvPicPr>
                  </pic:nvPicPr>
                  <pic:blipFill>
                    <a:blip r:embed="rId32"/>
                    <a:stretch>
                      <a:fillRect/>
                    </a:stretch>
                  </pic:blipFill>
                  <pic:spPr bwMode="auto">
                    <a:xfrm>
                      <a:off x="0" y="0"/>
                      <a:ext cx="5943600" cy="1657985"/>
                    </a:xfrm>
                    <a:prstGeom prst="rect">
                      <a:avLst/>
                    </a:prstGeom>
                    <a:noFill/>
                  </pic:spPr>
                </pic:pic>
              </a:graphicData>
            </a:graphic>
          </wp:anchor>
        </w:drawing>
      </w:r>
      <w:r>
        <w:rPr>
          <w:rFonts w:ascii="Open Sans;Clear Sans;Helvetica Neue;Helvetica;Arial;Segoe UI Emoji;SF Pro;sans-serif" w:hAnsi="Open Sans;Clear Sans;Helvetica Neue;Helvetica;Arial;Segoe UI Emoji;SF Pro;sans-serif"/>
          <w:b w:val="false"/>
          <w:i w:val="false"/>
          <w:caps w:val="false"/>
          <w:smallCaps w:val="false"/>
          <w:color w:val="333333"/>
          <w:spacing w:val="0"/>
          <w:sz w:val="24"/>
        </w:rPr>
        <w:br/>
        <w:br/>
      </w:r>
    </w:p>
    <w:sectPr>
      <w:headerReference w:type="even" r:id="rId33"/>
      <w:headerReference w:type="default" r:id="rId34"/>
      <w:headerReference w:type="first" r:id="rId35"/>
      <w:type w:val="nextPage"/>
      <w:pgSz w:w="12240" w:h="15840"/>
      <w:pgMar w:left="1440" w:right="1440" w:gutter="0" w:header="72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Aptos Display">
    <w:charset w:val="01"/>
    <w:family w:val="roman"/>
    <w:pitch w:val="variable"/>
  </w:font>
  <w:font w:name="Consolas">
    <w:charset w:val="01"/>
    <w:family w:val="roman"/>
    <w:pitch w:val="variable"/>
  </w:font>
  <w:font w:name="Liberation Mono">
    <w:altName w:val="Courier New"/>
    <w:charset w:val="01"/>
    <w:family w:val="modern"/>
    <w:pitch w:val="fixed"/>
  </w:font>
  <w:font w:name="Liberation Sans">
    <w:altName w:val="Arial"/>
    <w:charset w:val="01"/>
    <w:family w:val="swiss"/>
    <w:pitch w:val="variable"/>
  </w:font>
  <w:font w:name="Open Sans">
    <w:altName w:val="Clear Sans"/>
    <w:charset w:val="01"/>
    <w:family w:val="auto"/>
    <w:pitch w:val="default"/>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right"/>
      <w:rPr/>
    </w:pPr>
    <w:r>
      <w:rPr/>
      <w:fldChar w:fldCharType="begin"/>
    </w:r>
    <w:r>
      <w:rPr/>
      <w:instrText xml:space="preserve"> PAGE </w:instrText>
    </w:r>
    <w:r>
      <w:rPr/>
      <w:fldChar w:fldCharType="separate"/>
    </w:r>
    <w:r>
      <w:rPr/>
      <w:t>21</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jc w:val="right"/>
      <w:rPr/>
    </w:pPr>
    <w:r>
      <w:rPr/>
      <w:fldChar w:fldCharType="begin"/>
    </w:r>
    <w:r>
      <w:rPr/>
      <w:instrText xml:space="preserve"> PAGE </w:instrText>
    </w:r>
    <w:r>
      <w:rPr/>
      <w:fldChar w:fldCharType="separate"/>
    </w:r>
    <w:r>
      <w:rPr/>
      <w:t>21</w:t>
    </w:r>
    <w:r>
      <w:rPr/>
      <w:fldChar w:fldCharType="end"/>
    </w:r>
  </w:p>
</w:hdr>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color w:val="000000"/>
        <w:sz w:val="24"/>
        <w:szCs w:val="24"/>
        <w:lang w:val="en-GB" w:eastAsia="zh-CN" w:bidi="hi-IN"/>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lineRule="auto" w:line="480" w:before="0" w:after="0"/>
      <w:jc w:val="left"/>
    </w:pPr>
    <w:rPr>
      <w:rFonts w:ascii="Times New Roman" w:hAnsi="Times New Roman" w:eastAsia="Times New Roman" w:cs="Times New Roman"/>
      <w:color w:val="000000"/>
      <w:kern w:val="0"/>
      <w:sz w:val="24"/>
      <w:szCs w:val="24"/>
      <w:lang w:val="en-GB" w:eastAsia="zh-CN" w:bidi="hi-IN"/>
    </w:rPr>
  </w:style>
  <w:style w:type="paragraph" w:styleId="Heading1">
    <w:name w:val="heading 1"/>
    <w:basedOn w:val="Normal"/>
    <w:next w:val="BodyText"/>
    <w:link w:val="Heading1Char"/>
    <w:uiPriority w:val="9"/>
    <w:qFormat/>
    <w:rsid w:val="00a10fd9"/>
    <w:pPr>
      <w:keepNext w:val="true"/>
      <w:spacing w:lineRule="auto" w:line="480" w:before="100" w:after="0"/>
      <w:jc w:val="center"/>
    </w:pPr>
    <w:rPr>
      <w:rFonts w:ascii="Times New Roman" w:hAnsi="Times New Roman"/>
      <w:b/>
      <w:color w:val="000000"/>
      <w:sz w:val="24"/>
      <w:szCs w:val="24"/>
    </w:rPr>
  </w:style>
  <w:style w:type="paragraph" w:styleId="Heading2">
    <w:name w:val="heading 2"/>
    <w:basedOn w:val="Normal"/>
    <w:next w:val="BodyText"/>
    <w:link w:val="Heading2Char"/>
    <w:uiPriority w:val="9"/>
    <w:semiHidden/>
    <w:unhideWhenUsed/>
    <w:qFormat/>
    <w:rsid w:val="00a10fd9"/>
    <w:pPr>
      <w:keepNext w:val="true"/>
      <w:spacing w:lineRule="auto" w:line="480" w:before="100" w:after="0"/>
    </w:pPr>
    <w:rPr>
      <w:rFonts w:ascii="Times New Roman" w:hAnsi="Times New Roman"/>
      <w:b/>
      <w:color w:val="000000"/>
      <w:sz w:val="24"/>
      <w:szCs w:val="24"/>
    </w:rPr>
  </w:style>
  <w:style w:type="paragraph" w:styleId="Heading3">
    <w:name w:val="heading 3"/>
    <w:basedOn w:val="Normal"/>
    <w:next w:val="BodyText"/>
    <w:link w:val="Heading3Char"/>
    <w:uiPriority w:val="9"/>
    <w:semiHidden/>
    <w:unhideWhenUsed/>
    <w:qFormat/>
    <w:rsid w:val="00a10fd9"/>
    <w:pPr>
      <w:keepNext w:val="true"/>
      <w:spacing w:lineRule="auto" w:line="480" w:before="100" w:after="0"/>
    </w:pPr>
    <w:rPr>
      <w:rFonts w:ascii="Times New Roman" w:hAnsi="Times New Roman"/>
      <w:b/>
      <w:i/>
      <w:color w:val="000000"/>
      <w:sz w:val="24"/>
      <w:szCs w:val="24"/>
    </w:rPr>
  </w:style>
  <w:style w:type="paragraph" w:styleId="Heading4">
    <w:name w:val="heading 4"/>
    <w:basedOn w:val="Normal"/>
    <w:next w:val="BodyText"/>
    <w:link w:val="Heading4Char"/>
    <w:uiPriority w:val="9"/>
    <w:semiHidden/>
    <w:unhideWhenUsed/>
    <w:qFormat/>
    <w:rsid w:val="00a10fd9"/>
    <w:pPr>
      <w:keepNext w:val="true"/>
      <w:spacing w:lineRule="auto" w:line="480" w:before="100" w:after="0"/>
      <w:ind w:firstLine="720"/>
    </w:pPr>
    <w:rPr>
      <w:rFonts w:ascii="Times New Roman" w:hAnsi="Times New Roman"/>
      <w:b/>
      <w:color w:val="000000"/>
      <w:sz w:val="24"/>
      <w:szCs w:val="24"/>
    </w:rPr>
  </w:style>
  <w:style w:type="paragraph" w:styleId="Heading5">
    <w:name w:val="heading 5"/>
    <w:basedOn w:val="Normal"/>
    <w:next w:val="BodyText"/>
    <w:link w:val="Heading5Char"/>
    <w:uiPriority w:val="9"/>
    <w:semiHidden/>
    <w:unhideWhenUsed/>
    <w:qFormat/>
    <w:rsid w:val="00a10fd9"/>
    <w:pPr>
      <w:keepNext w:val="true"/>
      <w:spacing w:lineRule="auto" w:line="480" w:before="100" w:after="0"/>
      <w:ind w:firstLine="720"/>
    </w:pPr>
    <w:rPr>
      <w:rFonts w:ascii="Times New Roman" w:hAnsi="Times New Roman"/>
      <w:b/>
      <w:i/>
      <w:color w:val="000000"/>
      <w:sz w:val="24"/>
      <w:szCs w:val="24"/>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link w:val="BodyTextChar"/>
    <w:qFormat/>
    <w:pPr>
      <w:spacing w:lineRule="auto" w:line="480" w:before="0" w:after="0"/>
      <w:ind w:firstLine="720"/>
    </w:pPr>
    <w:rPr>
      <w:rFonts w:ascii="Times New Roman" w:hAnsi="Times New Roman"/>
      <w:color w:val="000000"/>
      <w:sz w:val="24"/>
      <w:szCs w:val="24"/>
    </w:rPr>
  </w:style>
  <w:style w:type="paragraph" w:styleId="List">
    <w:name w:val="List"/>
    <w:basedOn w:val="BodyText"/>
    <w:pPr/>
    <w:rPr>
      <w:rFonts w:cs="Liberation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Liberation Sans"/>
    </w:rPr>
  </w:style>
  <w:style w:type="paragraph" w:styleId="FirstParagraph" w:customStyle="1">
    <w:name w:val="First Paragraph"/>
    <w:basedOn w:val="BodyText"/>
    <w:next w:val="BodyText"/>
    <w:qFormat/>
    <w:pPr>
      <w:spacing w:lineRule="auto" w:line="480" w:before="0" w:after="0"/>
      <w:ind w:firstLine="720"/>
    </w:pPr>
    <w:rPr>
      <w:rFonts w:ascii="Times New Roman" w:hAnsi="Times New Roman"/>
      <w:color w:val="000000"/>
      <w:sz w:val="24"/>
      <w:szCs w:val="24"/>
    </w:rPr>
  </w:style>
  <w:style w:type="paragraph" w:styleId="Compact" w:customStyle="1">
    <w:name w:val="Compact"/>
    <w:basedOn w:val="Normal"/>
    <w:qFormat/>
    <w:pPr>
      <w:spacing w:lineRule="auto" w:line="240" w:before="20" w:after="20"/>
      <w:ind w:hanging="0" w:left="0"/>
    </w:pPr>
    <w:rPr>
      <w:rFonts w:ascii="Times New Roman" w:hAnsi="Times New Roman"/>
      <w:color w:val="000000"/>
      <w:sz w:val="24"/>
      <w:szCs w:val="24"/>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spacing w:lineRule="auto" w:line="480" w:before="0" w:after="0"/>
    </w:pPr>
    <w:rPr>
      <w:rFonts w:ascii="Times New Roman" w:hAnsi="Times New Roman"/>
      <w:i/>
      <w:color w:val="000000"/>
      <w:sz w:val="24"/>
      <w:szCs w:val="24"/>
    </w:rPr>
  </w:style>
  <w:style w:type="paragraph" w:styleId="ImageCaption" w:customStyle="1">
    <w:name w:val="Image Caption"/>
    <w:basedOn w:val="Caption"/>
    <w:qFormat/>
    <w:pPr>
      <w:spacing w:lineRule="auto" w:line="480" w:before="0" w:after="0"/>
    </w:pPr>
    <w:rPr>
      <w:rFonts w:ascii="Times New Roman" w:hAnsi="Times New Roman"/>
      <w:i/>
      <w:color w:val="000000"/>
      <w:sz w:val="24"/>
      <w:szCs w:val="24"/>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Hanging" w:customStyle="1">
    <w:name w:val="Hanging"/>
    <w:basedOn w:val="Normal"/>
    <w:qFormat/>
    <w:pPr>
      <w:spacing w:lineRule="auto" w:line="480" w:before="0" w:after="0"/>
      <w:ind w:hanging="720" w:left="720"/>
    </w:pPr>
    <w:rPr/>
  </w:style>
  <w:style w:type="paragraph" w:styleId="FigInstr" w:customStyle="1">
    <w:name w:val="FigInstr"/>
    <w:basedOn w:val="Normal"/>
    <w:qFormat/>
    <w:pPr>
      <w:spacing w:lineRule="auto" w:line="240" w:before="0" w:after="0"/>
      <w:ind w:left="360"/>
    </w:pPr>
    <w:rPr>
      <w:rFonts w:ascii="Times New Roman" w:hAnsi="Times New Roman"/>
      <w:color w:val="000000"/>
      <w:sz w:val="24"/>
      <w:szCs w:val="24"/>
    </w:rPr>
  </w:style>
  <w:style w:type="paragraph" w:styleId="FigNum" w:customStyle="1">
    <w:name w:val="FigNum"/>
    <w:basedOn w:val="Normal"/>
    <w:qFormat/>
    <w:pPr>
      <w:keepNext w:val="true"/>
      <w:spacing w:lineRule="auto" w:line="240" w:before="80" w:after="0"/>
    </w:pPr>
    <w:rPr>
      <w:rFonts w:ascii="Times New Roman" w:hAnsi="Times New Roman"/>
      <w:b/>
      <w:color w:val="000000"/>
      <w:sz w:val="24"/>
      <w:szCs w:val="24"/>
    </w:rPr>
  </w:style>
  <w:style w:type="paragraph" w:styleId="FigTitle" w:customStyle="1">
    <w:name w:val="FigTitle"/>
    <w:basedOn w:val="Normal"/>
    <w:qFormat/>
    <w:pPr>
      <w:keepNext w:val="true"/>
      <w:spacing w:lineRule="auto" w:line="240" w:before="0" w:after="0"/>
    </w:pPr>
    <w:rPr>
      <w:rFonts w:ascii="Times New Roman" w:hAnsi="Times New Roman"/>
      <w:i/>
      <w:color w:val="000000"/>
      <w:sz w:val="24"/>
      <w:szCs w:val="24"/>
    </w:rPr>
  </w:style>
  <w:style w:type="paragraph" w:styleId="APANote" w:customStyle="1">
    <w:name w:val="APANote"/>
    <w:basedOn w:val="Normal"/>
    <w:qFormat/>
    <w:pPr>
      <w:spacing w:lineRule="auto" w:line="240" w:before="0" w:after="120"/>
    </w:pPr>
    <w:rPr>
      <w:rFonts w:ascii="Times New Roman" w:hAnsi="Times New Roman"/>
      <w:color w:val="000000"/>
      <w:sz w:val="24"/>
      <w:szCs w:val="24"/>
    </w:rPr>
  </w:style>
  <w:style w:type="paragraph" w:styleId="APACenter" w:customStyle="1">
    <w:name w:val="APACenter"/>
    <w:basedOn w:val="Normal"/>
    <w:qFormat/>
    <w:pPr>
      <w:spacing w:lineRule="auto" w:line="480" w:before="0" w:after="0"/>
      <w:jc w:val="center"/>
    </w:pPr>
    <w:rPr>
      <w:rFonts w:ascii="Times New Roman" w:hAnsi="Times New Roman"/>
      <w:color w:val="000000"/>
      <w:sz w:val="24"/>
      <w:szCs w:val="24"/>
    </w:rPr>
  </w:style>
  <w:style w:type="paragraph" w:styleId="APACenterBold" w:customStyle="1">
    <w:name w:val="APACenterBold"/>
    <w:basedOn w:val="Normal"/>
    <w:qFormat/>
    <w:pPr>
      <w:spacing w:lineRule="auto" w:line="480" w:before="0" w:after="0"/>
      <w:jc w:val="center"/>
    </w:pPr>
    <w:rPr>
      <w:rFonts w:ascii="Times New Roman" w:hAnsi="Times New Roman"/>
      <w:b/>
      <w:color w:val="000000"/>
      <w:sz w:val="24"/>
      <w:szCs w:val="24"/>
    </w:rPr>
  </w:style>
  <w:style w:type="paragraph" w:styleId="TOC1">
    <w:name w:val="toc 1"/>
    <w:basedOn w:val="Normal"/>
    <w:pPr>
      <w:tabs>
        <w:tab w:val="clear" w:pos="720"/>
        <w:tab w:val="right" w:pos="9360" w:leader="dot"/>
      </w:tabs>
      <w:spacing w:lineRule="auto" w:line="240" w:before="0" w:after="0"/>
      <w:ind w:left="0"/>
    </w:pPr>
    <w:rPr>
      <w:rFonts w:ascii="Times New Roman" w:hAnsi="Times New Roman"/>
      <w:color w:val="000000"/>
      <w:sz w:val="24"/>
      <w:szCs w:val="24"/>
    </w:rPr>
  </w:style>
  <w:style w:type="paragraph" w:styleId="TOC2">
    <w:name w:val="toc 2"/>
    <w:basedOn w:val="Normal"/>
    <w:pPr>
      <w:tabs>
        <w:tab w:val="clear" w:pos="720"/>
        <w:tab w:val="right" w:pos="9360" w:leader="dot"/>
      </w:tabs>
      <w:spacing w:lineRule="auto" w:line="240" w:before="0" w:after="0"/>
      <w:ind w:left="280"/>
    </w:pPr>
    <w:rPr>
      <w:rFonts w:ascii="Times New Roman" w:hAnsi="Times New Roman"/>
      <w:color w:val="000000"/>
      <w:sz w:val="24"/>
      <w:szCs w:val="24"/>
    </w:rPr>
  </w:style>
  <w:style w:type="paragraph" w:styleId="TOC3">
    <w:name w:val="toc 3"/>
    <w:basedOn w:val="Normal"/>
    <w:pPr>
      <w:tabs>
        <w:tab w:val="clear" w:pos="720"/>
        <w:tab w:val="right" w:pos="9360" w:leader="dot"/>
      </w:tabs>
      <w:spacing w:lineRule="auto" w:line="240" w:before="0" w:after="0"/>
      <w:ind w:left="560"/>
    </w:pPr>
    <w:rPr>
      <w:rFonts w:ascii="Times New Roman" w:hAnsi="Times New Roman"/>
      <w:color w:val="000000"/>
      <w:sz w:val="24"/>
      <w:szCs w:val="24"/>
    </w:rPr>
  </w:style>
  <w:style w:type="paragraph" w:styleId="TOC4">
    <w:name w:val="toc 4"/>
    <w:basedOn w:val="Normal"/>
    <w:pPr>
      <w:tabs>
        <w:tab w:val="clear" w:pos="720"/>
        <w:tab w:val="right" w:pos="9360" w:leader="dot"/>
      </w:tabs>
      <w:spacing w:lineRule="auto" w:line="240" w:before="0" w:after="0"/>
      <w:ind w:left="840"/>
    </w:pPr>
    <w:rPr>
      <w:rFonts w:ascii="Times New Roman" w:hAnsi="Times New Roman"/>
      <w:color w:val="000000"/>
      <w:sz w:val="24"/>
      <w:szCs w:val="24"/>
    </w:rPr>
  </w:style>
  <w:style w:type="paragraph" w:styleId="TOCLine1" w:customStyle="1">
    <w:name w:val="TOCLine1"/>
    <w:basedOn w:val="Normal"/>
    <w:qFormat/>
    <w:pPr>
      <w:tabs>
        <w:tab w:val="clear" w:pos="720"/>
        <w:tab w:val="right" w:pos="9360" w:leader="dot"/>
      </w:tabs>
      <w:spacing w:lineRule="auto" w:line="240" w:before="0" w:after="0"/>
      <w:ind w:left="0" w:right="0"/>
    </w:pPr>
    <w:rPr>
      <w:rFonts w:ascii="Times New Roman" w:hAnsi="Times New Roman"/>
      <w:color w:val="000000"/>
      <w:sz w:val="24"/>
      <w:szCs w:val="24"/>
    </w:rPr>
  </w:style>
  <w:style w:type="paragraph" w:styleId="TOCLine2" w:customStyle="1">
    <w:name w:val="TOCLine2"/>
    <w:basedOn w:val="Normal"/>
    <w:qFormat/>
    <w:pPr>
      <w:tabs>
        <w:tab w:val="clear" w:pos="720"/>
        <w:tab w:val="right" w:pos="9360" w:leader="dot"/>
      </w:tabs>
      <w:spacing w:lineRule="auto" w:line="240" w:before="0" w:after="0"/>
      <w:ind w:left="300" w:right="0"/>
    </w:pPr>
    <w:rPr>
      <w:rFonts w:ascii="Times New Roman" w:hAnsi="Times New Roman"/>
      <w:color w:val="000000"/>
      <w:sz w:val="24"/>
      <w:szCs w:val="24"/>
    </w:rPr>
  </w:style>
  <w:style w:type="paragraph" w:styleId="TOCLine3" w:customStyle="1">
    <w:name w:val="TOCLine3"/>
    <w:basedOn w:val="Normal"/>
    <w:qFormat/>
    <w:pPr>
      <w:tabs>
        <w:tab w:val="clear" w:pos="720"/>
        <w:tab w:val="right" w:pos="9360" w:leader="dot"/>
      </w:tabs>
      <w:spacing w:lineRule="auto" w:line="240" w:before="0" w:after="0"/>
      <w:ind w:left="600" w:right="0"/>
    </w:pPr>
    <w:rPr>
      <w:rFonts w:ascii="Times New Roman" w:hAnsi="Times New Roman"/>
      <w:color w:val="000000"/>
      <w:sz w:val="24"/>
      <w:szCs w:val="24"/>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Header">
    <w:name w:val="header"/>
    <w:basedOn w:val="HeaderandFooter"/>
    <w:pPr/>
    <w:rPr/>
  </w:style>
  <w:style w:type="table" w:default="1" w:styleId="Table">
    <w:name w:val="Table"/>
    <w:basedOn w:val="TableNormal"/>
    <w:semiHidden/>
    <w:unhideWhenUsed/>
    <w:qFormat/>
    <w:pPr>
      <w:spacing w:before="20" w:after="20" w:line="240" w:lineRule="auto"/>
    </w:pPr>
    <w:tblPr>
      <w:tblBorders>
        <w:top w:val="single" w:color="000000" w:sz="6"/>
        <w:left w:val="none" w:color="auto" w:sz="0"/>
        <w:bottom w:val="single" w:color="000000" w:sz="6"/>
        <w:right w:val="none" w:color="auto" w:sz="0"/>
        <w:insideH w:val="none" w:color="auto" w:sz="0"/>
        <w:insideV w:val="none" w:color="auto" w:sz="0"/>
      </w:tblBorders>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6.png"/><Relationship Id="rId19" Type="http://schemas.openxmlformats.org/officeDocument/2006/relationships/image" Target="media/image17.png"/><Relationship Id="rId20" Type="http://schemas.openxmlformats.org/officeDocument/2006/relationships/image" Target="media/image18.png"/><Relationship Id="rId21" Type="http://schemas.openxmlformats.org/officeDocument/2006/relationships/image" Target="media/image19.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header" Target="header1.xml"/><Relationship Id="rId34" Type="http://schemas.openxmlformats.org/officeDocument/2006/relationships/header" Target="header2.xml"/><Relationship Id="rId35" Type="http://schemas.openxmlformats.org/officeDocument/2006/relationships/header" Target="header3.xml"/><Relationship Id="rId36" Type="http://schemas.openxmlformats.org/officeDocument/2006/relationships/fontTable" Target="fontTable.xml"/><Relationship Id="rId37" Type="http://schemas.openxmlformats.org/officeDocument/2006/relationships/settings" Target="settings.xml"/><Relationship Id="rId3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TotalTime>
  <Application>LibreOffice/26.2.5.2$Linux_X86_64 LibreOffice_project/620$Build-2</Application>
  <AppVersion>15.0000</AppVersion>
  <Pages>21</Pages>
  <Words>1388</Words>
  <Characters>8012</Characters>
  <CharactersWithSpaces>9273</CharactersWithSpaces>
  <Paragraphs>140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2026-08-26T16:40:42Z</dcterms:created>
  <dc:creator/>
  <dc:description/>
  <dc:language>en-US</dc:language>
  <cp:lastModifiedBy/>
  <dcterms:modified xsi:type="dcterms:W3CDTF">2026-08-26T23:47:31Z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