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7feuysmu97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Important: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If your profile does not meet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all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the criteria below, it will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be verified. This means you will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be eligible to participate in the placement process or be included in resume releases. The responsibility for ensuring accuracy and completeness lies entirely with you.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color w:val="000000"/>
          <w:sz w:val="22"/>
          <w:szCs w:val="22"/>
        </w:rPr>
      </w:pPr>
      <w:bookmarkStart w:colFirst="0" w:colLast="0" w:name="_ihc8745rc5q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  <w:sz w:val="22"/>
          <w:szCs w:val="22"/>
        </w:rPr>
      </w:pPr>
      <w:bookmarkStart w:colFirst="0" w:colLast="0" w:name="_r4y6gdp12fu8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2"/>
          <w:szCs w:val="22"/>
          <w:rtl w:val="0"/>
        </w:rPr>
        <w:t xml:space="preserve">1. ABOUT SECTION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Ensure all current personal information is updated.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 don’t need to put in a summary, however feel free too.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Clearly mention any gaps in education and include your current residential address.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  <w:sz w:val="22"/>
          <w:szCs w:val="22"/>
        </w:rPr>
      </w:pPr>
      <w:bookmarkStart w:colFirst="0" w:colLast="0" w:name="_ie8r035uw1fn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2"/>
          <w:szCs w:val="22"/>
          <w:rtl w:val="0"/>
        </w:rPr>
        <w:t xml:space="preserve">2. ACADEMIC DETAILS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Upload either: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Your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latest official transcript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or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PDF screenshot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of your AMS grades page (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must show all semester GPAs and cumulative CGPA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transcript issues, contact: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transcripts@ashoka.edu.in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Verify that your degree and graduation details are accurate: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Pass-out batch: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2026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Expected graduation date: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June 2026 (any date from April–June 2026 is acceptable)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Enter your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10th and 12th grade marks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and upload their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PDF marksheets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Refer to </w:t>
      </w:r>
      <w:hyperlink r:id="rId7">
        <w:r w:rsidDel="00000000" w:rsidR="00000000" w:rsidRPr="00000000">
          <w:rPr>
            <w:rFonts w:ascii="Georgia" w:cs="Georgia" w:eastAsia="Georgia" w:hAnsi="Georgia"/>
            <w:color w:val="0000ee"/>
            <w:u w:val="single"/>
            <w:rtl w:val="0"/>
          </w:rPr>
          <w:t xml:space="preserve">PlaceCom_Academic Conversions Guide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to understand the “best of” calculation method.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Board-wise Rules, Mandatory Subjects &amp; Conversion Methods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Please ensure that the marks entered follow the correct computation method based on your board: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Georgia" w:cs="Georgia" w:eastAsia="Georgia" w:hAnsi="Georgia"/>
          <w:u w:val="single"/>
        </w:rPr>
      </w:pPr>
      <w:r w:rsidDel="00000000" w:rsidR="00000000" w:rsidRPr="00000000">
        <w:rPr>
          <w:rFonts w:ascii="Georgia" w:cs="Georgia" w:eastAsia="Georgia" w:hAnsi="Georgia"/>
          <w:u w:val="single"/>
          <w:rtl w:val="0"/>
        </w:rPr>
        <w:t xml:space="preserve">INDIAN BOARDS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3.4737923946557"/>
        <w:gridCol w:w="1476.6289825282634"/>
        <w:gridCol w:w="1476.6289825282634"/>
        <w:gridCol w:w="2270.256937307297"/>
        <w:gridCol w:w="2833.011305241521"/>
        <w:tblGridChange w:id="0">
          <w:tblGrid>
            <w:gridCol w:w="1303.4737923946557"/>
            <w:gridCol w:w="1476.6289825282634"/>
            <w:gridCol w:w="1476.6289825282634"/>
            <w:gridCol w:w="2270.256937307297"/>
            <w:gridCol w:w="2833.01130524152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Class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Class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Mandatory Subjects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Conversion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CBSE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Best of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Best of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Avg. of best 5 subject marks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ICSE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Best of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Avg. of best 5 incl. English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ISC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Best of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Avg. of best 4 incl. English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State 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Total or Best of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Total or Best of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English if applicable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If % not printed: (Total/Max) × 100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NIOS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Best of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Best of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English if course requires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Avg. of best 5 subjects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Georgia" w:cs="Georgia" w:eastAsia="Georgia" w:hAnsi="Georgia"/>
          <w:u w:val="single"/>
        </w:rPr>
      </w:pPr>
      <w:r w:rsidDel="00000000" w:rsidR="00000000" w:rsidRPr="00000000">
        <w:rPr>
          <w:rFonts w:ascii="Georgia" w:cs="Georgia" w:eastAsia="Georgia" w:hAnsi="Georgia"/>
          <w:u w:val="single"/>
          <w:rtl w:val="0"/>
        </w:rPr>
        <w:t xml:space="preserve">INTERNATIONAL BOARDS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4.7280334728034"/>
        <w:gridCol w:w="1605.6903765690377"/>
        <w:gridCol w:w="2677.7824267782426"/>
        <w:gridCol w:w="3191.7991631799164"/>
        <w:tblGridChange w:id="0">
          <w:tblGrid>
            <w:gridCol w:w="1884.7280334728034"/>
            <w:gridCol w:w="1605.6903765690377"/>
            <w:gridCol w:w="2677.7824267782426"/>
            <w:gridCol w:w="3191.79916317991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rFonts w:ascii="Georgia" w:cs="Georgia" w:eastAsia="Georgia" w:hAnsi="Georgia"/>
                <w:b w:val="1"/>
                <w:bCs w:val="1"/>
                <w:shd w:fill="ffe599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hd w:fill="ffe599" w:val="clear"/>
                <w:rtl w:val="0"/>
              </w:rPr>
              <w:t xml:space="preserve">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rFonts w:ascii="Georgia" w:cs="Georgia" w:eastAsia="Georgia" w:hAnsi="Georgia"/>
                <w:b w:val="1"/>
                <w:bCs w:val="1"/>
                <w:shd w:fill="ffe599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hd w:fill="ffe599" w:val="clear"/>
                <w:rtl w:val="0"/>
              </w:rPr>
              <w:t xml:space="preserve">Marks 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rFonts w:ascii="Georgia" w:cs="Georgia" w:eastAsia="Georgia" w:hAnsi="Georgia"/>
                <w:b w:val="1"/>
                <w:bCs w:val="1"/>
                <w:shd w:fill="ffe599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hd w:fill="ffe599" w:val="clear"/>
                <w:rtl w:val="0"/>
              </w:rPr>
              <w:t xml:space="preserve">Mandatory Subjects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rFonts w:ascii="Georgia" w:cs="Georgia" w:eastAsia="Georgia" w:hAnsi="Georgia"/>
                <w:b w:val="1"/>
                <w:bCs w:val="1"/>
                <w:shd w:fill="ffe599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hd w:fill="ffe599" w:val="clear"/>
                <w:rtl w:val="0"/>
              </w:rPr>
              <w:t xml:space="preserve">Conversion Rule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IB (DP)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Score out of 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 subjects , one of them must be English (TOK, EE &amp; CAS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excluded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(Score converted to percentage / 500) × 100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commentRangeStart w:id="0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IGCSE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Grades (A*, A, B...)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 subjects (incl. English)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(Average of 5/500) 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× 100</w:t>
            </w:r>
            <w:commentRangeStart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commentRangeEnd w:id="1"/>
            <w:r w:rsidDel="00000000" w:rsidR="00000000" w:rsidRPr="00000000">
              <w:commentReference w:id="1"/>
            </w:r>
            <w:commentRangeStart w:id="2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A-Levels / Edexcel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A*, A, B...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Top 3 A-level subjects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(Average of 3/300) 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× 100</w:t>
            </w:r>
            <w:commentRangeStart w:id="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American HS Diploma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GPA (4.0 scale)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As per transcript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Common: GPA × 25 or grade-based conversion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Other Foreign 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Country-specific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As per school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official school/embassy conversion</w:t>
            </w:r>
          </w:p>
        </w:tc>
      </w:tr>
    </w:tbl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If you have completed a summer/semester abroad: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Add it as a separate education entry as </w:t>
      </w:r>
      <w:commentRangeStart w:id="4"/>
      <w:r w:rsidDel="00000000" w:rsidR="00000000" w:rsidRPr="00000000">
        <w:rPr>
          <w:rFonts w:ascii="Georgia" w:cs="Georgia" w:eastAsia="Georgia" w:hAnsi="Georgia"/>
          <w:rtl w:val="0"/>
        </w:rPr>
        <w:t xml:space="preserve">concentration 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Georgia" w:cs="Georgia" w:eastAsia="Georgia" w:hAnsi="Georgia"/>
          <w:rtl w:val="0"/>
        </w:rPr>
        <w:t xml:space="preserve">for now.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Mention the host institution and clarify that it was completed during your time at Ashoka.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Convert GPA to percentage and input accordingly.</w:t>
        <w:br w:type="textWrapping"/>
      </w:r>
    </w:p>
    <w:p w:rsidR="00000000" w:rsidDel="00000000" w:rsidP="00000000" w:rsidRDefault="00000000" w:rsidRPr="00000000" w14:paraId="0000005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  <w:sz w:val="22"/>
          <w:szCs w:val="22"/>
        </w:rPr>
      </w:pPr>
      <w:bookmarkStart w:colFirst="0" w:colLast="0" w:name="_3hzmfjamdb0r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  <w:sz w:val="22"/>
          <w:szCs w:val="22"/>
        </w:rPr>
      </w:pPr>
      <w:bookmarkStart w:colFirst="0" w:colLast="0" w:name="_9vmf50693sda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2"/>
          <w:szCs w:val="22"/>
          <w:rtl w:val="0"/>
        </w:rPr>
        <w:t xml:space="preserve">3. INTERNSHIPS &amp; WORK EXPERIENCE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Only full-time jobs should be listed under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Work Experience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All internships, etc., should be listed under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Internships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Upload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PDF proof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for each: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Preferred: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Completion certificate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If unavailable: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Offer letter along with internship dates</w:t>
        <w:br w:type="textWrapping"/>
      </w:r>
    </w:p>
    <w:p w:rsidR="00000000" w:rsidDel="00000000" w:rsidP="00000000" w:rsidRDefault="00000000" w:rsidRPr="00000000" w14:paraId="0000005B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  <w:sz w:val="22"/>
          <w:szCs w:val="22"/>
        </w:rPr>
      </w:pPr>
      <w:bookmarkStart w:colFirst="0" w:colLast="0" w:name="_1bzwbwmb4bld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2"/>
          <w:szCs w:val="22"/>
          <w:rtl w:val="0"/>
        </w:rPr>
        <w:t xml:space="preserve">4. TECHNICAL SKILLS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List only tools or technologies you are genuinely proficient in. Examples include: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Excel, Python, Canva, SQL, R, STATA, Tableau, PowerPoint, Java, Photoshop, etc.</w:t>
        <w:br w:type="textWrapping"/>
      </w:r>
    </w:p>
    <w:p w:rsidR="00000000" w:rsidDel="00000000" w:rsidP="00000000" w:rsidRDefault="00000000" w:rsidRPr="00000000" w14:paraId="0000005F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  <w:sz w:val="22"/>
          <w:szCs w:val="22"/>
        </w:rPr>
      </w:pPr>
      <w:bookmarkStart w:colFirst="0" w:colLast="0" w:name="_1z1bnguwgjil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2"/>
          <w:szCs w:val="22"/>
          <w:rtl w:val="0"/>
        </w:rPr>
        <w:t xml:space="preserve">5. POSITIONS OF RESPONSIBILITY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Include all roles held in clubs, societies, ministries, student government, etc as well as TAships.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PDF proof is mandatory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for each listed position.</w:t>
        <w:br w:type="textWrapping"/>
      </w:r>
    </w:p>
    <w:p w:rsidR="00000000" w:rsidDel="00000000" w:rsidP="00000000" w:rsidRDefault="00000000" w:rsidRPr="00000000" w14:paraId="0000006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  <w:sz w:val="22"/>
          <w:szCs w:val="22"/>
        </w:rPr>
      </w:pPr>
      <w:bookmarkStart w:colFirst="0" w:colLast="0" w:name="_fccy5bj1d9i9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2"/>
          <w:szCs w:val="22"/>
          <w:rtl w:val="0"/>
        </w:rPr>
        <w:t xml:space="preserve">6. SUBJECTS &amp; PROJECTS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List only those subjects you are confident in (not every course you’ve taken at Ashoka).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Add relevant academic, personal, or group projects (e.g., startups, research initiatives).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PDF proof is required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for every listed project.</w:t>
        <w:br w:type="textWrapping"/>
      </w:r>
    </w:p>
    <w:p w:rsidR="00000000" w:rsidDel="00000000" w:rsidP="00000000" w:rsidRDefault="00000000" w:rsidRPr="00000000" w14:paraId="00000068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  <w:sz w:val="22"/>
          <w:szCs w:val="22"/>
        </w:rPr>
      </w:pPr>
      <w:bookmarkStart w:colFirst="0" w:colLast="0" w:name="_aabnjapmbtx8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2"/>
          <w:szCs w:val="22"/>
          <w:rtl w:val="0"/>
        </w:rPr>
        <w:t xml:space="preserve">7. COMMUNICATION LANGUAGES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List all languages you can communicate in.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Note: Proficiency levels will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be displayed on the resume.</w:t>
        <w:br w:type="textWrapping"/>
      </w:r>
    </w:p>
    <w:p w:rsidR="00000000" w:rsidDel="00000000" w:rsidP="00000000" w:rsidRDefault="00000000" w:rsidRPr="00000000" w14:paraId="0000006C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  <w:sz w:val="22"/>
          <w:szCs w:val="22"/>
        </w:rPr>
      </w:pPr>
      <w:bookmarkStart w:colFirst="0" w:colLast="0" w:name="_dm9z9t3flckd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2"/>
          <w:szCs w:val="22"/>
          <w:rtl w:val="0"/>
        </w:rPr>
        <w:t xml:space="preserve">8. CERTIFICATIONS, COMPETITIONS, ETC.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 must upload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PDF proof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for any of the following: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Certifications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Competitions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Conferences/Workshops (e.g., MUNs, Round Square)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Test scores (e.g., SAT, CAT)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Patents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Publications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Scholarships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Volunteer or charity work</w:t>
        <w:br w:type="textWrapping"/>
      </w:r>
    </w:p>
    <w:p w:rsidR="00000000" w:rsidDel="00000000" w:rsidP="00000000" w:rsidRDefault="00000000" w:rsidRPr="00000000" w14:paraId="00000077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  <w:sz w:val="22"/>
          <w:szCs w:val="22"/>
        </w:rPr>
      </w:pPr>
      <w:bookmarkStart w:colFirst="0" w:colLast="0" w:name="_nw97qn4ieecg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2"/>
          <w:szCs w:val="22"/>
          <w:rtl w:val="0"/>
        </w:rPr>
        <w:t xml:space="preserve">9. EXTRA-CURRICULARS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No proof is needed for informal hobbies (e.g., playing the piano casually).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However, if you list a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certification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(e.g., Trinity piano exam), a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PDF must be uploaded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PDF proof is required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for all membership roles in clubs, societies, fests, ministries, etc.</w:t>
        <w:br w:type="textWrapping"/>
      </w:r>
    </w:p>
    <w:p w:rsidR="00000000" w:rsidDel="00000000" w:rsidP="00000000" w:rsidRDefault="00000000" w:rsidRPr="00000000" w14:paraId="0000007C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  <w:sz w:val="22"/>
          <w:szCs w:val="22"/>
        </w:rPr>
      </w:pPr>
      <w:bookmarkStart w:colFirst="0" w:colLast="0" w:name="_xk0sbeh7wig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2"/>
          <w:szCs w:val="22"/>
          <w:rtl w:val="0"/>
        </w:rPr>
        <w:t xml:space="preserve">10. RESUME &amp; DOCUMENTS SECTION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 are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required to upload Aadhaar card, birth certificate, or similar documents.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This section should only be used for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additional relevant documents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Resume Instructions: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Click “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Add New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” to upload your resume.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Only resumes in the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Ashoka format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will be accepted.</w:t>
        <w:br w:type="textWrapping"/>
      </w:r>
    </w:p>
    <w:p w:rsidR="00000000" w:rsidDel="00000000" w:rsidP="00000000" w:rsidRDefault="00000000" w:rsidRPr="00000000" w14:paraId="0000008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Navigate to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‘My Profile’ &gt; Resume &gt; Edit Resume</w:t>
        <w:br w:type="textWrapping"/>
      </w:r>
    </w:p>
    <w:p w:rsidR="00000000" w:rsidDel="00000000" w:rsidP="00000000" w:rsidRDefault="00000000" w:rsidRPr="00000000" w14:paraId="0000008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While editing:</w:t>
        <w:br w:type="textWrapping"/>
      </w:r>
    </w:p>
    <w:p w:rsidR="00000000" w:rsidDel="00000000" w:rsidP="00000000" w:rsidRDefault="00000000" w:rsidRPr="00000000" w14:paraId="00000085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bold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only for emphasis.</w:t>
        <w:br w:type="textWrapping"/>
      </w:r>
    </w:p>
    <w:p w:rsidR="00000000" w:rsidDel="00000000" w:rsidP="00000000" w:rsidRDefault="00000000" w:rsidRPr="00000000" w14:paraId="00000086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Keep the resume to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one page only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7">
      <w:pPr>
        <w:numPr>
          <w:ilvl w:val="2"/>
          <w:numId w:val="10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After completing your edits, click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“Link to Profile”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to finalize.</w:t>
        <w:br w:type="textWrapping"/>
      </w:r>
    </w:p>
    <w:p w:rsidR="00000000" w:rsidDel="00000000" w:rsidP="00000000" w:rsidRDefault="00000000" w:rsidRPr="00000000" w14:paraId="00000088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obltwhlicdtx" w:id="13"/>
      <w:bookmarkEnd w:id="1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FINAL REMINDER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If any section above is incomplete or incorrect, your profile will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be verified. This will disqualify you from the placement process.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Accountability is entirely yours. Please review and complete your profile with diligence.</w:t>
      </w:r>
    </w:p>
    <w:p w:rsidR="00000000" w:rsidDel="00000000" w:rsidP="00000000" w:rsidRDefault="00000000" w:rsidRPr="00000000" w14:paraId="0000008B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onnect Placecom" w:id="0" w:date="2025-07-06T20:51:26Z"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short, 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Cambridge A/AS Level or IGCSE: All marks must be entered as percentages; direct grades are not allowed. There are two scenarios: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you have PUMs (Percentage Uniform Marks): Add up your PUMs and divide by the total number of subjects.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you do not have PUMs (i.e., you received teacher-assessed grades): Use the official conversion sheet (attached separately or accessible on the official Cambridge website) to convert grades to percentages.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A Levels/IGCSE don’t give percentages, we use grade bands and assign a maximum score of 90 for A* to keep it fair relative to boards like CBSE, which offer numerical marks.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school gives an official conversion (e.g., "A* = 100"), you can use it, but attach proof!</w:t>
      </w:r>
    </w:p>
  </w:comment>
  <w:comment w:author="Connect Placecom" w:id="1" w:date="2025-07-06T20:51:26Z"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short, 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Cambridge A/AS Level or IGCSE: All marks must be entered as percentages; direct grades are not allowed. There are two scenarios: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you have PUMs (Percentage Uniform Marks): Add up your PUMs and divide by the total number of subjects.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you do not have PUMs (i.e., you received teacher-assessed grades): Use the official conversion sheet (attached separately or accessible on the official Cambridge website) to convert grades to percentages.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A Levels/IGCSE don’t give percentages, we use grade bands and assign a maximum score of 90 for A* to keep it fair relative to boards like CBSE, which offer numerical marks.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school gives an official conversion (e.g., "A* = 100"), you can use it, but attach proof!</w:t>
      </w:r>
    </w:p>
  </w:comment>
  <w:comment w:author="Connect Placecom" w:id="2" w:date="2025-07-06T20:51:26Z"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short, 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Cambridge A/AS Level or IGCSE: All marks must be entered as percentages; direct grades are not allowed. There are two scenarios: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you have PUMs (Percentage Uniform Marks): Add up your PUMs and divide by the total number of subjects.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you do not have PUMs (i.e., you received teacher-assessed grades): Use the official conversion sheet (attached separately or accessible on the official Cambridge website) to convert grades to percentages.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A Levels/IGCSE don’t give percentages, we use grade bands and assign a maximum score of 90 for A* to keep it fair relative to boards like CBSE, which offer numerical marks.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school gives an official conversion (e.g., "A* = 100"), you can use it, but attach proof!</w:t>
      </w:r>
    </w:p>
  </w:comment>
  <w:comment w:author="Connect Placecom" w:id="3" w:date="2025-07-06T20:51:26Z"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short, 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Cambridge A/AS Level or IGCSE: All marks must be entered as percentages; direct grades are not allowed. There are two scenarios: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you have PUMs (Percentage Uniform Marks): Add up your PUMs and divide by the total number of subjects.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you do not have PUMs (i.e., you received teacher-assessed grades): Use the official conversion sheet (attached separately or accessible on the official Cambridge website) to convert grades to percentages.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A Levels/IGCSE don’t give percentages, we use grade bands and assign a maximum score of 90 for A* to keep it fair relative to boards like CBSE, which offer numerical marks.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school gives an official conversion (e.g., "A* = 100"), you can use it, but attach proof!</w:t>
      </w:r>
    </w:p>
  </w:comment>
  <w:comment w:author="Connect Placecom" w:id="4" w:date="2025-07-06T21:01:14Z"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actively trying make Superset team add an option of having summer sem/ summer exchange prog as an option on Superset but till then you can write it as concentration.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Style w:val="Heading3"/>
      <w:keepNext w:val="0"/>
      <w:keepLines w:val="0"/>
      <w:spacing w:before="280" w:lineRule="auto"/>
      <w:jc w:val="center"/>
      <w:rPr>
        <w:rFonts w:ascii="Georgia" w:cs="Georgia" w:eastAsia="Georgia" w:hAnsi="Georgia"/>
        <w:b w:val="1"/>
        <w:bCs w:val="1"/>
        <w:color w:val="cc0000"/>
        <w:sz w:val="36"/>
        <w:szCs w:val="36"/>
      </w:rPr>
    </w:pPr>
    <w:bookmarkStart w:colFirst="0" w:colLast="0" w:name="_pj2ka5k7in7i" w:id="14"/>
    <w:bookmarkEnd w:id="14"/>
    <w:r w:rsidDel="00000000" w:rsidR="00000000" w:rsidRPr="00000000">
      <w:rPr>
        <w:rFonts w:ascii="Georgia" w:cs="Georgia" w:eastAsia="Georgia" w:hAnsi="Georgia"/>
        <w:b w:val="1"/>
        <w:bCs w:val="1"/>
        <w:color w:val="cc0000"/>
        <w:sz w:val="36"/>
        <w:szCs w:val="36"/>
        <w:rtl w:val="0"/>
      </w:rPr>
      <w:t xml:space="preserve">SUPERCLEAR SUPERSET CHECKLIST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-342899</wp:posOffset>
          </wp:positionV>
          <wp:extent cx="1330058" cy="684212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30058" cy="68421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E">
    <w:pPr>
      <w:jc w:val="center"/>
      <w:rPr>
        <w:rFonts w:ascii="Georgia" w:cs="Georgia" w:eastAsia="Georgia" w:hAnsi="Georgia"/>
        <w:color w:val="cc0000"/>
        <w:sz w:val="32"/>
        <w:szCs w:val="3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bieEVoCivPiIVYZ4teZSQit4BSUvWrPi44EnnhVc0sg/edit?tab=t.0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