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62"/>
          <w:szCs w:val="62"/>
          <w:rtl w:val="0"/>
        </w:rPr>
        <w:t xml:space="preserve">PlaceCom</w:t>
      </w:r>
    </w:p>
    <w:p w:rsidR="00000000" w:rsidDel="00000000" w:rsidP="00000000" w:rsidRDefault="00000000" w:rsidRPr="00000000" w14:paraId="00000006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62"/>
          <w:szCs w:val="62"/>
          <w:rtl w:val="0"/>
        </w:rPr>
        <w:t xml:space="preserve">Cover Letter Repository</w:t>
      </w:r>
    </w:p>
    <w:p w:rsidR="00000000" w:rsidDel="00000000" w:rsidP="00000000" w:rsidRDefault="00000000" w:rsidRPr="00000000" w14:paraId="00000007">
      <w:pPr>
        <w:spacing w:line="335.99999999999994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5.99999999999994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121980</wp:posOffset>
            </wp:positionV>
            <wp:extent cx="4040107" cy="289745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031" l="0" r="0" t="16248"/>
                    <a:stretch>
                      <a:fillRect/>
                    </a:stretch>
                  </pic:blipFill>
                  <pic:spPr>
                    <a:xfrm>
                      <a:off x="0" y="0"/>
                      <a:ext cx="4040107" cy="2897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A group discussion (GD) is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structured, interactive conversation where a small group shares and debates ideas on a specific topic to solve a problem, exchange knowledge, or reach a consensus, evaluating participants' communication, critical thinking, leadership, and teamwork skills for purposes like admissions or recruitment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left w:color="auto" w:space="0" w:sz="0" w:val="none"/>
        </w:pBdr>
        <w:spacing w:after="60" w:before="140" w:lineRule="auto"/>
        <w:rPr>
          <w:color w:val="990000"/>
        </w:rPr>
      </w:pPr>
      <w:bookmarkStart w:colFirst="0" w:colLast="0" w:name="_4c131z6p6c9p" w:id="0"/>
      <w:bookmarkEnd w:id="0"/>
      <w:r w:rsidDel="00000000" w:rsidR="00000000" w:rsidRPr="00000000">
        <w:rPr>
          <w:color w:val="990000"/>
          <w:rtl w:val="0"/>
        </w:rPr>
        <w:t xml:space="preserve">What is a Group Discussion About?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highlight w:val="white"/>
          <w:rtl w:val="0"/>
        </w:rPr>
        <w:t xml:space="preserve">Testing Communication Skills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One of the key objectives of a group discussion is to evaluate a candidate's communication abilities.</w:t>
        <w:br w:type="textWrapping"/>
        <w:t xml:space="preserve">Participants are expected to express their thoughts clearly, concisely, and logically.</w:t>
        <w:br w:type="textWrapping"/>
        <w:t xml:space="preserve">Effective verbal communication, including listening to others and responding thoughtfully, is a critical skill that employers seek in potential employees.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highlight w:val="white"/>
          <w:rtl w:val="0"/>
        </w:rPr>
        <w:t xml:space="preserve">Teamwork and Leadership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Group discussions help employers identify how well candidates can work in a team. It's not just about presenting your views but also about listening to others, acknowledging their perspectives, and fostering a collaborative environment.</w:t>
        <w:br w:type="textWrapping"/>
        <w:t xml:space="preserve">Additionally, it offers a chance for employers to observe emerging leaders who can guide the discussion and maintain order within the group.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highlight w:val="white"/>
          <w:rtl w:val="0"/>
        </w:rPr>
        <w:t xml:space="preserve">Problem-Solving and Decision-Making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In many group discussions, participants are presented with a problem or a case study to discuss.</w:t>
        <w:br w:type="textWrapping"/>
        <w:t xml:space="preserve">This assesses their problem-solving and decision-making skills under pressure.</w:t>
        <w:br w:type="textWrapping"/>
        <w:t xml:space="preserve">Employers are keen to identify candidates who can analyze situations, think critically, and propose effective solutions in real time.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highlight w:val="white"/>
          <w:rtl w:val="0"/>
        </w:rPr>
        <w:t xml:space="preserve">Knowledge and Awareness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Group discussions often revolve around current affairs, social issues, or industry-related topics.</w:t>
        <w:br w:type="textWrapping"/>
        <w:t xml:space="preserve">Being well-informed and having a good understanding of these subjects can give candidates an advantage. Employers look for candidates who can contribute meaningful insights and stay updated with relevant information.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highlight w:val="white"/>
          <w:rtl w:val="0"/>
        </w:rPr>
        <w:t xml:space="preserve">Time Management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Group discussions are typically time-bound, so time management is another skill being tested. Candidates must make their points and engage in the discussion while adhering to time constraints.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highlight w:val="white"/>
          <w:rtl w:val="0"/>
        </w:rPr>
        <w:t xml:space="preserve">Convincing and Persuasive Skills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Participants may need to persuade others to accept their point of view during a group discussion. Being persuasive, yet respectful, is a valuable skill in a professional setting.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6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highlight w:val="white"/>
          <w:rtl w:val="0"/>
        </w:rPr>
        <w:t xml:space="preserve">Handling Pressure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Group discussions can be challenging, especially when participants have differing opinions and the clock is ticking.</w:t>
        <w:br w:type="textWrapping"/>
        <w:t xml:space="preserve">How candidates handle stress, maintain composure, and continue to contribute constructively is closely observed.</w:t>
      </w:r>
    </w:p>
    <w:p w:rsidR="00000000" w:rsidDel="00000000" w:rsidP="00000000" w:rsidRDefault="00000000" w:rsidRPr="00000000" w14:paraId="00000020">
      <w:pPr>
        <w:pStyle w:val="Heading2"/>
        <w:rPr>
          <w:rFonts w:ascii="Georgia" w:cs="Georgia" w:eastAsia="Georgia" w:hAnsi="Georgia"/>
          <w:b w:val="1"/>
          <w:bCs w:val="1"/>
          <w:color w:val="990000"/>
          <w:sz w:val="24"/>
          <w:szCs w:val="24"/>
        </w:rPr>
      </w:pPr>
      <w:bookmarkStart w:colFirst="0" w:colLast="0" w:name="_3htobaa69ype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24"/>
          <w:szCs w:val="24"/>
          <w:rtl w:val="0"/>
        </w:rPr>
        <w:t xml:space="preserve">What happens in a GD round?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00" w:line="384.00000000000006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A GD is an informal discussion in which candidates with similar academic qualifications or related educational backgrounds, discuss a topic. So, it is sometimes called a ‘leaderless discussion’. The topic of discussion is generally provided by a panelist or a group of panelists. An ideal GD process has been described below: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You will sit in a room with 6-12 participants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You will be judged by a moderator/panelist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You will be given a topic by the panelist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You will be given a time slot (5  to 10 minutes) to think and frame your points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You will be given a time slot (15 to 30 minutes) to discuss the topic with your group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To stop you from speaking beyond your individual time limit, your GD panelist might intervene.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60" w:before="0" w:beforeAutospacing="0" w:line="384.00000000000006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Your panelist might signal the group (by ringing a bell) to end the GD round.</w:t>
      </w:r>
    </w:p>
    <w:p w:rsidR="00000000" w:rsidDel="00000000" w:rsidP="00000000" w:rsidRDefault="00000000" w:rsidRPr="00000000" w14:paraId="00000029">
      <w:pPr>
        <w:pStyle w:val="Heading2"/>
        <w:rPr>
          <w:color w:val="990000"/>
        </w:rPr>
      </w:pPr>
      <w:bookmarkStart w:colFirst="0" w:colLast="0" w:name="_yi0lxvi038t0" w:id="2"/>
      <w:bookmarkEnd w:id="2"/>
      <w:r w:rsidDel="00000000" w:rsidR="00000000" w:rsidRPr="00000000">
        <w:rPr>
          <w:color w:val="990000"/>
          <w:rtl w:val="0"/>
        </w:rPr>
        <w:t xml:space="preserve">Advantages of Group Discussions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► Better understanding of the subject : GD offers a great opportunity to the discussants to take a deep dive into the subject, and understand it profoundly. It expands the horizon of knowledge and learning. In addition, it extends a chance to the participants to improve their abilities to think critically and develop their analytical skills.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► Solve problems : Since GD brings together a group of people holding diverse opinions, it also perceived as one of the sought after ways to arrive at solutions to problems. Because of the fact that people bring in a wide range of insights, GDs help in changing the thought process from a narrow to a wider view, thereby paving the way to solutions.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► Improve listening skills and confidence : Since GDs necessitate the contribution of ideas and thoughts, the participants are required to be listen keenly to others’ observations. In this sense, group discussions are a fantastic way to enhance listening skills, and also boost the confidence of speakers by engaging them and encouraging them to express their thoughts.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60" w:before="160" w:line="384.00000000000006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spacing w:line="276" w:lineRule="auto"/>
      <w:ind w:left="-1170" w:firstLine="0"/>
      <w:jc w:val="center"/>
      <w:rPr>
        <w:rFonts w:ascii="Georgia" w:cs="Georgia" w:eastAsia="Georgia" w:hAnsi="Georgia"/>
        <w:color w:val="ffffff"/>
      </w:rPr>
    </w:pPr>
    <w:r w:rsidDel="00000000" w:rsidR="00000000" w:rsidRPr="00000000">
      <w:rPr>
        <w:rFonts w:ascii="Georgia" w:cs="Georgia" w:eastAsia="Georgia" w:hAnsi="Georgia"/>
        <w:color w:val="ffffff"/>
        <w:rtl w:val="0"/>
      </w:rPr>
      <w:t xml:space="preserve">                     Disclaimer: Please make sure to open the document on a laptop to access the document properly.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-1404935</wp:posOffset>
              </wp:positionH>
              <wp:positionV relativeFrom="paragraph">
                <wp:posOffset>-109535</wp:posOffset>
              </wp:positionV>
              <wp:extent cx="9415463" cy="38576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-1404935</wp:posOffset>
              </wp:positionH>
              <wp:positionV relativeFrom="paragraph">
                <wp:posOffset>-109535</wp:posOffset>
              </wp:positionV>
              <wp:extent cx="9415463" cy="38576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3857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3c484e"/>
        <w:sz w:val="33"/>
        <w:szCs w:val="3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3c484e"/>
        <w:sz w:val="33"/>
        <w:szCs w:val="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60" w:before="140" w:line="384.00000000000006" w:lineRule="auto"/>
      <w:jc w:val="both"/>
    </w:pPr>
    <w:rPr>
      <w:rFonts w:ascii="Georgia" w:cs="Georgia" w:eastAsia="Georgia" w:hAnsi="Georgia"/>
      <w:b w:val="1"/>
      <w:bCs w:val="1"/>
      <w:sz w:val="24"/>
      <w:szCs w:val="24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240" w:line="384.00000000000006" w:lineRule="auto"/>
      <w:jc w:val="both"/>
    </w:pPr>
    <w:rPr>
      <w:rFonts w:ascii="Georgia" w:cs="Georgia" w:eastAsia="Georgia" w:hAnsi="Georgia"/>
      <w:b w:val="1"/>
      <w:bCs w:val="1"/>
      <w:sz w:val="24"/>
      <w:szCs w:val="24"/>
      <w:highlight w:val="whit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