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highlight w:val="yellow"/>
          <w:rtl w:val="0"/>
        </w:rPr>
        <w:t xml:space="preserve">Step 1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Log in to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https://ams.ashoka.edu.in/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highlight w:val="yellow"/>
          <w:rtl w:val="0"/>
        </w:rPr>
        <w:t xml:space="preserve">Step 2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Student Support Hub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highlight w:val="yellow"/>
          <w:rtl w:val="0"/>
        </w:rPr>
        <w:t xml:space="preserve">Step 3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Advising Hub: Office Hours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highlight w:val="yellow"/>
          <w:rtl w:val="0"/>
        </w:rPr>
        <w:t xml:space="preserve">Step 4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Choose the ‘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Office of Career Development’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in the “Meeting” 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highlight w:val="yellow"/>
          <w:rtl w:val="0"/>
        </w:rPr>
        <w:t xml:space="preserve">Step 5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Click on “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Book Now”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and w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rite the purpose of the meeting to book the office hours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(In case you wish to visit the CDO office, go to the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1st floor of AC02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and find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class adjacent to the subway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beside AC02 113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STEP 2+3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293275</wp:posOffset>
            </wp:positionV>
            <wp:extent cx="5943600" cy="1104900"/>
            <wp:effectExtent b="101600" l="101600" r="101600" t="10160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7059" l="0" r="0" t="232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\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STEP 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194263</wp:posOffset>
            </wp:positionV>
            <wp:extent cx="5943600" cy="1906687"/>
            <wp:effectExtent b="101600" l="101600" r="101600" t="10160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2213" l="0" r="0" t="366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687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STEP 5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295749</wp:posOffset>
            </wp:positionV>
            <wp:extent cx="5943600" cy="1876425"/>
            <wp:effectExtent b="101600" l="101600" r="101600" t="10160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35162" l="0" r="0" t="144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/>
                    <a:ln w="1016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ams.ashoka.edu.in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