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397" w:rsidRPr="000008E8" w:rsidRDefault="003E1397" w:rsidP="003E13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Toc125459443"/>
      <w:bookmarkStart w:id="1" w:name="_Toc125459794"/>
      <w:bookmarkStart w:id="2" w:name="_Toc125461090"/>
      <w:bookmarkStart w:id="3" w:name="_Toc125461273"/>
      <w:bookmarkStart w:id="4" w:name="_Toc125464865"/>
      <w:bookmarkStart w:id="5" w:name="_Toc125466761"/>
      <w:bookmarkStart w:id="6" w:name="_Toc125467746"/>
      <w:bookmarkStart w:id="7" w:name="_Toc125614030"/>
      <w:bookmarkStart w:id="8" w:name="_Toc129628873"/>
      <w:proofErr w:type="spellStart"/>
      <w:r w:rsidRPr="000008E8">
        <w:rPr>
          <w:rFonts w:ascii="Times New Roman" w:hAnsi="Times New Roman" w:cs="Times New Roman"/>
          <w:b/>
          <w:sz w:val="48"/>
          <w:szCs w:val="48"/>
        </w:rPr>
        <w:t>Mechi</w:t>
      </w:r>
      <w:proofErr w:type="spellEnd"/>
      <w:r w:rsidRPr="000008E8">
        <w:rPr>
          <w:rFonts w:ascii="Times New Roman" w:hAnsi="Times New Roman" w:cs="Times New Roman"/>
          <w:b/>
          <w:sz w:val="48"/>
          <w:szCs w:val="48"/>
        </w:rPr>
        <w:t xml:space="preserve"> Multiple Campus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E1397" w:rsidRPr="000008E8" w:rsidRDefault="003E1397" w:rsidP="003E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25459444"/>
      <w:bookmarkStart w:id="10" w:name="_Toc125459795"/>
      <w:bookmarkStart w:id="11" w:name="_Toc125461091"/>
      <w:bookmarkStart w:id="12" w:name="_Toc125461274"/>
      <w:bookmarkStart w:id="13" w:name="_Toc125464866"/>
      <w:bookmarkStart w:id="14" w:name="_Toc125466762"/>
      <w:bookmarkStart w:id="15" w:name="_Toc125467747"/>
      <w:bookmarkStart w:id="16" w:name="_Toc125614031"/>
      <w:bookmarkStart w:id="17" w:name="_Toc129628874"/>
      <w:proofErr w:type="spellStart"/>
      <w:r w:rsidRPr="000008E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0008E8">
        <w:rPr>
          <w:rFonts w:ascii="Times New Roman" w:hAnsi="Times New Roman" w:cs="Times New Roman"/>
          <w:b/>
          <w:sz w:val="28"/>
          <w:szCs w:val="28"/>
        </w:rPr>
        <w:t xml:space="preserve"> University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E1397" w:rsidRPr="000008E8" w:rsidRDefault="003E1397" w:rsidP="003E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25459445"/>
      <w:bookmarkStart w:id="19" w:name="_Toc125459796"/>
      <w:bookmarkStart w:id="20" w:name="_Toc125461092"/>
      <w:bookmarkStart w:id="21" w:name="_Toc125461275"/>
      <w:bookmarkStart w:id="22" w:name="_Toc125464867"/>
      <w:bookmarkStart w:id="23" w:name="_Toc125466763"/>
      <w:bookmarkStart w:id="24" w:name="_Toc125467748"/>
      <w:bookmarkStart w:id="25" w:name="_Toc125614032"/>
      <w:bookmarkStart w:id="26" w:name="_Toc129628875"/>
      <w:r w:rsidRPr="000008E8">
        <w:rPr>
          <w:rFonts w:ascii="Times New Roman" w:hAnsi="Times New Roman" w:cs="Times New Roman"/>
          <w:b/>
          <w:sz w:val="28"/>
          <w:szCs w:val="28"/>
        </w:rPr>
        <w:t>Institute of Science and Technology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3E1397" w:rsidRPr="006A1300" w:rsidRDefault="003E1397" w:rsidP="003E1397">
      <w:pPr>
        <w:jc w:val="center"/>
      </w:pPr>
      <w:r>
        <w:rPr>
          <w:noProof/>
          <w:lang w:bidi="ne-NP"/>
        </w:rPr>
        <w:drawing>
          <wp:inline distT="0" distB="0" distL="0" distR="0">
            <wp:extent cx="1597025" cy="1530928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3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397" w:rsidRPr="000008E8" w:rsidRDefault="003E1397" w:rsidP="003E139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27" w:name="_Toc125459446"/>
      <w:bookmarkStart w:id="28" w:name="_Toc125459797"/>
      <w:bookmarkStart w:id="29" w:name="_Toc125461093"/>
      <w:bookmarkStart w:id="30" w:name="_Toc125461276"/>
      <w:bookmarkStart w:id="31" w:name="_Toc125464868"/>
      <w:bookmarkStart w:id="32" w:name="_Toc125466764"/>
      <w:bookmarkStart w:id="33" w:name="_Toc125467749"/>
      <w:bookmarkStart w:id="34" w:name="_Toc125614033"/>
      <w:bookmarkStart w:id="35" w:name="_Toc129628876"/>
      <w:r w:rsidRPr="000008E8">
        <w:rPr>
          <w:rFonts w:ascii="Times New Roman" w:hAnsi="Times New Roman" w:cs="Times New Roman"/>
          <w:b/>
          <w:sz w:val="48"/>
          <w:szCs w:val="48"/>
        </w:rPr>
        <w:t>A Project Report on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3E1397" w:rsidRPr="001D6CBD" w:rsidRDefault="003E1397" w:rsidP="003E1397">
      <w:pPr>
        <w:jc w:val="center"/>
        <w:rPr>
          <w:rFonts w:asciiTheme="majorHAnsi" w:hAnsiTheme="majorHAnsi"/>
          <w:b/>
          <w:sz w:val="26"/>
          <w:szCs w:val="26"/>
        </w:rPr>
      </w:pPr>
      <w:bookmarkStart w:id="36" w:name="_Toc125459447"/>
      <w:bookmarkStart w:id="37" w:name="_Toc125459798"/>
      <w:bookmarkStart w:id="38" w:name="_Toc125461094"/>
      <w:bookmarkStart w:id="39" w:name="_Toc125461277"/>
      <w:bookmarkStart w:id="40" w:name="_Toc125464869"/>
      <w:bookmarkStart w:id="41" w:name="_Toc125466765"/>
      <w:bookmarkStart w:id="42" w:name="_Toc125467750"/>
      <w:bookmarkStart w:id="43" w:name="_Toc125614034"/>
      <w:bookmarkStart w:id="44" w:name="_Toc129628877"/>
      <w:r w:rsidRPr="001D6CBD">
        <w:rPr>
          <w:rFonts w:asciiTheme="majorHAnsi" w:hAnsiTheme="majorHAnsi"/>
          <w:b/>
          <w:sz w:val="26"/>
          <w:szCs w:val="26"/>
        </w:rPr>
        <w:t>“</w:t>
      </w:r>
      <w:proofErr w:type="spellStart"/>
      <w:r w:rsidR="000008E8">
        <w:rPr>
          <w:rFonts w:asciiTheme="majorHAnsi" w:hAnsiTheme="majorHAnsi"/>
          <w:b/>
          <w:sz w:val="26"/>
          <w:szCs w:val="26"/>
        </w:rPr>
        <w:t>Flimlane</w:t>
      </w:r>
      <w:proofErr w:type="spellEnd"/>
      <w:r w:rsidR="000008E8">
        <w:rPr>
          <w:rFonts w:asciiTheme="majorHAnsi" w:hAnsiTheme="majorHAnsi"/>
          <w:b/>
          <w:sz w:val="26"/>
          <w:szCs w:val="26"/>
        </w:rPr>
        <w:t xml:space="preserve"> – A Movie Recommendation System</w:t>
      </w:r>
      <w:r w:rsidRPr="001D6CBD">
        <w:rPr>
          <w:rFonts w:asciiTheme="majorHAnsi" w:hAnsiTheme="majorHAnsi"/>
          <w:b/>
          <w:sz w:val="26"/>
          <w:szCs w:val="26"/>
        </w:rPr>
        <w:t>”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3E1397" w:rsidRPr="000008E8" w:rsidRDefault="003E1397" w:rsidP="003E1397">
      <w:pPr>
        <w:jc w:val="center"/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 xml:space="preserve">In Partial </w:t>
      </w:r>
      <w:proofErr w:type="spellStart"/>
      <w:r w:rsidRPr="000008E8"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 w:rsidRPr="000008E8">
        <w:rPr>
          <w:rFonts w:ascii="Times New Roman" w:hAnsi="Times New Roman" w:cs="Times New Roman"/>
          <w:sz w:val="24"/>
          <w:szCs w:val="24"/>
        </w:rPr>
        <w:t xml:space="preserve"> of Requirements for the Bachelor Degree in Computer Science and Information Technology</w:t>
      </w:r>
    </w:p>
    <w:p w:rsidR="003E1397" w:rsidRPr="00AD3B70" w:rsidRDefault="003E1397">
      <w:pPr>
        <w:rPr>
          <w:rFonts w:ascii="Times New Roman" w:hAnsi="Times New Roman" w:cs="Times New Roman"/>
          <w:sz w:val="24"/>
          <w:szCs w:val="24"/>
        </w:rPr>
      </w:pPr>
      <w:r w:rsidRPr="00AD3B70">
        <w:rPr>
          <w:rFonts w:ascii="Times New Roman" w:hAnsi="Times New Roman" w:cs="Times New Roman"/>
          <w:b/>
          <w:sz w:val="24"/>
          <w:szCs w:val="24"/>
        </w:rPr>
        <w:t xml:space="preserve">Contribution of each member in </w:t>
      </w:r>
      <w:proofErr w:type="spellStart"/>
      <w:r w:rsidR="000008E8" w:rsidRPr="000008E8">
        <w:rPr>
          <w:rFonts w:ascii="Times New Roman" w:hAnsi="Times New Roman" w:cs="Times New Roman"/>
          <w:b/>
          <w:sz w:val="24"/>
          <w:szCs w:val="24"/>
        </w:rPr>
        <w:t>Flimlane</w:t>
      </w:r>
      <w:proofErr w:type="spellEnd"/>
      <w:r w:rsidR="000008E8" w:rsidRPr="000008E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gramStart"/>
      <w:r w:rsidR="000008E8" w:rsidRPr="000008E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0008E8" w:rsidRPr="000008E8">
        <w:rPr>
          <w:rFonts w:ascii="Times New Roman" w:hAnsi="Times New Roman" w:cs="Times New Roman"/>
          <w:b/>
          <w:sz w:val="24"/>
          <w:szCs w:val="24"/>
        </w:rPr>
        <w:t xml:space="preserve"> Movie Recommendation System</w:t>
      </w:r>
    </w:p>
    <w:tbl>
      <w:tblPr>
        <w:tblStyle w:val="LightShading"/>
        <w:tblW w:w="9871" w:type="dxa"/>
        <w:tblLook w:val="04A0"/>
      </w:tblPr>
      <w:tblGrid>
        <w:gridCol w:w="1974"/>
        <w:gridCol w:w="1974"/>
        <w:gridCol w:w="1974"/>
        <w:gridCol w:w="1974"/>
        <w:gridCol w:w="1975"/>
      </w:tblGrid>
      <w:tr w:rsidR="003E1397" w:rsidRPr="00AD3B70" w:rsidTr="000008E8">
        <w:trPr>
          <w:cnfStyle w:val="100000000000"/>
          <w:trHeight w:val="590"/>
        </w:trPr>
        <w:tc>
          <w:tcPr>
            <w:cnfStyle w:val="001000000000"/>
            <w:tcW w:w="1974" w:type="dxa"/>
          </w:tcPr>
          <w:p w:rsidR="003E1397" w:rsidRPr="00AD3B70" w:rsidRDefault="003E13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3E1397" w:rsidRPr="00AD3B70" w:rsidRDefault="000008E8" w:rsidP="00A54B6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Ashok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Basnet</w:t>
            </w:r>
            <w:proofErr w:type="spellEnd"/>
          </w:p>
        </w:tc>
        <w:tc>
          <w:tcPr>
            <w:tcW w:w="1974" w:type="dxa"/>
          </w:tcPr>
          <w:p w:rsidR="003E1397" w:rsidRPr="00AD3B70" w:rsidRDefault="000008E8" w:rsidP="00A54B6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Dipesh</w:t>
            </w:r>
            <w:proofErr w:type="spellEnd"/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Rajbanshi</w:t>
            </w:r>
            <w:proofErr w:type="spellEnd"/>
          </w:p>
        </w:tc>
        <w:tc>
          <w:tcPr>
            <w:tcW w:w="1974" w:type="dxa"/>
          </w:tcPr>
          <w:p w:rsidR="003E1397" w:rsidRDefault="000008E8" w:rsidP="00A54B6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Konika</w:t>
            </w:r>
            <w:proofErr w:type="spellEnd"/>
          </w:p>
          <w:p w:rsidR="000008E8" w:rsidRPr="00AD3B70" w:rsidRDefault="000008E8" w:rsidP="00A54B6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3E1397" w:rsidRPr="00AD3B70" w:rsidRDefault="003E1397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3E1397" w:rsidRPr="00AD3B70" w:rsidTr="000008E8">
        <w:trPr>
          <w:cnfStyle w:val="000000100000"/>
          <w:trHeight w:val="307"/>
        </w:trPr>
        <w:tc>
          <w:tcPr>
            <w:cnfStyle w:val="001000000000"/>
            <w:tcW w:w="1974" w:type="dxa"/>
          </w:tcPr>
          <w:p w:rsidR="003E1397" w:rsidRPr="00AD3B70" w:rsidRDefault="003E1397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1974" w:type="dxa"/>
          </w:tcPr>
          <w:p w:rsidR="003E1397" w:rsidRPr="00AD3B70" w:rsidRDefault="0057692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7692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7692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trHeight w:val="307"/>
        </w:trPr>
        <w:tc>
          <w:tcPr>
            <w:cnfStyle w:val="001000000000"/>
            <w:tcW w:w="1974" w:type="dxa"/>
          </w:tcPr>
          <w:p w:rsidR="003E1397" w:rsidRPr="00AD3B70" w:rsidRDefault="000008E8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cnfStyle w:val="000000100000"/>
          <w:trHeight w:val="295"/>
        </w:trPr>
        <w:tc>
          <w:tcPr>
            <w:cnfStyle w:val="001000000000"/>
            <w:tcW w:w="1974" w:type="dxa"/>
          </w:tcPr>
          <w:p w:rsidR="003E1397" w:rsidRPr="00AD3B70" w:rsidRDefault="000008E8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trHeight w:val="295"/>
        </w:trPr>
        <w:tc>
          <w:tcPr>
            <w:cnfStyle w:val="001000000000"/>
            <w:tcW w:w="1974" w:type="dxa"/>
          </w:tcPr>
          <w:p w:rsidR="003E1397" w:rsidRPr="00AD3B70" w:rsidRDefault="000008E8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cnfStyle w:val="000000100000"/>
          <w:trHeight w:val="295"/>
        </w:trPr>
        <w:tc>
          <w:tcPr>
            <w:cnfStyle w:val="001000000000"/>
            <w:tcW w:w="1974" w:type="dxa"/>
          </w:tcPr>
          <w:p w:rsidR="003E1397" w:rsidRPr="00AD3B70" w:rsidRDefault="003E1397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Testi</w:t>
            </w:r>
            <w:r w:rsidR="000008E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974" w:type="dxa"/>
          </w:tcPr>
          <w:p w:rsidR="003E1397" w:rsidRPr="00AD3B70" w:rsidRDefault="0057692E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7692E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57692E">
              <w:rPr>
                <w:rFonts w:ascii="Times New Roman" w:hAnsi="Times New Roman" w:cs="Times New Roman"/>
                <w:sz w:val="24"/>
                <w:szCs w:val="24"/>
              </w:rPr>
              <w:t>.33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trHeight w:val="295"/>
        </w:trPr>
        <w:tc>
          <w:tcPr>
            <w:cnfStyle w:val="001000000000"/>
            <w:tcW w:w="1974" w:type="dxa"/>
          </w:tcPr>
          <w:p w:rsidR="003E1397" w:rsidRPr="00AD3B70" w:rsidRDefault="003E1397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E1397" w:rsidRPr="00AD3B70" w:rsidTr="000008E8">
        <w:trPr>
          <w:cnfStyle w:val="000000100000"/>
          <w:trHeight w:val="307"/>
        </w:trPr>
        <w:tc>
          <w:tcPr>
            <w:cnfStyle w:val="001000000000"/>
            <w:tcW w:w="1974" w:type="dxa"/>
          </w:tcPr>
          <w:p w:rsidR="003E1397" w:rsidRPr="00AD3B70" w:rsidRDefault="003E1397" w:rsidP="00A54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4" w:type="dxa"/>
          </w:tcPr>
          <w:p w:rsidR="003E1397" w:rsidRPr="00AD3B70" w:rsidRDefault="005316BA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3E1397" w:rsidRPr="00AD3B7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75" w:type="dxa"/>
          </w:tcPr>
          <w:p w:rsidR="003E1397" w:rsidRPr="00AD3B70" w:rsidRDefault="003E1397" w:rsidP="00A54B6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3B7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3E1397" w:rsidRPr="00AD3B70" w:rsidRDefault="003E1397">
      <w:pPr>
        <w:rPr>
          <w:rFonts w:ascii="Times New Roman" w:hAnsi="Times New Roman" w:cs="Times New Roman"/>
          <w:sz w:val="24"/>
          <w:szCs w:val="24"/>
        </w:rPr>
      </w:pPr>
      <w:bookmarkStart w:id="45" w:name="_GoBack"/>
      <w:bookmarkEnd w:id="45"/>
    </w:p>
    <w:sectPr w:rsidR="003E1397" w:rsidRPr="00AD3B70" w:rsidSect="005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2BB" w:rsidRDefault="00D312BB" w:rsidP="00AD3B70">
      <w:pPr>
        <w:spacing w:after="0" w:line="240" w:lineRule="auto"/>
      </w:pPr>
      <w:r>
        <w:separator/>
      </w:r>
    </w:p>
  </w:endnote>
  <w:endnote w:type="continuationSeparator" w:id="0">
    <w:p w:rsidR="00D312BB" w:rsidRDefault="00D312BB" w:rsidP="00A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2BB" w:rsidRDefault="00D312BB" w:rsidP="00AD3B70">
      <w:pPr>
        <w:spacing w:after="0" w:line="240" w:lineRule="auto"/>
      </w:pPr>
      <w:r>
        <w:separator/>
      </w:r>
    </w:p>
  </w:footnote>
  <w:footnote w:type="continuationSeparator" w:id="0">
    <w:p w:rsidR="00D312BB" w:rsidRDefault="00D312BB" w:rsidP="00AD3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F38"/>
    <w:rsid w:val="000008E8"/>
    <w:rsid w:val="000A69A9"/>
    <w:rsid w:val="000D3059"/>
    <w:rsid w:val="00352F36"/>
    <w:rsid w:val="003E1397"/>
    <w:rsid w:val="003E4C04"/>
    <w:rsid w:val="00504AFD"/>
    <w:rsid w:val="005316BA"/>
    <w:rsid w:val="0057692E"/>
    <w:rsid w:val="00700FAF"/>
    <w:rsid w:val="008147C3"/>
    <w:rsid w:val="00A30076"/>
    <w:rsid w:val="00A31FC0"/>
    <w:rsid w:val="00AD3B70"/>
    <w:rsid w:val="00B06F38"/>
    <w:rsid w:val="00CC1D08"/>
    <w:rsid w:val="00D312BB"/>
    <w:rsid w:val="00DD310D"/>
    <w:rsid w:val="00EA1F6F"/>
    <w:rsid w:val="00EB31B5"/>
    <w:rsid w:val="00ED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6F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B06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70"/>
  </w:style>
  <w:style w:type="paragraph" w:styleId="Footer">
    <w:name w:val="footer"/>
    <w:basedOn w:val="Normal"/>
    <w:link w:val="FooterChar"/>
    <w:uiPriority w:val="99"/>
    <w:unhideWhenUsed/>
    <w:rsid w:val="00A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06F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B06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70"/>
  </w:style>
  <w:style w:type="paragraph" w:styleId="Footer">
    <w:name w:val="footer"/>
    <w:basedOn w:val="Normal"/>
    <w:link w:val="FooterChar"/>
    <w:uiPriority w:val="99"/>
    <w:unhideWhenUsed/>
    <w:rsid w:val="00A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C129F-22EE-4A8B-B0D6-95F1F812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Sushanta</dc:creator>
  <cp:lastModifiedBy>97798</cp:lastModifiedBy>
  <cp:revision>9</cp:revision>
  <dcterms:created xsi:type="dcterms:W3CDTF">2023-04-08T14:11:00Z</dcterms:created>
  <dcterms:modified xsi:type="dcterms:W3CDTF">2023-04-25T09:12:00Z</dcterms:modified>
</cp:coreProperties>
</file>