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AC7" w:rsidRDefault="00C829E4">
      <w:pPr>
        <w:pBdr>
          <w:bottom w:val="single" w:sz="6" w:space="1" w:color="auto"/>
        </w:pBdr>
      </w:pPr>
      <w:r>
        <w:t xml:space="preserve">Temp table </w:t>
      </w:r>
      <w:proofErr w:type="spellStart"/>
      <w:r>
        <w:t>vs</w:t>
      </w:r>
      <w:proofErr w:type="spellEnd"/>
      <w:r>
        <w:t xml:space="preserve"> Tamp Variable</w:t>
      </w:r>
    </w:p>
    <w:p w:rsidR="00C829E4" w:rsidRDefault="00C829E4" w:rsidP="00C829E4">
      <w:pPr>
        <w:pStyle w:val="NormalWeb"/>
        <w:shd w:val="clear" w:color="auto" w:fill="FFFFFF"/>
        <w:spacing w:before="0" w:beforeAutospacing="0" w:after="240" w:afterAutospacing="0"/>
        <w:textAlignment w:val="baseline"/>
        <w:rPr>
          <w:rFonts w:ascii="Arial" w:hAnsi="Arial" w:cs="Arial"/>
          <w:color w:val="242729"/>
          <w:sz w:val="18"/>
          <w:szCs w:val="18"/>
        </w:rPr>
      </w:pPr>
      <w:r>
        <w:rPr>
          <w:rFonts w:ascii="Arial" w:hAnsi="Arial" w:cs="Arial"/>
          <w:color w:val="242729"/>
          <w:sz w:val="18"/>
          <w:szCs w:val="18"/>
        </w:rPr>
        <w:t>There are a few differences between Temporary Tables (#</w:t>
      </w:r>
      <w:proofErr w:type="spellStart"/>
      <w:r>
        <w:rPr>
          <w:rFonts w:ascii="Arial" w:hAnsi="Arial" w:cs="Arial"/>
          <w:color w:val="242729"/>
          <w:sz w:val="18"/>
          <w:szCs w:val="18"/>
        </w:rPr>
        <w:t>tmp</w:t>
      </w:r>
      <w:proofErr w:type="spellEnd"/>
      <w:r>
        <w:rPr>
          <w:rFonts w:ascii="Arial" w:hAnsi="Arial" w:cs="Arial"/>
          <w:color w:val="242729"/>
          <w:sz w:val="18"/>
          <w:szCs w:val="18"/>
        </w:rPr>
        <w:t>) and Table Variables (@</w:t>
      </w:r>
      <w:proofErr w:type="spellStart"/>
      <w:r>
        <w:rPr>
          <w:rFonts w:ascii="Arial" w:hAnsi="Arial" w:cs="Arial"/>
          <w:color w:val="242729"/>
          <w:sz w:val="18"/>
          <w:szCs w:val="18"/>
        </w:rPr>
        <w:t>tmp</w:t>
      </w:r>
      <w:proofErr w:type="spellEnd"/>
      <w:r>
        <w:rPr>
          <w:rFonts w:ascii="Arial" w:hAnsi="Arial" w:cs="Arial"/>
          <w:color w:val="242729"/>
          <w:sz w:val="18"/>
          <w:szCs w:val="18"/>
        </w:rPr>
        <w:t xml:space="preserve">), although using </w:t>
      </w:r>
      <w:proofErr w:type="spellStart"/>
      <w:r>
        <w:rPr>
          <w:rFonts w:ascii="Arial" w:hAnsi="Arial" w:cs="Arial"/>
          <w:color w:val="242729"/>
          <w:sz w:val="18"/>
          <w:szCs w:val="18"/>
        </w:rPr>
        <w:t>tempdb</w:t>
      </w:r>
      <w:proofErr w:type="spellEnd"/>
      <w:r>
        <w:rPr>
          <w:rFonts w:ascii="Arial" w:hAnsi="Arial" w:cs="Arial"/>
          <w:color w:val="242729"/>
          <w:sz w:val="18"/>
          <w:szCs w:val="18"/>
        </w:rPr>
        <w:t xml:space="preserve"> isn't one of them, as spelt out in the MSDN link below.</w:t>
      </w:r>
    </w:p>
    <w:p w:rsidR="00C829E4" w:rsidRDefault="00C829E4" w:rsidP="00C829E4">
      <w:pPr>
        <w:pStyle w:val="NormalWeb"/>
        <w:shd w:val="clear" w:color="auto" w:fill="FFFFFF"/>
        <w:spacing w:before="0" w:beforeAutospacing="0" w:after="240" w:afterAutospacing="0"/>
        <w:textAlignment w:val="baseline"/>
        <w:rPr>
          <w:rFonts w:ascii="Arial" w:hAnsi="Arial" w:cs="Arial"/>
          <w:color w:val="242729"/>
          <w:sz w:val="18"/>
          <w:szCs w:val="18"/>
        </w:rPr>
      </w:pPr>
      <w:r>
        <w:rPr>
          <w:rFonts w:ascii="Arial" w:hAnsi="Arial" w:cs="Arial"/>
          <w:color w:val="242729"/>
          <w:sz w:val="18"/>
          <w:szCs w:val="18"/>
        </w:rPr>
        <w:t>As a rule of thumb, for small to medium volumes of data and simple usage scenarios you should use table variables. (This is an overly broad guideline with of course lots of exceptions - see below and following articles.)</w:t>
      </w:r>
    </w:p>
    <w:p w:rsidR="00C829E4" w:rsidRDefault="00C829E4" w:rsidP="00C829E4">
      <w:pPr>
        <w:pStyle w:val="NormalWeb"/>
        <w:shd w:val="clear" w:color="auto" w:fill="FFFFFF"/>
        <w:spacing w:before="0" w:beforeAutospacing="0" w:after="240" w:afterAutospacing="0"/>
        <w:textAlignment w:val="baseline"/>
        <w:rPr>
          <w:rFonts w:ascii="Arial" w:hAnsi="Arial" w:cs="Arial"/>
          <w:color w:val="242729"/>
          <w:sz w:val="18"/>
          <w:szCs w:val="18"/>
        </w:rPr>
      </w:pPr>
      <w:r>
        <w:rPr>
          <w:rFonts w:ascii="Arial" w:hAnsi="Arial" w:cs="Arial"/>
          <w:color w:val="242729"/>
          <w:sz w:val="18"/>
          <w:szCs w:val="18"/>
        </w:rPr>
        <w:t>Some points to consider when choosing between them:</w:t>
      </w:r>
    </w:p>
    <w:p w:rsidR="00C829E4" w:rsidRDefault="00C829E4" w:rsidP="00C829E4">
      <w:pPr>
        <w:pStyle w:val="NormalWeb"/>
        <w:numPr>
          <w:ilvl w:val="0"/>
          <w:numId w:val="1"/>
        </w:numPr>
        <w:shd w:val="clear" w:color="auto" w:fill="FFFFFF"/>
        <w:spacing w:before="0" w:beforeAutospacing="0" w:after="0" w:afterAutospacing="0"/>
        <w:ind w:left="360"/>
        <w:textAlignment w:val="baseline"/>
        <w:rPr>
          <w:rFonts w:ascii="inherit" w:hAnsi="inherit" w:cs="Arial"/>
          <w:color w:val="242729"/>
          <w:sz w:val="18"/>
          <w:szCs w:val="18"/>
        </w:rPr>
      </w:pPr>
      <w:r>
        <w:rPr>
          <w:rFonts w:ascii="inherit" w:hAnsi="inherit" w:cs="Arial"/>
          <w:color w:val="242729"/>
          <w:sz w:val="18"/>
          <w:szCs w:val="18"/>
        </w:rPr>
        <w:t xml:space="preserve">Temporary Tables are real tables so you can do things like CREATE </w:t>
      </w:r>
      <w:proofErr w:type="spellStart"/>
      <w:r>
        <w:rPr>
          <w:rFonts w:ascii="inherit" w:hAnsi="inherit" w:cs="Arial"/>
          <w:color w:val="242729"/>
          <w:sz w:val="18"/>
          <w:szCs w:val="18"/>
        </w:rPr>
        <w:t>INDEXes</w:t>
      </w:r>
      <w:proofErr w:type="spellEnd"/>
      <w:r>
        <w:rPr>
          <w:rFonts w:ascii="inherit" w:hAnsi="inherit" w:cs="Arial"/>
          <w:color w:val="242729"/>
          <w:sz w:val="18"/>
          <w:szCs w:val="18"/>
        </w:rPr>
        <w:t xml:space="preserve">, etc. If you have large amounts of data for which accessing by index will be faster </w:t>
      </w:r>
      <w:proofErr w:type="spellStart"/>
      <w:r>
        <w:rPr>
          <w:rFonts w:ascii="inherit" w:hAnsi="inherit" w:cs="Arial"/>
          <w:color w:val="242729"/>
          <w:sz w:val="18"/>
          <w:szCs w:val="18"/>
        </w:rPr>
        <w:t>then</w:t>
      </w:r>
      <w:proofErr w:type="spellEnd"/>
      <w:r>
        <w:rPr>
          <w:rFonts w:ascii="inherit" w:hAnsi="inherit" w:cs="Arial"/>
          <w:color w:val="242729"/>
          <w:sz w:val="18"/>
          <w:szCs w:val="18"/>
        </w:rPr>
        <w:t xml:space="preserve"> temporary tables are a good option.</w:t>
      </w:r>
    </w:p>
    <w:p w:rsidR="00C829E4" w:rsidRDefault="00C829E4" w:rsidP="00C829E4">
      <w:pPr>
        <w:pStyle w:val="NormalWeb"/>
        <w:numPr>
          <w:ilvl w:val="0"/>
          <w:numId w:val="1"/>
        </w:numPr>
        <w:shd w:val="clear" w:color="auto" w:fill="FFFFFF"/>
        <w:spacing w:before="0" w:beforeAutospacing="0" w:after="0" w:afterAutospacing="0"/>
        <w:ind w:left="360"/>
        <w:textAlignment w:val="baseline"/>
        <w:rPr>
          <w:rFonts w:ascii="inherit" w:hAnsi="inherit" w:cs="Arial"/>
          <w:color w:val="242729"/>
          <w:sz w:val="18"/>
          <w:szCs w:val="18"/>
        </w:rPr>
      </w:pPr>
      <w:r>
        <w:rPr>
          <w:rFonts w:ascii="inherit" w:hAnsi="inherit" w:cs="Arial"/>
          <w:color w:val="242729"/>
          <w:sz w:val="18"/>
          <w:szCs w:val="18"/>
        </w:rPr>
        <w:t xml:space="preserve">Table variables can have indexes by using PRIMARY KEY or UNIQUE constraints. (If you want </w:t>
      </w:r>
      <w:proofErr w:type="gramStart"/>
      <w:r>
        <w:rPr>
          <w:rFonts w:ascii="inherit" w:hAnsi="inherit" w:cs="Arial"/>
          <w:color w:val="242729"/>
          <w:sz w:val="18"/>
          <w:szCs w:val="18"/>
        </w:rPr>
        <w:t>a non-unique index just include</w:t>
      </w:r>
      <w:proofErr w:type="gramEnd"/>
      <w:r>
        <w:rPr>
          <w:rFonts w:ascii="inherit" w:hAnsi="inherit" w:cs="Arial"/>
          <w:color w:val="242729"/>
          <w:sz w:val="18"/>
          <w:szCs w:val="18"/>
        </w:rPr>
        <w:t xml:space="preserve"> the primary key column as the last column in the unique constraint. If you don't have a unique column, you can use an identity column.) </w:t>
      </w:r>
      <w:hyperlink r:id="rId5" w:anchor="17385085" w:history="1">
        <w:r>
          <w:rPr>
            <w:rStyle w:val="Hyperlink"/>
            <w:rFonts w:ascii="inherit" w:hAnsi="inherit" w:cs="Arial"/>
            <w:color w:val="005999"/>
            <w:sz w:val="18"/>
            <w:szCs w:val="18"/>
            <w:bdr w:val="none" w:sz="0" w:space="0" w:color="auto" w:frame="1"/>
          </w:rPr>
          <w:t>SQL 2014 has non-unique indexes too</w:t>
        </w:r>
      </w:hyperlink>
      <w:r>
        <w:rPr>
          <w:rFonts w:ascii="inherit" w:hAnsi="inherit" w:cs="Arial"/>
          <w:color w:val="242729"/>
          <w:sz w:val="18"/>
          <w:szCs w:val="18"/>
        </w:rPr>
        <w:t>.</w:t>
      </w:r>
    </w:p>
    <w:p w:rsidR="00C829E4" w:rsidRDefault="00C829E4" w:rsidP="00C829E4">
      <w:pPr>
        <w:pStyle w:val="NormalWeb"/>
        <w:numPr>
          <w:ilvl w:val="0"/>
          <w:numId w:val="1"/>
        </w:numPr>
        <w:shd w:val="clear" w:color="auto" w:fill="FFFFFF"/>
        <w:spacing w:before="0" w:beforeAutospacing="0" w:after="0" w:afterAutospacing="0"/>
        <w:ind w:left="360"/>
        <w:textAlignment w:val="baseline"/>
        <w:rPr>
          <w:rFonts w:ascii="inherit" w:hAnsi="inherit" w:cs="Arial"/>
          <w:color w:val="242729"/>
          <w:sz w:val="18"/>
          <w:szCs w:val="18"/>
        </w:rPr>
      </w:pPr>
      <w:r>
        <w:rPr>
          <w:rFonts w:ascii="inherit" w:hAnsi="inherit" w:cs="Arial"/>
          <w:color w:val="242729"/>
          <w:sz w:val="18"/>
          <w:szCs w:val="18"/>
        </w:rPr>
        <w:t>Table variables don't participate in transactions and </w:t>
      </w:r>
      <w:r>
        <w:rPr>
          <w:rStyle w:val="HTMLCode"/>
          <w:rFonts w:ascii="Consolas" w:hAnsi="Consolas"/>
          <w:color w:val="242729"/>
          <w:sz w:val="16"/>
          <w:szCs w:val="16"/>
          <w:bdr w:val="none" w:sz="0" w:space="0" w:color="auto" w:frame="1"/>
          <w:shd w:val="clear" w:color="auto" w:fill="EFF0F1"/>
        </w:rPr>
        <w:t>SELECT</w:t>
      </w:r>
      <w:r>
        <w:rPr>
          <w:rFonts w:ascii="inherit" w:hAnsi="inherit" w:cs="Arial"/>
          <w:color w:val="242729"/>
          <w:sz w:val="18"/>
          <w:szCs w:val="18"/>
        </w:rPr>
        <w:t>s are implicitly with </w:t>
      </w:r>
      <w:r>
        <w:rPr>
          <w:rStyle w:val="HTMLCode"/>
          <w:rFonts w:ascii="Consolas" w:hAnsi="Consolas"/>
          <w:color w:val="242729"/>
          <w:sz w:val="16"/>
          <w:szCs w:val="16"/>
          <w:bdr w:val="none" w:sz="0" w:space="0" w:color="auto" w:frame="1"/>
          <w:shd w:val="clear" w:color="auto" w:fill="EFF0F1"/>
        </w:rPr>
        <w:t>NOLOCK</w:t>
      </w:r>
      <w:r>
        <w:rPr>
          <w:rFonts w:ascii="inherit" w:hAnsi="inherit" w:cs="Arial"/>
          <w:color w:val="242729"/>
          <w:sz w:val="18"/>
          <w:szCs w:val="18"/>
        </w:rPr>
        <w:t xml:space="preserve">. The transaction </w:t>
      </w:r>
      <w:proofErr w:type="spellStart"/>
      <w:r>
        <w:rPr>
          <w:rFonts w:ascii="inherit" w:hAnsi="inherit" w:cs="Arial"/>
          <w:color w:val="242729"/>
          <w:sz w:val="18"/>
          <w:szCs w:val="18"/>
        </w:rPr>
        <w:t>behaviour</w:t>
      </w:r>
      <w:proofErr w:type="spellEnd"/>
      <w:r>
        <w:rPr>
          <w:rFonts w:ascii="inherit" w:hAnsi="inherit" w:cs="Arial"/>
          <w:color w:val="242729"/>
          <w:sz w:val="18"/>
          <w:szCs w:val="18"/>
        </w:rPr>
        <w:t xml:space="preserve"> can be very helpful, for instance if you want to ROLLBACK midway through a procedure then table variables populated during that transaction will still be populated!</w:t>
      </w:r>
    </w:p>
    <w:p w:rsidR="00C829E4" w:rsidRDefault="00C829E4" w:rsidP="00C829E4">
      <w:pPr>
        <w:pStyle w:val="NormalWeb"/>
        <w:numPr>
          <w:ilvl w:val="0"/>
          <w:numId w:val="1"/>
        </w:numPr>
        <w:shd w:val="clear" w:color="auto" w:fill="FFFFFF"/>
        <w:spacing w:before="0" w:beforeAutospacing="0" w:after="0" w:afterAutospacing="0"/>
        <w:ind w:left="360"/>
        <w:textAlignment w:val="baseline"/>
        <w:rPr>
          <w:rFonts w:ascii="inherit" w:hAnsi="inherit" w:cs="Arial"/>
          <w:color w:val="242729"/>
          <w:sz w:val="18"/>
          <w:szCs w:val="18"/>
        </w:rPr>
      </w:pPr>
      <w:r>
        <w:rPr>
          <w:rFonts w:ascii="inherit" w:hAnsi="inherit" w:cs="Arial"/>
          <w:color w:val="242729"/>
          <w:sz w:val="18"/>
          <w:szCs w:val="18"/>
        </w:rPr>
        <w:t>Temp tables might result in stored procedures being recompiled, perhaps often. Table variables will not.</w:t>
      </w:r>
    </w:p>
    <w:p w:rsidR="00C829E4" w:rsidRDefault="00C829E4" w:rsidP="00C829E4">
      <w:pPr>
        <w:pStyle w:val="NormalWeb"/>
        <w:numPr>
          <w:ilvl w:val="0"/>
          <w:numId w:val="1"/>
        </w:numPr>
        <w:shd w:val="clear" w:color="auto" w:fill="FFFFFF"/>
        <w:spacing w:before="0" w:beforeAutospacing="0" w:after="0" w:afterAutospacing="0"/>
        <w:ind w:left="360"/>
        <w:textAlignment w:val="baseline"/>
        <w:rPr>
          <w:rFonts w:ascii="inherit" w:hAnsi="inherit" w:cs="Arial"/>
          <w:color w:val="242729"/>
          <w:sz w:val="18"/>
          <w:szCs w:val="18"/>
        </w:rPr>
      </w:pPr>
      <w:r>
        <w:rPr>
          <w:rFonts w:ascii="inherit" w:hAnsi="inherit" w:cs="Arial"/>
          <w:color w:val="242729"/>
          <w:sz w:val="18"/>
          <w:szCs w:val="18"/>
        </w:rPr>
        <w:t xml:space="preserve">You can create a temp table using SELECT INTO, which can be quicker to write (good for ad-hoc querying) and may allow you to deal with changing </w:t>
      </w:r>
      <w:proofErr w:type="spellStart"/>
      <w:r>
        <w:rPr>
          <w:rFonts w:ascii="inherit" w:hAnsi="inherit" w:cs="Arial"/>
          <w:color w:val="242729"/>
          <w:sz w:val="18"/>
          <w:szCs w:val="18"/>
        </w:rPr>
        <w:t>datatypes</w:t>
      </w:r>
      <w:proofErr w:type="spellEnd"/>
      <w:r>
        <w:rPr>
          <w:rFonts w:ascii="inherit" w:hAnsi="inherit" w:cs="Arial"/>
          <w:color w:val="242729"/>
          <w:sz w:val="18"/>
          <w:szCs w:val="18"/>
        </w:rPr>
        <w:t xml:space="preserve"> over time, since you don't need to define your temp table structure upfront.</w:t>
      </w:r>
    </w:p>
    <w:p w:rsidR="00C829E4" w:rsidRDefault="00C829E4" w:rsidP="00C829E4">
      <w:pPr>
        <w:pStyle w:val="NormalWeb"/>
        <w:numPr>
          <w:ilvl w:val="0"/>
          <w:numId w:val="1"/>
        </w:numPr>
        <w:shd w:val="clear" w:color="auto" w:fill="FFFFFF"/>
        <w:spacing w:before="0" w:beforeAutospacing="0" w:after="0" w:afterAutospacing="0"/>
        <w:ind w:left="360"/>
        <w:textAlignment w:val="baseline"/>
        <w:rPr>
          <w:rFonts w:ascii="inherit" w:hAnsi="inherit" w:cs="Arial"/>
          <w:color w:val="242729"/>
          <w:sz w:val="18"/>
          <w:szCs w:val="18"/>
        </w:rPr>
      </w:pPr>
      <w:r>
        <w:rPr>
          <w:rFonts w:ascii="inherit" w:hAnsi="inherit" w:cs="Arial"/>
          <w:color w:val="242729"/>
          <w:sz w:val="18"/>
          <w:szCs w:val="18"/>
        </w:rPr>
        <w:t>You can pass table variables back from functions, enabling you to encapsulate and reuse logic much easier (</w:t>
      </w:r>
      <w:proofErr w:type="spellStart"/>
      <w:r>
        <w:rPr>
          <w:rFonts w:ascii="inherit" w:hAnsi="inherit" w:cs="Arial"/>
          <w:color w:val="242729"/>
          <w:sz w:val="18"/>
          <w:szCs w:val="18"/>
        </w:rPr>
        <w:t>eg</w:t>
      </w:r>
      <w:proofErr w:type="spellEnd"/>
      <w:r>
        <w:rPr>
          <w:rFonts w:ascii="inherit" w:hAnsi="inherit" w:cs="Arial"/>
          <w:color w:val="242729"/>
          <w:sz w:val="18"/>
          <w:szCs w:val="18"/>
        </w:rPr>
        <w:t xml:space="preserve"> make a function to split a string into a table of values on some arbitrary delimiter).</w:t>
      </w:r>
    </w:p>
    <w:p w:rsidR="00C829E4" w:rsidRDefault="00C829E4" w:rsidP="00C829E4">
      <w:pPr>
        <w:pStyle w:val="NormalWeb"/>
        <w:numPr>
          <w:ilvl w:val="0"/>
          <w:numId w:val="1"/>
        </w:numPr>
        <w:shd w:val="clear" w:color="auto" w:fill="FFFFFF"/>
        <w:spacing w:before="0" w:beforeAutospacing="0" w:after="0" w:afterAutospacing="0"/>
        <w:ind w:left="360"/>
        <w:textAlignment w:val="baseline"/>
        <w:rPr>
          <w:rFonts w:ascii="inherit" w:hAnsi="inherit" w:cs="Arial"/>
          <w:color w:val="242729"/>
          <w:sz w:val="18"/>
          <w:szCs w:val="18"/>
        </w:rPr>
      </w:pPr>
      <w:r>
        <w:rPr>
          <w:rFonts w:ascii="inherit" w:hAnsi="inherit" w:cs="Arial"/>
          <w:color w:val="242729"/>
          <w:sz w:val="18"/>
          <w:szCs w:val="18"/>
        </w:rPr>
        <w:t>Using Table Variables within user-defined functions enables those functions to be used more widely (see CREATE FUNCTION documentation for details). If you're writing a function you should use table variables over temp tables unless there's a compelling need otherwise.</w:t>
      </w:r>
    </w:p>
    <w:p w:rsidR="00C829E4" w:rsidRDefault="00C829E4" w:rsidP="00C829E4">
      <w:pPr>
        <w:pStyle w:val="NormalWeb"/>
        <w:numPr>
          <w:ilvl w:val="0"/>
          <w:numId w:val="1"/>
        </w:numPr>
        <w:shd w:val="clear" w:color="auto" w:fill="FFFFFF"/>
        <w:spacing w:before="0" w:beforeAutospacing="0" w:after="0" w:afterAutospacing="0"/>
        <w:ind w:left="360"/>
        <w:textAlignment w:val="baseline"/>
        <w:rPr>
          <w:rFonts w:ascii="inherit" w:hAnsi="inherit" w:cs="Arial"/>
          <w:color w:val="242729"/>
          <w:sz w:val="18"/>
          <w:szCs w:val="18"/>
        </w:rPr>
      </w:pPr>
      <w:r>
        <w:rPr>
          <w:rFonts w:ascii="inherit" w:hAnsi="inherit" w:cs="Arial"/>
          <w:color w:val="242729"/>
          <w:sz w:val="18"/>
          <w:szCs w:val="18"/>
        </w:rPr>
        <w:t xml:space="preserve">Both table variables and temp tables are stored in </w:t>
      </w:r>
      <w:proofErr w:type="spellStart"/>
      <w:r>
        <w:rPr>
          <w:rFonts w:ascii="inherit" w:hAnsi="inherit" w:cs="Arial"/>
          <w:color w:val="242729"/>
          <w:sz w:val="18"/>
          <w:szCs w:val="18"/>
        </w:rPr>
        <w:t>tempdb</w:t>
      </w:r>
      <w:proofErr w:type="spellEnd"/>
      <w:r>
        <w:rPr>
          <w:rFonts w:ascii="inherit" w:hAnsi="inherit" w:cs="Arial"/>
          <w:color w:val="242729"/>
          <w:sz w:val="18"/>
          <w:szCs w:val="18"/>
        </w:rPr>
        <w:t xml:space="preserve">. But table variables (since 2005) default to the collation of the current database versus temp tables which take the default collation of </w:t>
      </w:r>
      <w:proofErr w:type="spellStart"/>
      <w:r>
        <w:rPr>
          <w:rFonts w:ascii="inherit" w:hAnsi="inherit" w:cs="Arial"/>
          <w:color w:val="242729"/>
          <w:sz w:val="18"/>
          <w:szCs w:val="18"/>
        </w:rPr>
        <w:t>tempdb</w:t>
      </w:r>
      <w:proofErr w:type="spellEnd"/>
      <w:r>
        <w:rPr>
          <w:rFonts w:ascii="inherit" w:hAnsi="inherit" w:cs="Arial"/>
          <w:color w:val="242729"/>
          <w:sz w:val="18"/>
          <w:szCs w:val="18"/>
        </w:rPr>
        <w:t xml:space="preserve"> (</w:t>
      </w:r>
      <w:hyperlink r:id="rId6" w:history="1">
        <w:r>
          <w:rPr>
            <w:rStyle w:val="Hyperlink"/>
            <w:rFonts w:ascii="inherit" w:hAnsi="inherit" w:cs="Arial"/>
            <w:color w:val="005999"/>
            <w:sz w:val="18"/>
            <w:szCs w:val="18"/>
            <w:bdr w:val="none" w:sz="0" w:space="0" w:color="auto" w:frame="1"/>
          </w:rPr>
          <w:t>ref</w:t>
        </w:r>
      </w:hyperlink>
      <w:r>
        <w:rPr>
          <w:rFonts w:ascii="inherit" w:hAnsi="inherit" w:cs="Arial"/>
          <w:color w:val="242729"/>
          <w:sz w:val="18"/>
          <w:szCs w:val="18"/>
        </w:rPr>
        <w:t xml:space="preserve">). This means you should be aware of collation issues if using temp tables and your db collation is different to </w:t>
      </w:r>
      <w:proofErr w:type="spellStart"/>
      <w:r>
        <w:rPr>
          <w:rFonts w:ascii="inherit" w:hAnsi="inherit" w:cs="Arial"/>
          <w:color w:val="242729"/>
          <w:sz w:val="18"/>
          <w:szCs w:val="18"/>
        </w:rPr>
        <w:t>tempdb's</w:t>
      </w:r>
      <w:proofErr w:type="spellEnd"/>
      <w:r>
        <w:rPr>
          <w:rFonts w:ascii="inherit" w:hAnsi="inherit" w:cs="Arial"/>
          <w:color w:val="242729"/>
          <w:sz w:val="18"/>
          <w:szCs w:val="18"/>
        </w:rPr>
        <w:t>, causing problems if you want to compare data in the temp table with data in your database.</w:t>
      </w:r>
    </w:p>
    <w:p w:rsidR="00C829E4" w:rsidRDefault="00C829E4" w:rsidP="00C829E4">
      <w:pPr>
        <w:pStyle w:val="NormalWeb"/>
        <w:numPr>
          <w:ilvl w:val="0"/>
          <w:numId w:val="1"/>
        </w:numPr>
        <w:shd w:val="clear" w:color="auto" w:fill="FFFFFF"/>
        <w:spacing w:before="0" w:beforeAutospacing="0" w:after="0" w:afterAutospacing="0"/>
        <w:ind w:left="360"/>
        <w:textAlignment w:val="baseline"/>
        <w:rPr>
          <w:rFonts w:ascii="inherit" w:hAnsi="inherit" w:cs="Arial"/>
          <w:color w:val="242729"/>
          <w:sz w:val="18"/>
          <w:szCs w:val="18"/>
        </w:rPr>
      </w:pPr>
      <w:r>
        <w:rPr>
          <w:rFonts w:ascii="inherit" w:hAnsi="inherit" w:cs="Arial"/>
          <w:color w:val="242729"/>
          <w:sz w:val="18"/>
          <w:szCs w:val="18"/>
        </w:rPr>
        <w:t>Global Temp Tables (##</w:t>
      </w:r>
      <w:proofErr w:type="spellStart"/>
      <w:r>
        <w:rPr>
          <w:rFonts w:ascii="inherit" w:hAnsi="inherit" w:cs="Arial"/>
          <w:color w:val="242729"/>
          <w:sz w:val="18"/>
          <w:szCs w:val="18"/>
        </w:rPr>
        <w:t>tmp</w:t>
      </w:r>
      <w:proofErr w:type="spellEnd"/>
      <w:r>
        <w:rPr>
          <w:rFonts w:ascii="inherit" w:hAnsi="inherit" w:cs="Arial"/>
          <w:color w:val="242729"/>
          <w:sz w:val="18"/>
          <w:szCs w:val="18"/>
        </w:rPr>
        <w:t>) are another type of temp table available to all sessions and users.</w:t>
      </w:r>
    </w:p>
    <w:p w:rsidR="00C829E4" w:rsidRDefault="00C829E4" w:rsidP="00C829E4">
      <w:pPr>
        <w:pStyle w:val="NormalWeb"/>
        <w:shd w:val="clear" w:color="auto" w:fill="FFFFFF"/>
        <w:spacing w:before="0" w:beforeAutospacing="0" w:after="240" w:afterAutospacing="0"/>
        <w:textAlignment w:val="baseline"/>
        <w:rPr>
          <w:rFonts w:ascii="Arial" w:hAnsi="Arial" w:cs="Arial"/>
          <w:color w:val="242729"/>
          <w:sz w:val="18"/>
          <w:szCs w:val="18"/>
        </w:rPr>
      </w:pPr>
      <w:r>
        <w:rPr>
          <w:rFonts w:ascii="Arial" w:hAnsi="Arial" w:cs="Arial"/>
          <w:color w:val="242729"/>
          <w:sz w:val="18"/>
          <w:szCs w:val="18"/>
        </w:rPr>
        <w:t>Some further reading:</w:t>
      </w:r>
    </w:p>
    <w:p w:rsidR="00C829E4" w:rsidRDefault="00C829E4" w:rsidP="00C829E4">
      <w:pPr>
        <w:pStyle w:val="NormalWeb"/>
        <w:numPr>
          <w:ilvl w:val="0"/>
          <w:numId w:val="2"/>
        </w:numPr>
        <w:shd w:val="clear" w:color="auto" w:fill="FFFFFF"/>
        <w:spacing w:before="0" w:beforeAutospacing="0" w:after="0" w:afterAutospacing="0"/>
        <w:ind w:left="360"/>
        <w:textAlignment w:val="baseline"/>
        <w:rPr>
          <w:rFonts w:ascii="inherit" w:hAnsi="inherit" w:cs="Arial"/>
          <w:color w:val="242729"/>
          <w:sz w:val="18"/>
          <w:szCs w:val="18"/>
        </w:rPr>
      </w:pPr>
      <w:hyperlink r:id="rId7" w:history="1">
        <w:r>
          <w:rPr>
            <w:rStyle w:val="Hyperlink"/>
            <w:rFonts w:ascii="inherit" w:hAnsi="inherit" w:cs="Arial"/>
            <w:color w:val="005999"/>
            <w:sz w:val="18"/>
            <w:szCs w:val="18"/>
            <w:bdr w:val="none" w:sz="0" w:space="0" w:color="auto" w:frame="1"/>
          </w:rPr>
          <w:t>Martin Smith's great answer</w:t>
        </w:r>
      </w:hyperlink>
      <w:r>
        <w:rPr>
          <w:rFonts w:ascii="inherit" w:hAnsi="inherit" w:cs="Arial"/>
          <w:color w:val="242729"/>
          <w:sz w:val="18"/>
          <w:szCs w:val="18"/>
        </w:rPr>
        <w:t> on dba.stackexchange.com</w:t>
      </w:r>
    </w:p>
    <w:p w:rsidR="00C829E4" w:rsidRDefault="00C829E4" w:rsidP="00C829E4">
      <w:pPr>
        <w:pStyle w:val="NormalWeb"/>
        <w:numPr>
          <w:ilvl w:val="0"/>
          <w:numId w:val="2"/>
        </w:numPr>
        <w:shd w:val="clear" w:color="auto" w:fill="FFFFFF"/>
        <w:spacing w:before="0" w:beforeAutospacing="0" w:after="0" w:afterAutospacing="0"/>
        <w:ind w:left="360"/>
        <w:textAlignment w:val="baseline"/>
        <w:rPr>
          <w:rFonts w:ascii="inherit" w:hAnsi="inherit" w:cs="Arial"/>
          <w:color w:val="242729"/>
          <w:sz w:val="18"/>
          <w:szCs w:val="18"/>
        </w:rPr>
      </w:pPr>
      <w:r>
        <w:rPr>
          <w:rFonts w:ascii="inherit" w:hAnsi="inherit" w:cs="Arial"/>
          <w:color w:val="242729"/>
          <w:sz w:val="18"/>
          <w:szCs w:val="18"/>
        </w:rPr>
        <w:t>MSDN FAQ on difference between the two: </w:t>
      </w:r>
      <w:hyperlink r:id="rId8" w:history="1">
        <w:r>
          <w:rPr>
            <w:rStyle w:val="Hyperlink"/>
            <w:rFonts w:ascii="inherit" w:hAnsi="inherit" w:cs="Arial"/>
            <w:color w:val="005999"/>
            <w:sz w:val="18"/>
            <w:szCs w:val="18"/>
            <w:bdr w:val="none" w:sz="0" w:space="0" w:color="auto" w:frame="1"/>
          </w:rPr>
          <w:t>https://support.microsoft.com/en-gb/kb/305977</w:t>
        </w:r>
      </w:hyperlink>
    </w:p>
    <w:p w:rsidR="00C829E4" w:rsidRDefault="00C829E4" w:rsidP="00C829E4">
      <w:pPr>
        <w:pStyle w:val="NormalWeb"/>
        <w:numPr>
          <w:ilvl w:val="0"/>
          <w:numId w:val="2"/>
        </w:numPr>
        <w:shd w:val="clear" w:color="auto" w:fill="FFFFFF"/>
        <w:spacing w:before="0" w:beforeAutospacing="0" w:after="0" w:afterAutospacing="0"/>
        <w:ind w:left="360"/>
        <w:textAlignment w:val="baseline"/>
        <w:rPr>
          <w:rFonts w:ascii="inherit" w:hAnsi="inherit" w:cs="Arial"/>
          <w:color w:val="242729"/>
          <w:sz w:val="18"/>
          <w:szCs w:val="18"/>
        </w:rPr>
      </w:pPr>
      <w:r>
        <w:rPr>
          <w:rFonts w:ascii="inherit" w:hAnsi="inherit" w:cs="Arial"/>
          <w:color w:val="242729"/>
          <w:sz w:val="18"/>
          <w:szCs w:val="18"/>
        </w:rPr>
        <w:t>MDSN blog article: </w:t>
      </w:r>
      <w:hyperlink r:id="rId9" w:history="1">
        <w:r>
          <w:rPr>
            <w:rStyle w:val="Hyperlink"/>
            <w:rFonts w:ascii="inherit" w:hAnsi="inherit" w:cs="Arial"/>
            <w:color w:val="005999"/>
            <w:sz w:val="18"/>
            <w:szCs w:val="18"/>
            <w:bdr w:val="none" w:sz="0" w:space="0" w:color="auto" w:frame="1"/>
          </w:rPr>
          <w:t>http://blogs.msdn.com/sqlserverstorageengine/archive/2008/03/30/sql-server-table-variable-vs-local-temporary-table.aspx</w:t>
        </w:r>
      </w:hyperlink>
    </w:p>
    <w:p w:rsidR="00C829E4" w:rsidRDefault="00C829E4" w:rsidP="00C829E4">
      <w:pPr>
        <w:pStyle w:val="NormalWeb"/>
        <w:numPr>
          <w:ilvl w:val="0"/>
          <w:numId w:val="2"/>
        </w:numPr>
        <w:shd w:val="clear" w:color="auto" w:fill="FFFFFF"/>
        <w:spacing w:before="0" w:beforeAutospacing="0" w:after="0" w:afterAutospacing="0"/>
        <w:ind w:left="360"/>
        <w:textAlignment w:val="baseline"/>
        <w:rPr>
          <w:rFonts w:ascii="inherit" w:hAnsi="inherit" w:cs="Arial"/>
          <w:color w:val="242729"/>
          <w:sz w:val="18"/>
          <w:szCs w:val="18"/>
        </w:rPr>
      </w:pPr>
      <w:r>
        <w:rPr>
          <w:rFonts w:ascii="inherit" w:hAnsi="inherit" w:cs="Arial"/>
          <w:color w:val="242729"/>
          <w:sz w:val="18"/>
          <w:szCs w:val="18"/>
        </w:rPr>
        <w:t>Article: </w:t>
      </w:r>
      <w:hyperlink r:id="rId10" w:history="1">
        <w:r>
          <w:rPr>
            <w:rStyle w:val="Hyperlink"/>
            <w:rFonts w:ascii="inherit" w:hAnsi="inherit" w:cs="Arial"/>
            <w:color w:val="005999"/>
            <w:sz w:val="18"/>
            <w:szCs w:val="18"/>
            <w:bdr w:val="none" w:sz="0" w:space="0" w:color="auto" w:frame="1"/>
          </w:rPr>
          <w:t>http://searchsqlserver.techtarget.com/tip/0,289483,sid87_gci1267047,00.html#</w:t>
        </w:r>
      </w:hyperlink>
    </w:p>
    <w:p w:rsidR="00C829E4" w:rsidRDefault="00C829E4" w:rsidP="00C829E4">
      <w:pPr>
        <w:pStyle w:val="NormalWeb"/>
        <w:numPr>
          <w:ilvl w:val="0"/>
          <w:numId w:val="2"/>
        </w:numPr>
        <w:pBdr>
          <w:bottom w:val="single" w:sz="6" w:space="1" w:color="auto"/>
        </w:pBdr>
        <w:shd w:val="clear" w:color="auto" w:fill="FFFFFF"/>
        <w:spacing w:before="0" w:beforeAutospacing="0" w:after="0" w:afterAutospacing="0"/>
        <w:ind w:left="360"/>
        <w:textAlignment w:val="baseline"/>
        <w:rPr>
          <w:rFonts w:ascii="inherit" w:hAnsi="inherit" w:cs="Arial"/>
          <w:color w:val="242729"/>
          <w:sz w:val="18"/>
          <w:szCs w:val="18"/>
        </w:rPr>
      </w:pPr>
      <w:r>
        <w:rPr>
          <w:rFonts w:ascii="inherit" w:hAnsi="inherit" w:cs="Arial"/>
          <w:color w:val="242729"/>
          <w:sz w:val="18"/>
          <w:szCs w:val="18"/>
        </w:rPr>
        <w:t>Unexpected behaviors and performance implications of temp tables and temp variables: </w:t>
      </w:r>
      <w:hyperlink r:id="rId11" w:history="1">
        <w:r>
          <w:rPr>
            <w:rStyle w:val="Hyperlink"/>
            <w:rFonts w:ascii="inherit" w:hAnsi="inherit" w:cs="Arial"/>
            <w:color w:val="005999"/>
            <w:sz w:val="18"/>
            <w:szCs w:val="18"/>
            <w:bdr w:val="none" w:sz="0" w:space="0" w:color="auto" w:frame="1"/>
          </w:rPr>
          <w:t>Paul White on SQLblog.com</w:t>
        </w:r>
      </w:hyperlink>
    </w:p>
    <w:p w:rsidR="00C829E4" w:rsidRPr="00C829E4" w:rsidRDefault="00C829E4" w:rsidP="00C829E4">
      <w:pPr>
        <w:shd w:val="clear" w:color="auto" w:fill="FFFFFF"/>
        <w:spacing w:after="13" w:line="240" w:lineRule="auto"/>
        <w:textAlignment w:val="baseline"/>
        <w:rPr>
          <w:rFonts w:ascii="Arial" w:eastAsia="Times New Roman" w:hAnsi="Arial" w:cs="Arial"/>
          <w:color w:val="242729"/>
          <w:sz w:val="24"/>
          <w:szCs w:val="24"/>
        </w:rPr>
      </w:pPr>
    </w:p>
    <w:p w:rsidR="00C829E4" w:rsidRPr="00C829E4" w:rsidRDefault="00C829E4" w:rsidP="00C829E4">
      <w:pPr>
        <w:numPr>
          <w:ilvl w:val="0"/>
          <w:numId w:val="3"/>
        </w:numPr>
        <w:shd w:val="clear" w:color="auto" w:fill="FFFFFF"/>
        <w:spacing w:after="240" w:line="240" w:lineRule="auto"/>
        <w:ind w:left="200"/>
        <w:textAlignment w:val="baseline"/>
        <w:rPr>
          <w:rFonts w:ascii="Arial" w:eastAsia="Times New Roman" w:hAnsi="Arial" w:cs="Arial"/>
          <w:color w:val="242729"/>
          <w:sz w:val="24"/>
          <w:szCs w:val="24"/>
        </w:rPr>
      </w:pPr>
      <w:r w:rsidRPr="00C829E4">
        <w:rPr>
          <w:rFonts w:ascii="Arial" w:eastAsia="Times New Roman" w:hAnsi="Arial" w:cs="Arial"/>
          <w:color w:val="242729"/>
          <w:sz w:val="24"/>
          <w:szCs w:val="24"/>
        </w:rPr>
        <w:t>Temp table: A Temp table is easy to create and back up data.</w:t>
      </w:r>
    </w:p>
    <w:p w:rsidR="00C829E4" w:rsidRPr="00C829E4" w:rsidRDefault="00C829E4" w:rsidP="00C829E4">
      <w:pPr>
        <w:shd w:val="clear" w:color="auto" w:fill="FFFFFF"/>
        <w:spacing w:after="0" w:line="240" w:lineRule="auto"/>
        <w:ind w:left="200"/>
        <w:textAlignment w:val="baseline"/>
        <w:rPr>
          <w:rFonts w:ascii="Arial" w:eastAsia="Times New Roman" w:hAnsi="Arial" w:cs="Arial"/>
          <w:color w:val="242729"/>
          <w:sz w:val="24"/>
          <w:szCs w:val="24"/>
        </w:rPr>
      </w:pPr>
      <w:r w:rsidRPr="00C829E4">
        <w:rPr>
          <w:rFonts w:ascii="Arial" w:eastAsia="Times New Roman" w:hAnsi="Arial" w:cs="Arial"/>
          <w:color w:val="242729"/>
          <w:sz w:val="24"/>
          <w:szCs w:val="24"/>
        </w:rPr>
        <w:t>Table variable: But the table variable involves the effort when we usually create the normal tables.</w:t>
      </w:r>
    </w:p>
    <w:p w:rsidR="00C829E4" w:rsidRPr="00C829E4" w:rsidRDefault="00C829E4" w:rsidP="00C829E4">
      <w:pPr>
        <w:numPr>
          <w:ilvl w:val="0"/>
          <w:numId w:val="3"/>
        </w:numPr>
        <w:shd w:val="clear" w:color="auto" w:fill="FFFFFF"/>
        <w:spacing w:after="240" w:line="240" w:lineRule="auto"/>
        <w:ind w:left="200"/>
        <w:textAlignment w:val="baseline"/>
        <w:rPr>
          <w:rFonts w:ascii="Arial" w:eastAsia="Times New Roman" w:hAnsi="Arial" w:cs="Arial"/>
          <w:color w:val="242729"/>
          <w:sz w:val="24"/>
          <w:szCs w:val="24"/>
        </w:rPr>
      </w:pPr>
      <w:r w:rsidRPr="00C829E4">
        <w:rPr>
          <w:rFonts w:ascii="Arial" w:eastAsia="Times New Roman" w:hAnsi="Arial" w:cs="Arial"/>
          <w:color w:val="242729"/>
          <w:sz w:val="24"/>
          <w:szCs w:val="24"/>
        </w:rPr>
        <w:t>Temp table: Temp table result can be used by multiple users.</w:t>
      </w:r>
    </w:p>
    <w:p w:rsidR="00C829E4" w:rsidRPr="00C829E4" w:rsidRDefault="00C829E4" w:rsidP="00C829E4">
      <w:pPr>
        <w:shd w:val="clear" w:color="auto" w:fill="FFFFFF"/>
        <w:spacing w:after="0" w:line="240" w:lineRule="auto"/>
        <w:ind w:left="200"/>
        <w:textAlignment w:val="baseline"/>
        <w:rPr>
          <w:rFonts w:ascii="Arial" w:eastAsia="Times New Roman" w:hAnsi="Arial" w:cs="Arial"/>
          <w:color w:val="242729"/>
          <w:sz w:val="24"/>
          <w:szCs w:val="24"/>
        </w:rPr>
      </w:pPr>
      <w:r w:rsidRPr="00C829E4">
        <w:rPr>
          <w:rFonts w:ascii="Arial" w:eastAsia="Times New Roman" w:hAnsi="Arial" w:cs="Arial"/>
          <w:color w:val="242729"/>
          <w:sz w:val="24"/>
          <w:szCs w:val="24"/>
        </w:rPr>
        <w:t>Table variable: But the table variable can be used by the current user only. </w:t>
      </w:r>
    </w:p>
    <w:p w:rsidR="00C829E4" w:rsidRPr="00C829E4" w:rsidRDefault="00C829E4" w:rsidP="00C829E4">
      <w:pPr>
        <w:numPr>
          <w:ilvl w:val="0"/>
          <w:numId w:val="3"/>
        </w:numPr>
        <w:shd w:val="clear" w:color="auto" w:fill="FFFFFF"/>
        <w:spacing w:after="240" w:line="240" w:lineRule="auto"/>
        <w:ind w:left="200"/>
        <w:textAlignment w:val="baseline"/>
        <w:rPr>
          <w:rFonts w:ascii="Arial" w:eastAsia="Times New Roman" w:hAnsi="Arial" w:cs="Arial"/>
          <w:color w:val="242729"/>
          <w:sz w:val="24"/>
          <w:szCs w:val="24"/>
        </w:rPr>
      </w:pPr>
      <w:r w:rsidRPr="00C829E4">
        <w:rPr>
          <w:rFonts w:ascii="Arial" w:eastAsia="Times New Roman" w:hAnsi="Arial" w:cs="Arial"/>
          <w:color w:val="242729"/>
          <w:sz w:val="24"/>
          <w:szCs w:val="24"/>
        </w:rPr>
        <w:t xml:space="preserve">Temp table: Temp table will be stored in the </w:t>
      </w:r>
      <w:proofErr w:type="spellStart"/>
      <w:r w:rsidRPr="00C829E4">
        <w:rPr>
          <w:rFonts w:ascii="Arial" w:eastAsia="Times New Roman" w:hAnsi="Arial" w:cs="Arial"/>
          <w:color w:val="242729"/>
          <w:sz w:val="24"/>
          <w:szCs w:val="24"/>
        </w:rPr>
        <w:t>tempdb</w:t>
      </w:r>
      <w:proofErr w:type="spellEnd"/>
      <w:r w:rsidRPr="00C829E4">
        <w:rPr>
          <w:rFonts w:ascii="Arial" w:eastAsia="Times New Roman" w:hAnsi="Arial" w:cs="Arial"/>
          <w:color w:val="242729"/>
          <w:sz w:val="24"/>
          <w:szCs w:val="24"/>
        </w:rPr>
        <w:t>. It will make network traffic. When we have large data in the temp table then it has to work across the database. A Performance issue will exist.</w:t>
      </w:r>
    </w:p>
    <w:p w:rsidR="00C829E4" w:rsidRPr="00C829E4" w:rsidRDefault="00C829E4" w:rsidP="00C829E4">
      <w:pPr>
        <w:shd w:val="clear" w:color="auto" w:fill="FFFFFF"/>
        <w:spacing w:after="0" w:line="240" w:lineRule="auto"/>
        <w:ind w:left="200"/>
        <w:textAlignment w:val="baseline"/>
        <w:rPr>
          <w:rFonts w:ascii="Arial" w:eastAsia="Times New Roman" w:hAnsi="Arial" w:cs="Arial"/>
          <w:color w:val="242729"/>
          <w:sz w:val="24"/>
          <w:szCs w:val="24"/>
        </w:rPr>
      </w:pPr>
      <w:r w:rsidRPr="00C829E4">
        <w:rPr>
          <w:rFonts w:ascii="Arial" w:eastAsia="Times New Roman" w:hAnsi="Arial" w:cs="Arial"/>
          <w:color w:val="242729"/>
          <w:sz w:val="24"/>
          <w:szCs w:val="24"/>
        </w:rPr>
        <w:t xml:space="preserve">Table variable: But a table variable will store in the physical memory for some of the data, then later when the size increases it will be moved to the </w:t>
      </w:r>
      <w:proofErr w:type="spellStart"/>
      <w:r w:rsidRPr="00C829E4">
        <w:rPr>
          <w:rFonts w:ascii="Arial" w:eastAsia="Times New Roman" w:hAnsi="Arial" w:cs="Arial"/>
          <w:color w:val="242729"/>
          <w:sz w:val="24"/>
          <w:szCs w:val="24"/>
        </w:rPr>
        <w:t>tempdb</w:t>
      </w:r>
      <w:proofErr w:type="spellEnd"/>
      <w:r w:rsidRPr="00C829E4">
        <w:rPr>
          <w:rFonts w:ascii="Arial" w:eastAsia="Times New Roman" w:hAnsi="Arial" w:cs="Arial"/>
          <w:color w:val="242729"/>
          <w:sz w:val="24"/>
          <w:szCs w:val="24"/>
        </w:rPr>
        <w:t>.</w:t>
      </w:r>
    </w:p>
    <w:p w:rsidR="00C829E4" w:rsidRPr="00C829E4" w:rsidRDefault="00C829E4" w:rsidP="00C829E4">
      <w:pPr>
        <w:numPr>
          <w:ilvl w:val="0"/>
          <w:numId w:val="3"/>
        </w:numPr>
        <w:shd w:val="clear" w:color="auto" w:fill="FFFFFF"/>
        <w:spacing w:after="240" w:line="240" w:lineRule="auto"/>
        <w:ind w:left="200"/>
        <w:textAlignment w:val="baseline"/>
        <w:rPr>
          <w:rFonts w:ascii="Arial" w:eastAsia="Times New Roman" w:hAnsi="Arial" w:cs="Arial"/>
          <w:color w:val="242729"/>
          <w:sz w:val="24"/>
          <w:szCs w:val="24"/>
        </w:rPr>
      </w:pPr>
      <w:r w:rsidRPr="00C829E4">
        <w:rPr>
          <w:rFonts w:ascii="Arial" w:eastAsia="Times New Roman" w:hAnsi="Arial" w:cs="Arial"/>
          <w:color w:val="242729"/>
          <w:sz w:val="24"/>
          <w:szCs w:val="24"/>
        </w:rPr>
        <w:lastRenderedPageBreak/>
        <w:t>Temp table: Temp table can do all the DDL operations. It allows creating the indexes, dropping, altering, etc..,</w:t>
      </w:r>
    </w:p>
    <w:p w:rsidR="00C829E4" w:rsidRPr="00C829E4" w:rsidRDefault="00C829E4" w:rsidP="00C829E4">
      <w:pPr>
        <w:shd w:val="clear" w:color="auto" w:fill="FFFFFF"/>
        <w:spacing w:after="0" w:line="240" w:lineRule="auto"/>
        <w:ind w:left="200"/>
        <w:textAlignment w:val="baseline"/>
        <w:rPr>
          <w:rFonts w:ascii="Arial" w:eastAsia="Times New Roman" w:hAnsi="Arial" w:cs="Arial"/>
          <w:color w:val="242729"/>
          <w:sz w:val="24"/>
          <w:szCs w:val="24"/>
        </w:rPr>
      </w:pPr>
      <w:r w:rsidRPr="00C829E4">
        <w:rPr>
          <w:rFonts w:ascii="Arial" w:eastAsia="Times New Roman" w:hAnsi="Arial" w:cs="Arial"/>
          <w:color w:val="242729"/>
          <w:sz w:val="24"/>
          <w:szCs w:val="24"/>
        </w:rPr>
        <w:t>Table variable: Whereas table variable won't allow doing the DDL operations. But the table variable allows us to create the clustered index only.</w:t>
      </w:r>
    </w:p>
    <w:p w:rsidR="00C829E4" w:rsidRPr="00C829E4" w:rsidRDefault="00C829E4" w:rsidP="00C829E4">
      <w:pPr>
        <w:numPr>
          <w:ilvl w:val="0"/>
          <w:numId w:val="3"/>
        </w:numPr>
        <w:shd w:val="clear" w:color="auto" w:fill="FFFFFF"/>
        <w:spacing w:after="240" w:line="240" w:lineRule="auto"/>
        <w:ind w:left="200"/>
        <w:textAlignment w:val="baseline"/>
        <w:rPr>
          <w:rFonts w:ascii="Arial" w:eastAsia="Times New Roman" w:hAnsi="Arial" w:cs="Arial"/>
          <w:color w:val="242729"/>
          <w:sz w:val="24"/>
          <w:szCs w:val="24"/>
        </w:rPr>
      </w:pPr>
      <w:r w:rsidRPr="00C829E4">
        <w:rPr>
          <w:rFonts w:ascii="Arial" w:eastAsia="Times New Roman" w:hAnsi="Arial" w:cs="Arial"/>
          <w:color w:val="242729"/>
          <w:sz w:val="24"/>
          <w:szCs w:val="24"/>
        </w:rPr>
        <w:t>Temp table: Temp table can be used for the current session or global. So that a multiple user session can utilize the results in the table.</w:t>
      </w:r>
    </w:p>
    <w:p w:rsidR="00C829E4" w:rsidRPr="00C829E4" w:rsidRDefault="00C829E4" w:rsidP="00C829E4">
      <w:pPr>
        <w:shd w:val="clear" w:color="auto" w:fill="FFFFFF"/>
        <w:spacing w:after="0" w:line="240" w:lineRule="auto"/>
        <w:ind w:left="200"/>
        <w:textAlignment w:val="baseline"/>
        <w:rPr>
          <w:rFonts w:ascii="Arial" w:eastAsia="Times New Roman" w:hAnsi="Arial" w:cs="Arial"/>
          <w:color w:val="242729"/>
          <w:sz w:val="24"/>
          <w:szCs w:val="24"/>
        </w:rPr>
      </w:pPr>
      <w:r w:rsidRPr="00C829E4">
        <w:rPr>
          <w:rFonts w:ascii="Arial" w:eastAsia="Times New Roman" w:hAnsi="Arial" w:cs="Arial"/>
          <w:color w:val="242729"/>
          <w:sz w:val="24"/>
          <w:szCs w:val="24"/>
        </w:rPr>
        <w:t>Table variable: But the table variable can be used up to that program. (Stored procedure)</w:t>
      </w:r>
    </w:p>
    <w:p w:rsidR="00C829E4" w:rsidRPr="00C829E4" w:rsidRDefault="00C829E4" w:rsidP="00C829E4">
      <w:pPr>
        <w:numPr>
          <w:ilvl w:val="0"/>
          <w:numId w:val="3"/>
        </w:numPr>
        <w:shd w:val="clear" w:color="auto" w:fill="FFFFFF"/>
        <w:spacing w:after="240" w:line="240" w:lineRule="auto"/>
        <w:ind w:left="200"/>
        <w:textAlignment w:val="baseline"/>
        <w:rPr>
          <w:rFonts w:ascii="Arial" w:eastAsia="Times New Roman" w:hAnsi="Arial" w:cs="Arial"/>
          <w:color w:val="242729"/>
          <w:sz w:val="24"/>
          <w:szCs w:val="24"/>
        </w:rPr>
      </w:pPr>
      <w:r w:rsidRPr="00C829E4">
        <w:rPr>
          <w:rFonts w:ascii="Arial" w:eastAsia="Times New Roman" w:hAnsi="Arial" w:cs="Arial"/>
          <w:color w:val="242729"/>
          <w:sz w:val="24"/>
          <w:szCs w:val="24"/>
        </w:rPr>
        <w:t>Temp table: Temp variable cannot use the transactions. When we do the DML operations with the temp table then it can be rollback or commit the transactions.</w:t>
      </w:r>
    </w:p>
    <w:p w:rsidR="00C829E4" w:rsidRPr="00C829E4" w:rsidRDefault="00C829E4" w:rsidP="00C829E4">
      <w:pPr>
        <w:shd w:val="clear" w:color="auto" w:fill="FFFFFF"/>
        <w:spacing w:after="0" w:line="240" w:lineRule="auto"/>
        <w:ind w:left="200"/>
        <w:textAlignment w:val="baseline"/>
        <w:rPr>
          <w:rFonts w:ascii="Arial" w:eastAsia="Times New Roman" w:hAnsi="Arial" w:cs="Arial"/>
          <w:color w:val="242729"/>
          <w:sz w:val="24"/>
          <w:szCs w:val="24"/>
        </w:rPr>
      </w:pPr>
      <w:r w:rsidRPr="00C829E4">
        <w:rPr>
          <w:rFonts w:ascii="Arial" w:eastAsia="Times New Roman" w:hAnsi="Arial" w:cs="Arial"/>
          <w:color w:val="242729"/>
          <w:sz w:val="24"/>
          <w:szCs w:val="24"/>
        </w:rPr>
        <w:t>Table variable: But we cannot do it for table variable.</w:t>
      </w:r>
    </w:p>
    <w:p w:rsidR="00C829E4" w:rsidRPr="00C829E4" w:rsidRDefault="00C829E4" w:rsidP="00C829E4">
      <w:pPr>
        <w:numPr>
          <w:ilvl w:val="0"/>
          <w:numId w:val="3"/>
        </w:numPr>
        <w:shd w:val="clear" w:color="auto" w:fill="FFFFFF"/>
        <w:spacing w:after="240" w:line="240" w:lineRule="auto"/>
        <w:ind w:left="200"/>
        <w:textAlignment w:val="baseline"/>
        <w:rPr>
          <w:rFonts w:ascii="Arial" w:eastAsia="Times New Roman" w:hAnsi="Arial" w:cs="Arial"/>
          <w:color w:val="242729"/>
          <w:sz w:val="24"/>
          <w:szCs w:val="24"/>
        </w:rPr>
      </w:pPr>
      <w:r w:rsidRPr="00C829E4">
        <w:rPr>
          <w:rFonts w:ascii="Arial" w:eastAsia="Times New Roman" w:hAnsi="Arial" w:cs="Arial"/>
          <w:color w:val="242729"/>
          <w:sz w:val="24"/>
          <w:szCs w:val="24"/>
        </w:rPr>
        <w:t>Temp table: Functions cannot use the temp variable. More over we cannot do the</w:t>
      </w:r>
      <w:r>
        <w:rPr>
          <w:rFonts w:ascii="Arial" w:eastAsia="Times New Roman" w:hAnsi="Arial" w:cs="Arial"/>
          <w:color w:val="242729"/>
          <w:sz w:val="24"/>
          <w:szCs w:val="24"/>
        </w:rPr>
        <w:t xml:space="preserve"> DML operation in the functions</w:t>
      </w:r>
      <w:r w:rsidRPr="00C829E4">
        <w:rPr>
          <w:rFonts w:ascii="Arial" w:eastAsia="Times New Roman" w:hAnsi="Arial" w:cs="Arial"/>
          <w:color w:val="242729"/>
          <w:sz w:val="24"/>
          <w:szCs w:val="24"/>
        </w:rPr>
        <w:t>.</w:t>
      </w:r>
    </w:p>
    <w:p w:rsidR="00C829E4" w:rsidRPr="00C829E4" w:rsidRDefault="00C829E4" w:rsidP="00C829E4">
      <w:pPr>
        <w:shd w:val="clear" w:color="auto" w:fill="FFFFFF"/>
        <w:spacing w:after="0" w:line="240" w:lineRule="auto"/>
        <w:ind w:left="200"/>
        <w:textAlignment w:val="baseline"/>
        <w:rPr>
          <w:rFonts w:ascii="Arial" w:eastAsia="Times New Roman" w:hAnsi="Arial" w:cs="Arial"/>
          <w:color w:val="242729"/>
          <w:sz w:val="24"/>
          <w:szCs w:val="24"/>
        </w:rPr>
      </w:pPr>
      <w:r w:rsidRPr="00C829E4">
        <w:rPr>
          <w:rFonts w:ascii="Arial" w:eastAsia="Times New Roman" w:hAnsi="Arial" w:cs="Arial"/>
          <w:color w:val="242729"/>
          <w:sz w:val="24"/>
          <w:szCs w:val="24"/>
        </w:rPr>
        <w:t>Table variable: But the function allows us to use the table variable. But using the table variable we can do that.</w:t>
      </w:r>
    </w:p>
    <w:p w:rsidR="00C829E4" w:rsidRPr="00C829E4" w:rsidRDefault="00C829E4" w:rsidP="00C829E4">
      <w:pPr>
        <w:numPr>
          <w:ilvl w:val="0"/>
          <w:numId w:val="3"/>
        </w:numPr>
        <w:shd w:val="clear" w:color="auto" w:fill="FFFFFF"/>
        <w:spacing w:after="240" w:line="240" w:lineRule="auto"/>
        <w:ind w:left="200"/>
        <w:textAlignment w:val="baseline"/>
        <w:rPr>
          <w:rFonts w:ascii="Arial" w:eastAsia="Times New Roman" w:hAnsi="Arial" w:cs="Arial"/>
          <w:color w:val="242729"/>
          <w:sz w:val="24"/>
          <w:szCs w:val="24"/>
        </w:rPr>
      </w:pPr>
      <w:r w:rsidRPr="00C829E4">
        <w:rPr>
          <w:rFonts w:ascii="Arial" w:eastAsia="Times New Roman" w:hAnsi="Arial" w:cs="Arial"/>
          <w:color w:val="242729"/>
          <w:sz w:val="24"/>
          <w:szCs w:val="24"/>
        </w:rPr>
        <w:t>Temp table: The stored procedure will do the recompilation (can't use same execution plan) when we use the temp variable for every sub sequent calls.</w:t>
      </w:r>
    </w:p>
    <w:p w:rsidR="00C829E4" w:rsidRPr="00C829E4" w:rsidRDefault="00C829E4" w:rsidP="00C829E4">
      <w:pPr>
        <w:shd w:val="clear" w:color="auto" w:fill="FFFFFF"/>
        <w:spacing w:after="33" w:line="240" w:lineRule="auto"/>
        <w:ind w:left="200"/>
        <w:textAlignment w:val="baseline"/>
        <w:rPr>
          <w:rFonts w:ascii="Arial" w:eastAsia="Times New Roman" w:hAnsi="Arial" w:cs="Arial"/>
          <w:color w:val="242729"/>
          <w:sz w:val="24"/>
          <w:szCs w:val="24"/>
        </w:rPr>
      </w:pPr>
      <w:r w:rsidRPr="00C829E4">
        <w:rPr>
          <w:rFonts w:ascii="Arial" w:eastAsia="Times New Roman" w:hAnsi="Arial" w:cs="Arial"/>
          <w:color w:val="242729"/>
          <w:sz w:val="24"/>
          <w:szCs w:val="24"/>
        </w:rPr>
        <w:t>Table variable: Whereas the table variable won't do like that.</w:t>
      </w:r>
    </w:p>
    <w:p w:rsidR="00C829E4" w:rsidRDefault="00C829E4"/>
    <w:p w:rsidR="00C829E4" w:rsidRDefault="00C829E4">
      <w:r>
        <w:rPr>
          <w:noProof/>
        </w:rPr>
        <w:drawing>
          <wp:inline distT="0" distB="0" distL="0" distR="0">
            <wp:extent cx="5943600" cy="2162447"/>
            <wp:effectExtent l="19050" t="0" r="0" b="0"/>
            <wp:docPr id="1" name="Picture 1" descr="https://i.stack.imgur.com/gkH9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gkH9V.png"/>
                    <pic:cNvPicPr>
                      <a:picLocks noChangeAspect="1" noChangeArrowheads="1"/>
                    </pic:cNvPicPr>
                  </pic:nvPicPr>
                  <pic:blipFill>
                    <a:blip r:embed="rId12" cstate="print"/>
                    <a:srcRect/>
                    <a:stretch>
                      <a:fillRect/>
                    </a:stretch>
                  </pic:blipFill>
                  <pic:spPr bwMode="auto">
                    <a:xfrm>
                      <a:off x="0" y="0"/>
                      <a:ext cx="5943600" cy="2162447"/>
                    </a:xfrm>
                    <a:prstGeom prst="rect">
                      <a:avLst/>
                    </a:prstGeom>
                    <a:noFill/>
                    <a:ln w="9525">
                      <a:noFill/>
                      <a:miter lim="800000"/>
                      <a:headEnd/>
                      <a:tailEnd/>
                    </a:ln>
                  </pic:spPr>
                </pic:pic>
              </a:graphicData>
            </a:graphic>
          </wp:inline>
        </w:drawing>
      </w:r>
    </w:p>
    <w:sectPr w:rsidR="00C829E4" w:rsidSect="00B67A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96BDA"/>
    <w:multiLevelType w:val="multilevel"/>
    <w:tmpl w:val="8D2E8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A90E8B"/>
    <w:multiLevelType w:val="multilevel"/>
    <w:tmpl w:val="20DA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9CF473C"/>
    <w:multiLevelType w:val="multilevel"/>
    <w:tmpl w:val="018E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C829E4"/>
    <w:rsid w:val="002C1BBD"/>
    <w:rsid w:val="00B67AC7"/>
    <w:rsid w:val="00C829E4"/>
    <w:rsid w:val="00D645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A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9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29E4"/>
    <w:rPr>
      <w:color w:val="0000FF"/>
      <w:u w:val="single"/>
    </w:rPr>
  </w:style>
  <w:style w:type="character" w:styleId="HTMLCode">
    <w:name w:val="HTML Code"/>
    <w:basedOn w:val="DefaultParagraphFont"/>
    <w:uiPriority w:val="99"/>
    <w:semiHidden/>
    <w:unhideWhenUsed/>
    <w:rsid w:val="00C829E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82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9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2418755">
      <w:bodyDiv w:val="1"/>
      <w:marLeft w:val="0"/>
      <w:marRight w:val="0"/>
      <w:marTop w:val="0"/>
      <w:marBottom w:val="0"/>
      <w:divBdr>
        <w:top w:val="none" w:sz="0" w:space="0" w:color="auto"/>
        <w:left w:val="none" w:sz="0" w:space="0" w:color="auto"/>
        <w:bottom w:val="none" w:sz="0" w:space="0" w:color="auto"/>
        <w:right w:val="none" w:sz="0" w:space="0" w:color="auto"/>
      </w:divBdr>
    </w:div>
    <w:div w:id="1180006857">
      <w:bodyDiv w:val="1"/>
      <w:marLeft w:val="0"/>
      <w:marRight w:val="0"/>
      <w:marTop w:val="0"/>
      <w:marBottom w:val="0"/>
      <w:divBdr>
        <w:top w:val="none" w:sz="0" w:space="0" w:color="auto"/>
        <w:left w:val="none" w:sz="0" w:space="0" w:color="auto"/>
        <w:bottom w:val="none" w:sz="0" w:space="0" w:color="auto"/>
        <w:right w:val="none" w:sz="0" w:space="0" w:color="auto"/>
      </w:divBdr>
      <w:divsChild>
        <w:div w:id="1398699163">
          <w:marLeft w:val="-13"/>
          <w:marRight w:val="-13"/>
          <w:marTop w:val="0"/>
          <w:marBottom w:val="0"/>
          <w:divBdr>
            <w:top w:val="none" w:sz="0" w:space="0" w:color="auto"/>
            <w:left w:val="none" w:sz="0" w:space="0" w:color="auto"/>
            <w:bottom w:val="none" w:sz="0" w:space="0" w:color="auto"/>
            <w:right w:val="none" w:sz="0" w:space="0" w:color="auto"/>
          </w:divBdr>
          <w:divsChild>
            <w:div w:id="2080131463">
              <w:marLeft w:val="13"/>
              <w:marRight w:val="13"/>
              <w:marTop w:val="13"/>
              <w:marBottom w:val="13"/>
              <w:divBdr>
                <w:top w:val="none" w:sz="0" w:space="0" w:color="auto"/>
                <w:left w:val="none" w:sz="0" w:space="0" w:color="auto"/>
                <w:bottom w:val="none" w:sz="0" w:space="0" w:color="auto"/>
                <w:right w:val="none" w:sz="0" w:space="0" w:color="auto"/>
              </w:divBdr>
            </w:div>
          </w:divsChild>
        </w:div>
        <w:div w:id="639769597">
          <w:marLeft w:val="0"/>
          <w:marRight w:val="0"/>
          <w:marTop w:val="0"/>
          <w:marBottom w:val="3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gb/kb/30597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ba.stackexchange.com/a/16386"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net.microsoft.com/en-us/library/ms188927.aspx" TargetMode="External"/><Relationship Id="rId11" Type="http://schemas.openxmlformats.org/officeDocument/2006/relationships/hyperlink" Target="https://sql.kiwi/2012/08/temporary-tables-in-stored-procedures.html" TargetMode="External"/><Relationship Id="rId5" Type="http://schemas.openxmlformats.org/officeDocument/2006/relationships/hyperlink" Target="https://stackoverflow.com/questions/886050/sql-server-creating-an-index-on-a-table-variable/17385085" TargetMode="External"/><Relationship Id="rId10" Type="http://schemas.openxmlformats.org/officeDocument/2006/relationships/hyperlink" Target="http://searchsqlserver.techtarget.com/tip/0,289483,sid87_gci1267047,00.html" TargetMode="External"/><Relationship Id="rId4" Type="http://schemas.openxmlformats.org/officeDocument/2006/relationships/webSettings" Target="webSettings.xml"/><Relationship Id="rId9" Type="http://schemas.openxmlformats.org/officeDocument/2006/relationships/hyperlink" Target="http://blogs.msdn.com/sqlserverstorageengine/archive/2008/03/30/sql-server-table-variable-vs-local-temporary-table.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Ashok</cp:lastModifiedBy>
  <cp:revision>1</cp:revision>
  <dcterms:created xsi:type="dcterms:W3CDTF">2019-05-07T22:30:00Z</dcterms:created>
  <dcterms:modified xsi:type="dcterms:W3CDTF">2019-05-08T01:47:00Z</dcterms:modified>
</cp:coreProperties>
</file>