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CC" w:rsidRPr="005131CC" w:rsidRDefault="005131CC" w:rsidP="005131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131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Pods</w:t>
      </w:r>
    </w:p>
    <w:p w:rsidR="005131CC" w:rsidRPr="005131CC" w:rsidRDefault="005131CC" w:rsidP="0051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131CC" w:rsidRPr="005131CC" w:rsidRDefault="005131CC" w:rsidP="0051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pods by example 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pod is a collection of containers sharing a network and mount namespace and is the basic unit of deployment in </w:t>
      </w:r>
      <w:proofErr w:type="spellStart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. All containers in a pod are scheduled on the same node.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launch a pod using the container </w:t>
      </w:r>
      <w:hyperlink r:id="rId4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image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mhausenblas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/simpleservice:0.5.0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exposing a HTTP API on port </w:t>
      </w: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9876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, execute: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--image=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mhausenblas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/simpleservice:0.5.0 --port=9876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now see that the pod is running: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 READY     STATUS    RESTARTS   AGE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sise-3210265840-k705b</w:t>
      </w:r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1/1       Running   0          1m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sise-3210265840-k705b |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IP:                     172.17.0.3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within the cluster (e.g. via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minishift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proofErr w:type="gram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this pod is accessible via the pod IP </w:t>
      </w: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172.17.0.3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we’ve learned from the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above: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] $ curl 172.17.0.3:9876/info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{"host": "172.17.0.3:9876", "version": "0.5.0", "from": "172.17.0.1"}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</w:t>
      </w:r>
      <w:hyperlink r:id="rId5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deployment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in order to get rid of the pod you have to execute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deployment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31CC" w:rsidRPr="005131CC" w:rsidRDefault="005131CC" w:rsidP="005131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configuration file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create a pod from a configuration file. In this case the </w:t>
      </w:r>
      <w:hyperlink r:id="rId6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pod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running the already known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from above along with a generic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CentOS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https://raw.githubusercontent.com/openshift-evangelists/kbe/master/specs/pods/pod.yaml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 READY     STATUS    RESTARTS   AGE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twocontainers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2/2       Running   0          7s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can exec into the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CentOS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and access the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localhost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twocontainers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shell -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-- bash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root@twocontainers</w:t>
      </w:r>
      <w:proofErr w:type="spell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/]# </w:t>
      </w:r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 localhost:9876/info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{"host": "localhost</w:t>
      </w:r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:9876</w:t>
      </w:r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", "version": "0.5.0", "from": "127.0.0.1"}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Specify the </w:t>
      </w: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resources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in the pod to influence how much CPU and/or RAM a container in a </w:t>
      </w:r>
      <w:hyperlink r:id="rId7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pod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use (here: </w:t>
      </w: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64MB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RAM and </w:t>
      </w: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0.5</w:t>
      </w: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CPUs):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-f https://raw.githubusercontent.com/openshift-evangelists/kbe/master/specs/pods/constraint-pod.yaml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constraintpod</w:t>
      </w:r>
      <w:proofErr w:type="spellEnd"/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Containers: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:      500m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memory</w:t>
      </w:r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:   64Mi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Requests: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:      500m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memory</w:t>
      </w:r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:   64Mi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more about resource constraints in </w:t>
      </w:r>
      <w:proofErr w:type="spellStart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the docs </w:t>
      </w:r>
      <w:hyperlink r:id="rId8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9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To remove all the pods created, just run:</w:t>
      </w: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twocontainers</w:t>
      </w:r>
      <w:proofErr w:type="spellEnd"/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31CC" w:rsidRPr="005131CC" w:rsidRDefault="005131CC" w:rsidP="0051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 </w:t>
      </w:r>
      <w:proofErr w:type="spellStart"/>
      <w:r w:rsidRPr="005131CC">
        <w:rPr>
          <w:rFonts w:ascii="Courier New" w:eastAsia="Times New Roman" w:hAnsi="Courier New" w:cs="Courier New"/>
          <w:sz w:val="20"/>
          <w:szCs w:val="20"/>
          <w:lang w:eastAsia="en-IN"/>
        </w:rPr>
        <w:t>constraintpod</w:t>
      </w:r>
      <w:proofErr w:type="spellEnd"/>
    </w:p>
    <w:p w:rsidR="005131CC" w:rsidRPr="005131CC" w:rsidRDefault="005131CC" w:rsidP="0051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sum up, launching one or more containers (together) in </w:t>
      </w:r>
      <w:proofErr w:type="spellStart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simple, however doing it directly as shown above comes with a serious limitation: you have to manually take care of keeping them running in case of a failure. A better way to supervise pods is to use </w:t>
      </w:r>
      <w:hyperlink r:id="rId10" w:history="1">
        <w:r w:rsidRPr="005131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deployments</w:t>
        </w:r>
      </w:hyperlink>
      <w:r w:rsidRPr="005131CC">
        <w:rPr>
          <w:rFonts w:ascii="Times New Roman" w:eastAsia="Times New Roman" w:hAnsi="Times New Roman" w:cs="Times New Roman"/>
          <w:sz w:val="24"/>
          <w:szCs w:val="24"/>
          <w:lang w:eastAsia="en-IN"/>
        </w:rPr>
        <w:t>, giving you much more control over the life cycle, including rolling out a new version.</w:t>
      </w:r>
    </w:p>
    <w:p w:rsidR="00967DB5" w:rsidRDefault="00967DB5">
      <w:bookmarkStart w:id="0" w:name="_GoBack"/>
      <w:bookmarkEnd w:id="0"/>
    </w:p>
    <w:sectPr w:rsidR="0096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CC"/>
    <w:rsid w:val="005131CC"/>
    <w:rsid w:val="0096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9B199-B071-4B50-A608-47307A6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131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1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131C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age-subheading">
    <w:name w:val="page-subheading"/>
    <w:basedOn w:val="DefaultParagraphFont"/>
    <w:rsid w:val="005131CC"/>
  </w:style>
  <w:style w:type="paragraph" w:styleId="NormalWeb">
    <w:name w:val="Normal (Web)"/>
    <w:basedOn w:val="Normal"/>
    <w:uiPriority w:val="99"/>
    <w:semiHidden/>
    <w:unhideWhenUsed/>
    <w:rsid w:val="0051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31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31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1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5131CC"/>
  </w:style>
  <w:style w:type="character" w:customStyle="1" w:styleId="hljs-string">
    <w:name w:val="hljs-string"/>
    <w:basedOn w:val="DefaultParagraphFont"/>
    <w:rsid w:val="005131CC"/>
  </w:style>
  <w:style w:type="character" w:customStyle="1" w:styleId="hljs-operator">
    <w:name w:val="hljs-operator"/>
    <w:basedOn w:val="DefaultParagraphFont"/>
    <w:rsid w:val="005131CC"/>
  </w:style>
  <w:style w:type="character" w:customStyle="1" w:styleId="hljs-builtin">
    <w:name w:val="hljs-built_in"/>
    <w:basedOn w:val="DefaultParagraphFont"/>
    <w:rsid w:val="005131CC"/>
  </w:style>
  <w:style w:type="character" w:customStyle="1" w:styleId="hljs-comment">
    <w:name w:val="hljs-comment"/>
    <w:basedOn w:val="DefaultParagraphFont"/>
    <w:rsid w:val="00513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2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configure-pod-container/assign-cpu-ram-contain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shift-evangelists/kbe/blob/master/specs/pods/constraint-pod.ya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-evangelists/kbe/blob/master/specs/pods/pod.ya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ubernetesbyexample.com/deployments/" TargetMode="External"/><Relationship Id="rId10" Type="http://schemas.openxmlformats.org/officeDocument/2006/relationships/hyperlink" Target="http://kubernetesbyexample.com/deployments" TargetMode="External"/><Relationship Id="rId4" Type="http://schemas.openxmlformats.org/officeDocument/2006/relationships/hyperlink" Target="https://hub.docker.com/r/mhausenblas/simpleservice/" TargetMode="External"/><Relationship Id="rId9" Type="http://schemas.openxmlformats.org/officeDocument/2006/relationships/hyperlink" Target="https://kubernetes.io/docs/concepts/configuration/manage-compute-resources-contai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2019-07-15T01:40:00Z</dcterms:created>
  <dcterms:modified xsi:type="dcterms:W3CDTF">2019-07-15T01:40:00Z</dcterms:modified>
</cp:coreProperties>
</file>