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923347" w14:textId="77777777" w:rsidR="00E119A9" w:rsidRDefault="00000000">
      <w:pPr>
        <w:jc w:val="center"/>
      </w:pPr>
      <w:r>
        <w:rPr>
          <w:b/>
          <w:color w:val="1F4E78"/>
          <w:sz w:val="72"/>
        </w:rPr>
        <w:t>TECHNICAL ARCHITECTURE</w:t>
      </w:r>
    </w:p>
    <w:p w14:paraId="6BC5E60F" w14:textId="77777777" w:rsidR="00E119A9" w:rsidRDefault="00000000">
      <w:pPr>
        <w:jc w:val="center"/>
      </w:pPr>
      <w:r>
        <w:rPr>
          <w:b/>
          <w:sz w:val="48"/>
        </w:rPr>
        <w:t>CostOptimizeRecommender Platform</w:t>
      </w:r>
    </w:p>
    <w:p w14:paraId="2217C14A" w14:textId="77777777" w:rsidR="00E119A9" w:rsidRDefault="00000000">
      <w:pPr>
        <w:jc w:val="center"/>
      </w:pPr>
      <w:r>
        <w:rPr>
          <w:i/>
          <w:sz w:val="28"/>
        </w:rPr>
        <w:t>Comprehensive System Design &amp; Component Documentation</w:t>
      </w:r>
    </w:p>
    <w:p w14:paraId="045F06AF" w14:textId="77777777" w:rsidR="00E119A9" w:rsidRDefault="00E119A9"/>
    <w:p w14:paraId="4C901009" w14:textId="77777777" w:rsidR="00E119A9" w:rsidRDefault="00E119A9"/>
    <w:p w14:paraId="4DC40668" w14:textId="77777777" w:rsidR="00E119A9" w:rsidRDefault="00000000">
      <w:pPr>
        <w:jc w:val="center"/>
      </w:pPr>
      <w:r>
        <w:t>Version: 2.0</w:t>
      </w:r>
    </w:p>
    <w:p w14:paraId="74369527" w14:textId="77777777" w:rsidR="00E119A9" w:rsidRDefault="00000000">
      <w:pPr>
        <w:jc w:val="center"/>
      </w:pPr>
      <w:r>
        <w:t>Date: July 2026</w:t>
      </w:r>
    </w:p>
    <w:p w14:paraId="6D04DD0C" w14:textId="77777777" w:rsidR="00E119A9" w:rsidRDefault="00000000">
      <w:pPr>
        <w:jc w:val="center"/>
      </w:pPr>
      <w:r>
        <w:rPr>
          <w:i/>
          <w:sz w:val="24"/>
        </w:rPr>
        <w:t>Enterprise FinOps Platform with Azure Integration</w:t>
      </w:r>
    </w:p>
    <w:p w14:paraId="6EA0F424" w14:textId="77777777" w:rsidR="00E119A9" w:rsidRDefault="00000000">
      <w:r>
        <w:br w:type="page"/>
      </w:r>
    </w:p>
    <w:p w14:paraId="2FC300BD" w14:textId="77777777" w:rsidR="00E119A9" w:rsidRDefault="00000000">
      <w:pPr>
        <w:pStyle w:val="Heading1"/>
      </w:pPr>
      <w:r>
        <w:rPr>
          <w:sz w:val="56"/>
        </w:rPr>
        <w:lastRenderedPageBreak/>
        <w:t>Executive Summary</w:t>
      </w:r>
    </w:p>
    <w:p w14:paraId="67002FA5" w14:textId="77777777" w:rsidR="00E119A9" w:rsidRDefault="00000000">
      <w:r>
        <w:t>CostOptimizeRecommender is an enterprise FinOps platform designed to provide organizations with centralized Azure cost visibility, resource inventory management, and actionable optimization recommendations. The platform integrates seamlessly with Azure Cost Management APIs and Azure Resource Manager to deliver real-time cost insights grounded in actual billed costs.</w:t>
      </w:r>
    </w:p>
    <w:p w14:paraId="0D30B6BE" w14:textId="77777777" w:rsidR="00E119A9" w:rsidRDefault="00000000">
      <w:r>
        <w:t>The system implements a modern three-tier architecture with:</w:t>
      </w:r>
    </w:p>
    <w:p w14:paraId="20DF5CC9" w14:textId="77777777" w:rsidR="00E119A9" w:rsidRDefault="00000000">
      <w:r>
        <w:rPr>
          <w:sz w:val="20"/>
        </w:rPr>
        <w:t>• React-based Single Page Application (SPA) frontend</w:t>
      </w:r>
    </w:p>
    <w:p w14:paraId="33F7429E" w14:textId="77777777" w:rsidR="00E119A9" w:rsidRDefault="00000000">
      <w:r>
        <w:rPr>
          <w:sz w:val="20"/>
        </w:rPr>
        <w:t>• FastAPI REST API backend with enterprise features</w:t>
      </w:r>
    </w:p>
    <w:p w14:paraId="2FC378B2" w14:textId="77777777" w:rsidR="00E119A9" w:rsidRDefault="00000000">
      <w:r>
        <w:rPr>
          <w:sz w:val="20"/>
        </w:rPr>
        <w:t>• PostgreSQL relational database for persistent storage</w:t>
      </w:r>
    </w:p>
    <w:p w14:paraId="78FA2192" w14:textId="77777777" w:rsidR="00E119A9" w:rsidRDefault="00000000">
      <w:r>
        <w:rPr>
          <w:sz w:val="20"/>
        </w:rPr>
        <w:t>• Optional Kubernetes telemetry integration for utilization insights</w:t>
      </w:r>
    </w:p>
    <w:p w14:paraId="2EE6E73C" w14:textId="77777777" w:rsidR="00E119A9" w:rsidRDefault="00000000">
      <w:r>
        <w:rPr>
          <w:sz w:val="20"/>
        </w:rPr>
        <w:t>• JWT-based authentication with role-based access control (RBAC)</w:t>
      </w:r>
    </w:p>
    <w:p w14:paraId="6B41B2C0" w14:textId="77777777" w:rsidR="00E119A9" w:rsidRDefault="00000000">
      <w:r>
        <w:rPr>
          <w:sz w:val="20"/>
        </w:rPr>
        <w:t>• Historical data persistence for trending and advanced analysis</w:t>
      </w:r>
    </w:p>
    <w:p w14:paraId="5273544E" w14:textId="77777777" w:rsidR="00E119A9" w:rsidRDefault="00000000">
      <w:r>
        <w:br w:type="page"/>
      </w:r>
    </w:p>
    <w:p w14:paraId="2D760509" w14:textId="77777777" w:rsidR="00E119A9" w:rsidRDefault="00000000">
      <w:pPr>
        <w:pStyle w:val="Heading1"/>
      </w:pPr>
      <w:r>
        <w:rPr>
          <w:sz w:val="56"/>
        </w:rPr>
        <w:lastRenderedPageBreak/>
        <w:t>System Architecture Overview</w:t>
      </w:r>
    </w:p>
    <w:p w14:paraId="23ABF5CD" w14:textId="77777777" w:rsidR="00E119A9" w:rsidRDefault="00000000">
      <w:pPr>
        <w:pStyle w:val="Heading2"/>
      </w:pPr>
      <w:r>
        <w:rPr>
          <w:sz w:val="48"/>
        </w:rPr>
        <w:t>1. Three-Tier Architecture Model</w:t>
      </w:r>
    </w:p>
    <w:p w14:paraId="1701708C" w14:textId="77777777" w:rsidR="00E119A9" w:rsidRDefault="00000000">
      <w:pPr>
        <w:pBdr>
          <w:bottom w:val="single" w:sz="12" w:space="1" w:color="CCCCCC"/>
        </w:pBdr>
        <w:spacing w:before="120" w:after="120"/>
      </w:pPr>
      <w:r>
        <w:rPr>
          <w:rFonts w:ascii="Courier New" w:hAnsi="Courier New"/>
          <w:color w:val="2E75B6"/>
          <w:sz w:val="18"/>
        </w:rPr>
        <w:br/>
        <w:t>┌─────────────────────────────────────────────────────────────┐</w:t>
      </w:r>
      <w:r>
        <w:rPr>
          <w:rFonts w:ascii="Courier New" w:hAnsi="Courier New"/>
          <w:color w:val="2E75B6"/>
          <w:sz w:val="18"/>
        </w:rPr>
        <w:br/>
        <w:t>│                   PRESENTATION LAYER                          │</w:t>
      </w:r>
      <w:r>
        <w:rPr>
          <w:rFonts w:ascii="Courier New" w:hAnsi="Courier New"/>
          <w:color w:val="2E75B6"/>
          <w:sz w:val="18"/>
        </w:rPr>
        <w:br/>
        <w:t>│              React SPA Frontend (Node.js)                    │</w:t>
      </w:r>
      <w:r>
        <w:rPr>
          <w:rFonts w:ascii="Courier New" w:hAnsi="Courier New"/>
          <w:color w:val="2E75B6"/>
          <w:sz w:val="18"/>
        </w:rPr>
        <w:br/>
        <w:t>│  Dashboard | Cost Explorer | Inventory | Recommendations   │</w:t>
      </w:r>
      <w:r>
        <w:rPr>
          <w:rFonts w:ascii="Courier New" w:hAnsi="Courier New"/>
          <w:color w:val="2E75B6"/>
          <w:sz w:val="18"/>
        </w:rPr>
        <w:br/>
        <w:t>└──────────────────────────┬──────────────────────────────────┘</w:t>
      </w:r>
      <w:r>
        <w:rPr>
          <w:rFonts w:ascii="Courier New" w:hAnsi="Courier New"/>
          <w:color w:val="2E75B6"/>
          <w:sz w:val="18"/>
        </w:rPr>
        <w:br/>
        <w:t xml:space="preserve">                           │ REST API / JSON</w:t>
      </w:r>
      <w:r>
        <w:rPr>
          <w:rFonts w:ascii="Courier New" w:hAnsi="Courier New"/>
          <w:color w:val="2E75B6"/>
          <w:sz w:val="18"/>
        </w:rPr>
        <w:br/>
        <w:t>┌──────────────────────────▼──────────────────────────────────┐</w:t>
      </w:r>
      <w:r>
        <w:rPr>
          <w:rFonts w:ascii="Courier New" w:hAnsi="Courier New"/>
          <w:color w:val="2E75B6"/>
          <w:sz w:val="18"/>
        </w:rPr>
        <w:br/>
        <w:t>│               APPLICATION LAYER                              │</w:t>
      </w:r>
      <w:r>
        <w:rPr>
          <w:rFonts w:ascii="Courier New" w:hAnsi="Courier New"/>
          <w:color w:val="2E75B6"/>
          <w:sz w:val="18"/>
        </w:rPr>
        <w:br/>
        <w:t>│     FastAPI Backend (Python 3.13 + Uvicorn)                │</w:t>
      </w:r>
      <w:r>
        <w:rPr>
          <w:rFonts w:ascii="Courier New" w:hAnsi="Courier New"/>
          <w:color w:val="2E75B6"/>
          <w:sz w:val="18"/>
        </w:rPr>
        <w:br/>
        <w:t>│  Cost Service | Resource Service | Optimization Engine     │</w:t>
      </w:r>
      <w:r>
        <w:rPr>
          <w:rFonts w:ascii="Courier New" w:hAnsi="Courier New"/>
          <w:color w:val="2E75B6"/>
          <w:sz w:val="18"/>
        </w:rPr>
        <w:br/>
        <w:t>│  Authentication | Authorization | Business Logic           │</w:t>
      </w:r>
      <w:r>
        <w:rPr>
          <w:rFonts w:ascii="Courier New" w:hAnsi="Courier New"/>
          <w:color w:val="2E75B6"/>
          <w:sz w:val="18"/>
        </w:rPr>
        <w:br/>
        <w:t>└──────────────────────────┬──────────────────────────────────┘</w:t>
      </w:r>
      <w:r>
        <w:rPr>
          <w:rFonts w:ascii="Courier New" w:hAnsi="Courier New"/>
          <w:color w:val="2E75B6"/>
          <w:sz w:val="18"/>
        </w:rPr>
        <w:br/>
        <w:t xml:space="preserve">                           │ SQL Queries</w:t>
      </w:r>
      <w:r>
        <w:rPr>
          <w:rFonts w:ascii="Courier New" w:hAnsi="Courier New"/>
          <w:color w:val="2E75B6"/>
          <w:sz w:val="18"/>
        </w:rPr>
        <w:br/>
        <w:t>┌──────────────────────────▼──────────────────────────────────┐</w:t>
      </w:r>
      <w:r>
        <w:rPr>
          <w:rFonts w:ascii="Courier New" w:hAnsi="Courier New"/>
          <w:color w:val="2E75B6"/>
          <w:sz w:val="18"/>
        </w:rPr>
        <w:br/>
        <w:t>│                  DATA LAYER                                  │</w:t>
      </w:r>
      <w:r>
        <w:rPr>
          <w:rFonts w:ascii="Courier New" w:hAnsi="Courier New"/>
          <w:color w:val="2E75B6"/>
          <w:sz w:val="18"/>
        </w:rPr>
        <w:br/>
        <w:t>│              PostgreSQL Database                            │</w:t>
      </w:r>
      <w:r>
        <w:rPr>
          <w:rFonts w:ascii="Courier New" w:hAnsi="Courier New"/>
          <w:color w:val="2E75B6"/>
          <w:sz w:val="18"/>
        </w:rPr>
        <w:br/>
        <w:t>│  Cost Records | Resources | Findings | Configurations      │</w:t>
      </w:r>
      <w:r>
        <w:rPr>
          <w:rFonts w:ascii="Courier New" w:hAnsi="Courier New"/>
          <w:color w:val="2E75B6"/>
          <w:sz w:val="18"/>
        </w:rPr>
        <w:br/>
        <w:t>└─────────────────────────────────────────────────────────────┘</w:t>
      </w:r>
      <w:r>
        <w:rPr>
          <w:rFonts w:ascii="Courier New" w:hAnsi="Courier New"/>
          <w:color w:val="2E75B6"/>
          <w:sz w:val="18"/>
        </w:rPr>
        <w:br/>
      </w:r>
    </w:p>
    <w:p w14:paraId="2D4771BE" w14:textId="77777777" w:rsidR="00E119A9" w:rsidRDefault="00000000">
      <w:r>
        <w:t>Each layer is independently scalable and can be deployed on separate infrastructure:</w:t>
      </w:r>
    </w:p>
    <w:p w14:paraId="28E3596C" w14:textId="77777777" w:rsidR="00E119A9" w:rsidRDefault="00000000">
      <w:r>
        <w:rPr>
          <w:sz w:val="20"/>
        </w:rPr>
        <w:t>• Frontend: Served as static files via CDN or App Service</w:t>
      </w:r>
    </w:p>
    <w:p w14:paraId="34EA3E14" w14:textId="77777777" w:rsidR="00E119A9" w:rsidRDefault="00000000">
      <w:r>
        <w:rPr>
          <w:sz w:val="20"/>
        </w:rPr>
        <w:t>• Backend: Stateless FastAPI servers enable horizontal scaling</w:t>
      </w:r>
    </w:p>
    <w:p w14:paraId="195C67CD" w14:textId="77777777" w:rsidR="00E119A9" w:rsidRDefault="00000000">
      <w:r>
        <w:rPr>
          <w:sz w:val="20"/>
        </w:rPr>
        <w:t>• Database: PostgreSQL with connection pooling for concurrent access</w:t>
      </w:r>
    </w:p>
    <w:p w14:paraId="0906D17B" w14:textId="77777777" w:rsidR="00E119A9" w:rsidRDefault="00E119A9"/>
    <w:p w14:paraId="659F2363" w14:textId="77777777" w:rsidR="00E119A9" w:rsidRDefault="00000000">
      <w:pPr>
        <w:pStyle w:val="Heading2"/>
      </w:pPr>
      <w:r>
        <w:rPr>
          <w:sz w:val="48"/>
        </w:rPr>
        <w:t>2. Core System Components</w:t>
      </w:r>
    </w:p>
    <w:p w14:paraId="251D86A6" w14:textId="77777777" w:rsidR="00E119A9" w:rsidRDefault="00000000">
      <w:pPr>
        <w:pBdr>
          <w:bottom w:val="single" w:sz="12" w:space="1" w:color="CCCCCC"/>
        </w:pBdr>
        <w:spacing w:before="120" w:after="120"/>
      </w:pPr>
      <w:r>
        <w:rPr>
          <w:rFonts w:ascii="Courier New" w:hAnsi="Courier New"/>
          <w:color w:val="2E75B6"/>
          <w:sz w:val="18"/>
        </w:rPr>
        <w:br/>
        <w:t>┌────────────────────────────────────────────────────────────────┐</w:t>
      </w:r>
      <w:r>
        <w:rPr>
          <w:rFonts w:ascii="Courier New" w:hAnsi="Courier New"/>
          <w:color w:val="2E75B6"/>
          <w:sz w:val="18"/>
        </w:rPr>
        <w:br/>
        <w:t>│                        EXTERNAL SYSTEMS                         │</w:t>
      </w:r>
      <w:r>
        <w:rPr>
          <w:rFonts w:ascii="Courier New" w:hAnsi="Courier New"/>
          <w:color w:val="2E75B6"/>
          <w:sz w:val="18"/>
        </w:rPr>
        <w:br/>
        <w:t>│  Azure Cost Management | Azure Resource Manager | K8s Cluster  │</w:t>
      </w:r>
      <w:r>
        <w:rPr>
          <w:rFonts w:ascii="Courier New" w:hAnsi="Courier New"/>
          <w:color w:val="2E75B6"/>
          <w:sz w:val="18"/>
        </w:rPr>
        <w:br/>
        <w:t>└──────────────────────────────┬─────────────────────────────────┘</w:t>
      </w:r>
      <w:r>
        <w:rPr>
          <w:rFonts w:ascii="Courier New" w:hAnsi="Courier New"/>
          <w:color w:val="2E75B6"/>
          <w:sz w:val="18"/>
        </w:rPr>
        <w:br/>
        <w:t xml:space="preserve">                               │</w:t>
      </w:r>
      <w:r>
        <w:rPr>
          <w:rFonts w:ascii="Courier New" w:hAnsi="Courier New"/>
          <w:color w:val="2E75B6"/>
          <w:sz w:val="18"/>
        </w:rPr>
        <w:br/>
        <w:t>┌──────────────────────────────▼─────────────────────────────────┐</w:t>
      </w:r>
      <w:r>
        <w:rPr>
          <w:rFonts w:ascii="Courier New" w:hAnsi="Courier New"/>
          <w:color w:val="2E75B6"/>
          <w:sz w:val="18"/>
        </w:rPr>
        <w:br/>
        <w:t>│                      BACKEND API GATEWAY                        │</w:t>
      </w:r>
      <w:r>
        <w:rPr>
          <w:rFonts w:ascii="Courier New" w:hAnsi="Courier New"/>
          <w:color w:val="2E75B6"/>
          <w:sz w:val="18"/>
        </w:rPr>
        <w:br/>
        <w:t>│  Authentication | Authorization | Request Routing | CORS       │</w:t>
      </w:r>
      <w:r>
        <w:rPr>
          <w:rFonts w:ascii="Courier New" w:hAnsi="Courier New"/>
          <w:color w:val="2E75B6"/>
          <w:sz w:val="18"/>
        </w:rPr>
        <w:br/>
        <w:t>└──────────────┬──────────────────────┬──────────────────────────┘</w:t>
      </w:r>
      <w:r>
        <w:rPr>
          <w:rFonts w:ascii="Courier New" w:hAnsi="Courier New"/>
          <w:color w:val="2E75B6"/>
          <w:sz w:val="18"/>
        </w:rPr>
        <w:br/>
        <w:t xml:space="preserve">               │                      │</w:t>
      </w:r>
      <w:r>
        <w:rPr>
          <w:rFonts w:ascii="Courier New" w:hAnsi="Courier New"/>
          <w:color w:val="2E75B6"/>
          <w:sz w:val="18"/>
        </w:rPr>
        <w:br/>
        <w:t>┌──────────────▼──────────────┐  ┌───────▼─────────────────────┐</w:t>
      </w:r>
      <w:r>
        <w:rPr>
          <w:rFonts w:ascii="Courier New" w:hAnsi="Courier New"/>
          <w:color w:val="2E75B6"/>
          <w:sz w:val="18"/>
        </w:rPr>
        <w:br/>
      </w:r>
      <w:r>
        <w:rPr>
          <w:rFonts w:ascii="Courier New" w:hAnsi="Courier New"/>
          <w:color w:val="2E75B6"/>
          <w:sz w:val="18"/>
        </w:rPr>
        <w:lastRenderedPageBreak/>
        <w:t>│   COST SERVICE              │  │  RESOURCE SERVICE           │</w:t>
      </w:r>
      <w:r>
        <w:rPr>
          <w:rFonts w:ascii="Courier New" w:hAnsi="Courier New"/>
          <w:color w:val="2E75B6"/>
          <w:sz w:val="18"/>
        </w:rPr>
        <w:br/>
        <w:t>│ • Fetch costs from Azure    │  │ • Inventory all resources   │</w:t>
      </w:r>
      <w:r>
        <w:rPr>
          <w:rFonts w:ascii="Courier New" w:hAnsi="Courier New"/>
          <w:color w:val="2E75B6"/>
          <w:sz w:val="18"/>
        </w:rPr>
        <w:br/>
        <w:t>│ • Normalize cost data       │  │ • Live ARM queries          │</w:t>
      </w:r>
      <w:r>
        <w:rPr>
          <w:rFonts w:ascii="Courier New" w:hAnsi="Courier New"/>
          <w:color w:val="2E75B6"/>
          <w:sz w:val="18"/>
        </w:rPr>
        <w:br/>
        <w:t>│ • Store cost snapshots      │  │ • Cache management          │</w:t>
      </w:r>
      <w:r>
        <w:rPr>
          <w:rFonts w:ascii="Courier New" w:hAnsi="Courier New"/>
          <w:color w:val="2E75B6"/>
          <w:sz w:val="18"/>
        </w:rPr>
        <w:br/>
        <w:t>│ • Cost analysis &amp; trends    │  │ • Resource categorization   │</w:t>
      </w:r>
      <w:r>
        <w:rPr>
          <w:rFonts w:ascii="Courier New" w:hAnsi="Courier New"/>
          <w:color w:val="2E75B6"/>
          <w:sz w:val="18"/>
        </w:rPr>
        <w:br/>
        <w:t>└──────────────┬──────────────┘  └───────┬─────────────────────┘</w:t>
      </w:r>
      <w:r>
        <w:rPr>
          <w:rFonts w:ascii="Courier New" w:hAnsi="Courier New"/>
          <w:color w:val="2E75B6"/>
          <w:sz w:val="18"/>
        </w:rPr>
        <w:br/>
        <w:t xml:space="preserve">               │                          │</w:t>
      </w:r>
      <w:r>
        <w:rPr>
          <w:rFonts w:ascii="Courier New" w:hAnsi="Courier New"/>
          <w:color w:val="2E75B6"/>
          <w:sz w:val="18"/>
        </w:rPr>
        <w:br/>
        <w:t>┌──────────────▼──────────────┐  ┌───────▼─────────────────────┐</w:t>
      </w:r>
      <w:r>
        <w:rPr>
          <w:rFonts w:ascii="Courier New" w:hAnsi="Courier New"/>
          <w:color w:val="2E75B6"/>
          <w:sz w:val="18"/>
        </w:rPr>
        <w:br/>
        <w:t>│  OPTIMIZATION ENGINE        │  │  DATABASE SERVICE           │</w:t>
      </w:r>
      <w:r>
        <w:rPr>
          <w:rFonts w:ascii="Courier New" w:hAnsi="Courier New"/>
          <w:color w:val="2E75B6"/>
          <w:sz w:val="18"/>
        </w:rPr>
        <w:br/>
        <w:t>│ • Rule-based analysis       │  │ • SQLAlchemy ORM            │</w:t>
      </w:r>
      <w:r>
        <w:rPr>
          <w:rFonts w:ascii="Courier New" w:hAnsi="Courier New"/>
          <w:color w:val="2E75B6"/>
          <w:sz w:val="18"/>
        </w:rPr>
        <w:br/>
        <w:t>│ • Savings calculations      │  │ • Query optimization        │</w:t>
      </w:r>
      <w:r>
        <w:rPr>
          <w:rFonts w:ascii="Courier New" w:hAnsi="Courier New"/>
          <w:color w:val="2E75B6"/>
          <w:sz w:val="18"/>
        </w:rPr>
        <w:br/>
        <w:t>│ • Finding generation        │  │ • Connection pooling        │</w:t>
      </w:r>
      <w:r>
        <w:rPr>
          <w:rFonts w:ascii="Courier New" w:hAnsi="Courier New"/>
          <w:color w:val="2E75B6"/>
          <w:sz w:val="18"/>
        </w:rPr>
        <w:br/>
        <w:t>│ • Deduplication logic       │  │ • Migration management      │</w:t>
      </w:r>
      <w:r>
        <w:rPr>
          <w:rFonts w:ascii="Courier New" w:hAnsi="Courier New"/>
          <w:color w:val="2E75B6"/>
          <w:sz w:val="18"/>
        </w:rPr>
        <w:br/>
        <w:t>└──────────────┬──────────────┘  └───────┬─────────────────────┘</w:t>
      </w:r>
      <w:r>
        <w:rPr>
          <w:rFonts w:ascii="Courier New" w:hAnsi="Courier New"/>
          <w:color w:val="2E75B6"/>
          <w:sz w:val="18"/>
        </w:rPr>
        <w:br/>
        <w:t xml:space="preserve">               │                          │</w:t>
      </w:r>
      <w:r>
        <w:rPr>
          <w:rFonts w:ascii="Courier New" w:hAnsi="Courier New"/>
          <w:color w:val="2E75B6"/>
          <w:sz w:val="18"/>
        </w:rPr>
        <w:br/>
        <w:t xml:space="preserve">               └──────────────┬───────────┘</w:t>
      </w:r>
      <w:r>
        <w:rPr>
          <w:rFonts w:ascii="Courier New" w:hAnsi="Courier New"/>
          <w:color w:val="2E75B6"/>
          <w:sz w:val="18"/>
        </w:rPr>
        <w:br/>
        <w:t xml:space="preserve">                              │</w:t>
      </w:r>
      <w:r>
        <w:rPr>
          <w:rFonts w:ascii="Courier New" w:hAnsi="Courier New"/>
          <w:color w:val="2E75B6"/>
          <w:sz w:val="18"/>
        </w:rPr>
        <w:br/>
        <w:t xml:space="preserve">                ┌─────────────▼────────────┐</w:t>
      </w:r>
      <w:r>
        <w:rPr>
          <w:rFonts w:ascii="Courier New" w:hAnsi="Courier New"/>
          <w:color w:val="2E75B6"/>
          <w:sz w:val="18"/>
        </w:rPr>
        <w:br/>
        <w:t xml:space="preserve">                │   PostgreSQL Database    │</w:t>
      </w:r>
      <w:r>
        <w:rPr>
          <w:rFonts w:ascii="Courier New" w:hAnsi="Courier New"/>
          <w:color w:val="2E75B6"/>
          <w:sz w:val="18"/>
        </w:rPr>
        <w:br/>
        <w:t xml:space="preserve">                │  (Persistent Storage)    │</w:t>
      </w:r>
      <w:r>
        <w:rPr>
          <w:rFonts w:ascii="Courier New" w:hAnsi="Courier New"/>
          <w:color w:val="2E75B6"/>
          <w:sz w:val="18"/>
        </w:rPr>
        <w:br/>
        <w:t xml:space="preserve">                └──────────────────────────┘</w:t>
      </w:r>
      <w:r>
        <w:rPr>
          <w:rFonts w:ascii="Courier New" w:hAnsi="Courier New"/>
          <w:color w:val="2E75B6"/>
          <w:sz w:val="18"/>
        </w:rPr>
        <w:br/>
      </w:r>
    </w:p>
    <w:p w14:paraId="78C3678B" w14:textId="77777777" w:rsidR="00E119A9" w:rsidRDefault="00000000">
      <w:r>
        <w:br w:type="page"/>
      </w:r>
    </w:p>
    <w:p w14:paraId="7B682625" w14:textId="77777777" w:rsidR="00E119A9" w:rsidRDefault="00000000">
      <w:pPr>
        <w:pStyle w:val="Heading1"/>
      </w:pPr>
      <w:r>
        <w:rPr>
          <w:sz w:val="56"/>
        </w:rPr>
        <w:lastRenderedPageBreak/>
        <w:t>Data Flow Architecture</w:t>
      </w:r>
    </w:p>
    <w:p w14:paraId="658C53CC" w14:textId="77777777" w:rsidR="00E119A9" w:rsidRDefault="00000000">
      <w:pPr>
        <w:pStyle w:val="Heading2"/>
      </w:pPr>
      <w:r>
        <w:rPr>
          <w:sz w:val="48"/>
        </w:rPr>
        <w:t>Cost Data Pipeline</w:t>
      </w:r>
    </w:p>
    <w:p w14:paraId="5377AAC6" w14:textId="77777777" w:rsidR="00E119A9" w:rsidRDefault="00000000">
      <w:pPr>
        <w:pBdr>
          <w:bottom w:val="single" w:sz="12" w:space="1" w:color="CCCCCC"/>
        </w:pBdr>
        <w:spacing w:before="120" w:after="120"/>
      </w:pPr>
      <w:r>
        <w:rPr>
          <w:rFonts w:ascii="Courier New" w:hAnsi="Courier New"/>
          <w:color w:val="2E75B6"/>
          <w:sz w:val="18"/>
        </w:rPr>
        <w:br/>
        <w:t>┌──────────────────────┐</w:t>
      </w:r>
      <w:r>
        <w:rPr>
          <w:rFonts w:ascii="Courier New" w:hAnsi="Courier New"/>
          <w:color w:val="2E75B6"/>
          <w:sz w:val="18"/>
        </w:rPr>
        <w:br/>
        <w:t>│ Azure Cost           │</w:t>
      </w:r>
      <w:r>
        <w:rPr>
          <w:rFonts w:ascii="Courier New" w:hAnsi="Courier New"/>
          <w:color w:val="2E75B6"/>
          <w:sz w:val="18"/>
        </w:rPr>
        <w:br/>
        <w:t>│ Management API       │</w:t>
      </w:r>
      <w:r>
        <w:rPr>
          <w:rFonts w:ascii="Courier New" w:hAnsi="Courier New"/>
          <w:color w:val="2E75B6"/>
          <w:sz w:val="18"/>
        </w:rPr>
        <w:br/>
        <w:t>│ (v2024-08-01)        │</w:t>
      </w:r>
      <w:r>
        <w:rPr>
          <w:rFonts w:ascii="Courier New" w:hAnsi="Courier New"/>
          <w:color w:val="2E75B6"/>
          <w:sz w:val="18"/>
        </w:rPr>
        <w:br/>
        <w:t>└──────────┬───────────┘</w:t>
      </w:r>
      <w:r>
        <w:rPr>
          <w:rFonts w:ascii="Courier New" w:hAnsi="Courier New"/>
          <w:color w:val="2E75B6"/>
          <w:sz w:val="18"/>
        </w:rPr>
        <w:br/>
        <w:t xml:space="preserve">           │ Query costs for subscriptions</w:t>
      </w:r>
      <w:r>
        <w:rPr>
          <w:rFonts w:ascii="Courier New" w:hAnsi="Courier New"/>
          <w:color w:val="2E75B6"/>
          <w:sz w:val="18"/>
        </w:rPr>
        <w:br/>
        <w:t xml:space="preserve">           │ (Timeframe, ResourceGroup filter)</w:t>
      </w:r>
      <w:r>
        <w:rPr>
          <w:rFonts w:ascii="Courier New" w:hAnsi="Courier New"/>
          <w:color w:val="2E75B6"/>
          <w:sz w:val="18"/>
        </w:rPr>
        <w:br/>
        <w:t>┌──────────▼──────────────────┐</w:t>
      </w:r>
      <w:r>
        <w:rPr>
          <w:rFonts w:ascii="Courier New" w:hAnsi="Courier New"/>
          <w:color w:val="2E75B6"/>
          <w:sz w:val="18"/>
        </w:rPr>
        <w:br/>
        <w:t>│ Cost Fetch Service           │</w:t>
      </w:r>
      <w:r>
        <w:rPr>
          <w:rFonts w:ascii="Courier New" w:hAnsi="Courier New"/>
          <w:color w:val="2E75B6"/>
          <w:sz w:val="18"/>
        </w:rPr>
        <w:br/>
        <w:t>│ • Validate subscription      │</w:t>
      </w:r>
      <w:r>
        <w:rPr>
          <w:rFonts w:ascii="Courier New" w:hAnsi="Courier New"/>
          <w:color w:val="2E75B6"/>
          <w:sz w:val="18"/>
        </w:rPr>
        <w:br/>
        <w:t>│ • Normalize cost data        │</w:t>
      </w:r>
      <w:r>
        <w:rPr>
          <w:rFonts w:ascii="Courier New" w:hAnsi="Courier New"/>
          <w:color w:val="2E75B6"/>
          <w:sz w:val="18"/>
        </w:rPr>
        <w:br/>
        <w:t>│ • Aggregate costs            │</w:t>
      </w:r>
      <w:r>
        <w:rPr>
          <w:rFonts w:ascii="Courier New" w:hAnsi="Courier New"/>
          <w:color w:val="2E75B6"/>
          <w:sz w:val="18"/>
        </w:rPr>
        <w:br/>
        <w:t>└──────────┬───────────────────┘</w:t>
      </w:r>
      <w:r>
        <w:rPr>
          <w:rFonts w:ascii="Courier New" w:hAnsi="Courier New"/>
          <w:color w:val="2E75B6"/>
          <w:sz w:val="18"/>
        </w:rPr>
        <w:br/>
        <w:t xml:space="preserve">           │ Cost Record objects</w:t>
      </w:r>
      <w:r>
        <w:rPr>
          <w:rFonts w:ascii="Courier New" w:hAnsi="Courier New"/>
          <w:color w:val="2E75B6"/>
          <w:sz w:val="18"/>
        </w:rPr>
        <w:br/>
        <w:t>┌──────────▼──────────────────┐</w:t>
      </w:r>
      <w:r>
        <w:rPr>
          <w:rFonts w:ascii="Courier New" w:hAnsi="Courier New"/>
          <w:color w:val="2E75B6"/>
          <w:sz w:val="18"/>
        </w:rPr>
        <w:br/>
        <w:t>│ PostgreSQL Database          │</w:t>
      </w:r>
      <w:r>
        <w:rPr>
          <w:rFonts w:ascii="Courier New" w:hAnsi="Courier New"/>
          <w:color w:val="2E75B6"/>
          <w:sz w:val="18"/>
        </w:rPr>
        <w:br/>
        <w:t>│ - CostRecord table           │</w:t>
      </w:r>
      <w:r>
        <w:rPr>
          <w:rFonts w:ascii="Courier New" w:hAnsi="Courier New"/>
          <w:color w:val="2E75B6"/>
          <w:sz w:val="18"/>
        </w:rPr>
        <w:br/>
        <w:t>│ - Indexed by subscription    │</w:t>
      </w:r>
      <w:r>
        <w:rPr>
          <w:rFonts w:ascii="Courier New" w:hAnsi="Courier New"/>
          <w:color w:val="2E75B6"/>
          <w:sz w:val="18"/>
        </w:rPr>
        <w:br/>
        <w:t>│ - Historical snapshots       │</w:t>
      </w:r>
      <w:r>
        <w:rPr>
          <w:rFonts w:ascii="Courier New" w:hAnsi="Courier New"/>
          <w:color w:val="2E75B6"/>
          <w:sz w:val="18"/>
        </w:rPr>
        <w:br/>
        <w:t>└──────────┬───────────────────┘</w:t>
      </w:r>
      <w:r>
        <w:rPr>
          <w:rFonts w:ascii="Courier New" w:hAnsi="Courier New"/>
          <w:color w:val="2E75B6"/>
          <w:sz w:val="18"/>
        </w:rPr>
        <w:br/>
        <w:t xml:space="preserve">           │ SQL query results</w:t>
      </w:r>
      <w:r>
        <w:rPr>
          <w:rFonts w:ascii="Courier New" w:hAnsi="Courier New"/>
          <w:color w:val="2E75B6"/>
          <w:sz w:val="18"/>
        </w:rPr>
        <w:br/>
        <w:t>┌──────────▼──────────────────┐</w:t>
      </w:r>
      <w:r>
        <w:rPr>
          <w:rFonts w:ascii="Courier New" w:hAnsi="Courier New"/>
          <w:color w:val="2E75B6"/>
          <w:sz w:val="18"/>
        </w:rPr>
        <w:br/>
        <w:t>│ REST API Endpoint            │</w:t>
      </w:r>
      <w:r>
        <w:rPr>
          <w:rFonts w:ascii="Courier New" w:hAnsi="Courier New"/>
          <w:color w:val="2E75B6"/>
          <w:sz w:val="18"/>
        </w:rPr>
        <w:br/>
        <w:t>│ GET /api/costs/summary       │</w:t>
      </w:r>
      <w:r>
        <w:rPr>
          <w:rFonts w:ascii="Courier New" w:hAnsi="Courier New"/>
          <w:color w:val="2E75B6"/>
          <w:sz w:val="18"/>
        </w:rPr>
        <w:br/>
        <w:t>│ GET /api/costs/by-service    │</w:t>
      </w:r>
      <w:r>
        <w:rPr>
          <w:rFonts w:ascii="Courier New" w:hAnsi="Courier New"/>
          <w:color w:val="2E75B6"/>
          <w:sz w:val="18"/>
        </w:rPr>
        <w:br/>
        <w:t>└──────────┬───────────────────┘</w:t>
      </w:r>
      <w:r>
        <w:rPr>
          <w:rFonts w:ascii="Courier New" w:hAnsi="Courier New"/>
          <w:color w:val="2E75B6"/>
          <w:sz w:val="18"/>
        </w:rPr>
        <w:br/>
        <w:t xml:space="preserve">           │ JSON response</w:t>
      </w:r>
      <w:r>
        <w:rPr>
          <w:rFonts w:ascii="Courier New" w:hAnsi="Courier New"/>
          <w:color w:val="2E75B6"/>
          <w:sz w:val="18"/>
        </w:rPr>
        <w:br/>
        <w:t>┌──────────▼──────────────────┐</w:t>
      </w:r>
      <w:r>
        <w:rPr>
          <w:rFonts w:ascii="Courier New" w:hAnsi="Courier New"/>
          <w:color w:val="2E75B6"/>
          <w:sz w:val="18"/>
        </w:rPr>
        <w:br/>
        <w:t>│ React Frontend               │</w:t>
      </w:r>
      <w:r>
        <w:rPr>
          <w:rFonts w:ascii="Courier New" w:hAnsi="Courier New"/>
          <w:color w:val="2E75B6"/>
          <w:sz w:val="18"/>
        </w:rPr>
        <w:br/>
        <w:t>│ • Cost Explorer Charts       │</w:t>
      </w:r>
      <w:r>
        <w:rPr>
          <w:rFonts w:ascii="Courier New" w:hAnsi="Courier New"/>
          <w:color w:val="2E75B6"/>
          <w:sz w:val="18"/>
        </w:rPr>
        <w:br/>
        <w:t>│ • Dashboard KPIs             │</w:t>
      </w:r>
      <w:r>
        <w:rPr>
          <w:rFonts w:ascii="Courier New" w:hAnsi="Courier New"/>
          <w:color w:val="2E75B6"/>
          <w:sz w:val="18"/>
        </w:rPr>
        <w:br/>
        <w:t>│ • Trend Analysis             │</w:t>
      </w:r>
      <w:r>
        <w:rPr>
          <w:rFonts w:ascii="Courier New" w:hAnsi="Courier New"/>
          <w:color w:val="2E75B6"/>
          <w:sz w:val="18"/>
        </w:rPr>
        <w:br/>
        <w:t>└──────────────────────────────┘</w:t>
      </w:r>
      <w:r>
        <w:rPr>
          <w:rFonts w:ascii="Courier New" w:hAnsi="Courier New"/>
          <w:color w:val="2E75B6"/>
          <w:sz w:val="18"/>
        </w:rPr>
        <w:br/>
      </w:r>
    </w:p>
    <w:p w14:paraId="30DF5CD3" w14:textId="77777777" w:rsidR="00E119A9" w:rsidRDefault="00000000">
      <w:pPr>
        <w:pStyle w:val="Heading2"/>
      </w:pPr>
      <w:r>
        <w:rPr>
          <w:sz w:val="48"/>
        </w:rPr>
        <w:t>Resource Inventory Pipeline</w:t>
      </w:r>
    </w:p>
    <w:p w14:paraId="03F8DDE7" w14:textId="77777777" w:rsidR="00E119A9" w:rsidRDefault="00000000">
      <w:pPr>
        <w:pBdr>
          <w:bottom w:val="single" w:sz="12" w:space="1" w:color="CCCCCC"/>
        </w:pBdr>
        <w:spacing w:before="120" w:after="120"/>
      </w:pPr>
      <w:r>
        <w:rPr>
          <w:rFonts w:ascii="Courier New" w:hAnsi="Courier New"/>
          <w:color w:val="2E75B6"/>
          <w:sz w:val="18"/>
        </w:rPr>
        <w:br/>
        <w:t>┌──────────────────────┐</w:t>
      </w:r>
      <w:r>
        <w:rPr>
          <w:rFonts w:ascii="Courier New" w:hAnsi="Courier New"/>
          <w:color w:val="2E75B6"/>
          <w:sz w:val="18"/>
        </w:rPr>
        <w:br/>
        <w:t>│ Azure Resource       │</w:t>
      </w:r>
      <w:r>
        <w:rPr>
          <w:rFonts w:ascii="Courier New" w:hAnsi="Courier New"/>
          <w:color w:val="2E75B6"/>
          <w:sz w:val="18"/>
        </w:rPr>
        <w:br/>
        <w:t>│ Manager API          │</w:t>
      </w:r>
      <w:r>
        <w:rPr>
          <w:rFonts w:ascii="Courier New" w:hAnsi="Courier New"/>
          <w:color w:val="2E75B6"/>
          <w:sz w:val="18"/>
        </w:rPr>
        <w:br/>
        <w:t>│ (Live enumeration)   │</w:t>
      </w:r>
      <w:r>
        <w:rPr>
          <w:rFonts w:ascii="Courier New" w:hAnsi="Courier New"/>
          <w:color w:val="2E75B6"/>
          <w:sz w:val="18"/>
        </w:rPr>
        <w:br/>
        <w:t>└──────────┬───────────┘</w:t>
      </w:r>
      <w:r>
        <w:rPr>
          <w:rFonts w:ascii="Courier New" w:hAnsi="Courier New"/>
          <w:color w:val="2E75B6"/>
          <w:sz w:val="18"/>
        </w:rPr>
        <w:br/>
        <w:t xml:space="preserve">           │ List resources by type</w:t>
      </w:r>
      <w:r>
        <w:rPr>
          <w:rFonts w:ascii="Courier New" w:hAnsi="Courier New"/>
          <w:color w:val="2E75B6"/>
          <w:sz w:val="18"/>
        </w:rPr>
        <w:br/>
      </w:r>
      <w:r>
        <w:rPr>
          <w:rFonts w:ascii="Courier New" w:hAnsi="Courier New"/>
          <w:color w:val="2E75B6"/>
          <w:sz w:val="18"/>
        </w:rPr>
        <w:lastRenderedPageBreak/>
        <w:t xml:space="preserve">           │ • VMs, Disks, AKS</w:t>
      </w:r>
      <w:r>
        <w:rPr>
          <w:rFonts w:ascii="Courier New" w:hAnsi="Courier New"/>
          <w:color w:val="2E75B6"/>
          <w:sz w:val="18"/>
        </w:rPr>
        <w:br/>
        <w:t xml:space="preserve">           │ • Storage, DBs, Networking</w:t>
      </w:r>
      <w:r>
        <w:rPr>
          <w:rFonts w:ascii="Courier New" w:hAnsi="Courier New"/>
          <w:color w:val="2E75B6"/>
          <w:sz w:val="18"/>
        </w:rPr>
        <w:br/>
        <w:t>┌──────────▼────────────────────┐</w:t>
      </w:r>
      <w:r>
        <w:rPr>
          <w:rFonts w:ascii="Courier New" w:hAnsi="Courier New"/>
          <w:color w:val="2E75B6"/>
          <w:sz w:val="18"/>
        </w:rPr>
        <w:br/>
        <w:t>│ Resource Discovery Service     │</w:t>
      </w:r>
      <w:r>
        <w:rPr>
          <w:rFonts w:ascii="Courier New" w:hAnsi="Courier New"/>
          <w:color w:val="2E75B6"/>
          <w:sz w:val="18"/>
        </w:rPr>
        <w:br/>
        <w:t>│ • Enumerate all resource types │</w:t>
      </w:r>
      <w:r>
        <w:rPr>
          <w:rFonts w:ascii="Courier New" w:hAnsi="Courier New"/>
          <w:color w:val="2E75B6"/>
          <w:sz w:val="18"/>
        </w:rPr>
        <w:br/>
        <w:t>│ • Fetch resource properties    │</w:t>
      </w:r>
      <w:r>
        <w:rPr>
          <w:rFonts w:ascii="Courier New" w:hAnsi="Courier New"/>
          <w:color w:val="2E75B6"/>
          <w:sz w:val="18"/>
        </w:rPr>
        <w:br/>
        <w:t>│ • Extract metadata             │</w:t>
      </w:r>
      <w:r>
        <w:rPr>
          <w:rFonts w:ascii="Courier New" w:hAnsi="Courier New"/>
          <w:color w:val="2E75B6"/>
          <w:sz w:val="18"/>
        </w:rPr>
        <w:br/>
        <w:t>└──────────┬────────────────────┘</w:t>
      </w:r>
      <w:r>
        <w:rPr>
          <w:rFonts w:ascii="Courier New" w:hAnsi="Courier New"/>
          <w:color w:val="2E75B6"/>
          <w:sz w:val="18"/>
        </w:rPr>
        <w:br/>
        <w:t xml:space="preserve">           │ Resource objects</w:t>
      </w:r>
      <w:r>
        <w:rPr>
          <w:rFonts w:ascii="Courier New" w:hAnsi="Courier New"/>
          <w:color w:val="2E75B6"/>
          <w:sz w:val="18"/>
        </w:rPr>
        <w:br/>
        <w:t>┌──────────▼────────────────────┐</w:t>
      </w:r>
      <w:r>
        <w:rPr>
          <w:rFonts w:ascii="Courier New" w:hAnsi="Courier New"/>
          <w:color w:val="2E75B6"/>
          <w:sz w:val="18"/>
        </w:rPr>
        <w:br/>
        <w:t>│ Resource Enrichment Module     │</w:t>
      </w:r>
      <w:r>
        <w:rPr>
          <w:rFonts w:ascii="Courier New" w:hAnsi="Courier New"/>
          <w:color w:val="2E75B6"/>
          <w:sz w:val="18"/>
        </w:rPr>
        <w:br/>
        <w:t>│ • Categorize resources         │</w:t>
      </w:r>
      <w:r>
        <w:rPr>
          <w:rFonts w:ascii="Courier New" w:hAnsi="Courier New"/>
          <w:color w:val="2E75B6"/>
          <w:sz w:val="18"/>
        </w:rPr>
        <w:br/>
        <w:t>│ • Link to cost data            │</w:t>
      </w:r>
      <w:r>
        <w:rPr>
          <w:rFonts w:ascii="Courier New" w:hAnsi="Courier New"/>
          <w:color w:val="2E75B6"/>
          <w:sz w:val="18"/>
        </w:rPr>
        <w:br/>
        <w:t>│ • Calculate metrics            │</w:t>
      </w:r>
      <w:r>
        <w:rPr>
          <w:rFonts w:ascii="Courier New" w:hAnsi="Courier New"/>
          <w:color w:val="2E75B6"/>
          <w:sz w:val="18"/>
        </w:rPr>
        <w:br/>
        <w:t>└──────────┬────────────────────┘</w:t>
      </w:r>
      <w:r>
        <w:rPr>
          <w:rFonts w:ascii="Courier New" w:hAnsi="Courier New"/>
          <w:color w:val="2E75B6"/>
          <w:sz w:val="18"/>
        </w:rPr>
        <w:br/>
        <w:t xml:space="preserve">           │ Enriched resources</w:t>
      </w:r>
      <w:r>
        <w:rPr>
          <w:rFonts w:ascii="Courier New" w:hAnsi="Courier New"/>
          <w:color w:val="2E75B6"/>
          <w:sz w:val="18"/>
        </w:rPr>
        <w:br/>
        <w:t>┌──────────▼────────────────────┐</w:t>
      </w:r>
      <w:r>
        <w:rPr>
          <w:rFonts w:ascii="Courier New" w:hAnsi="Courier New"/>
          <w:color w:val="2E75B6"/>
          <w:sz w:val="18"/>
        </w:rPr>
        <w:br/>
        <w:t>│ PostgreSQL Database            │</w:t>
      </w:r>
      <w:r>
        <w:rPr>
          <w:rFonts w:ascii="Courier New" w:hAnsi="Courier New"/>
          <w:color w:val="2E75B6"/>
          <w:sz w:val="18"/>
        </w:rPr>
        <w:br/>
        <w:t>│ - Resource Inventory Tables    │</w:t>
      </w:r>
      <w:r>
        <w:rPr>
          <w:rFonts w:ascii="Courier New" w:hAnsi="Courier New"/>
          <w:color w:val="2E75B6"/>
          <w:sz w:val="18"/>
        </w:rPr>
        <w:br/>
        <w:t>│ - Index by type, subscription  │</w:t>
      </w:r>
      <w:r>
        <w:rPr>
          <w:rFonts w:ascii="Courier New" w:hAnsi="Courier New"/>
          <w:color w:val="2E75B6"/>
          <w:sz w:val="18"/>
        </w:rPr>
        <w:br/>
        <w:t>│ - Cached snapshots             │</w:t>
      </w:r>
      <w:r>
        <w:rPr>
          <w:rFonts w:ascii="Courier New" w:hAnsi="Courier New"/>
          <w:color w:val="2E75B6"/>
          <w:sz w:val="18"/>
        </w:rPr>
        <w:br/>
        <w:t>└──────────┬────────────────────┘</w:t>
      </w:r>
      <w:r>
        <w:rPr>
          <w:rFonts w:ascii="Courier New" w:hAnsi="Courier New"/>
          <w:color w:val="2E75B6"/>
          <w:sz w:val="18"/>
        </w:rPr>
        <w:br/>
        <w:t xml:space="preserve">           │ Query results</w:t>
      </w:r>
      <w:r>
        <w:rPr>
          <w:rFonts w:ascii="Courier New" w:hAnsi="Courier New"/>
          <w:color w:val="2E75B6"/>
          <w:sz w:val="18"/>
        </w:rPr>
        <w:br/>
        <w:t>┌──────────▼────────────────────┐</w:t>
      </w:r>
      <w:r>
        <w:rPr>
          <w:rFonts w:ascii="Courier New" w:hAnsi="Courier New"/>
          <w:color w:val="2E75B6"/>
          <w:sz w:val="18"/>
        </w:rPr>
        <w:br/>
        <w:t>│ REST API Endpoints             │</w:t>
      </w:r>
      <w:r>
        <w:rPr>
          <w:rFonts w:ascii="Courier New" w:hAnsi="Courier New"/>
          <w:color w:val="2E75B6"/>
          <w:sz w:val="18"/>
        </w:rPr>
        <w:br/>
        <w:t>│ GET /api/resources/{type}      │</w:t>
      </w:r>
      <w:r>
        <w:rPr>
          <w:rFonts w:ascii="Courier New" w:hAnsi="Courier New"/>
          <w:color w:val="2E75B6"/>
          <w:sz w:val="18"/>
        </w:rPr>
        <w:br/>
        <w:t>│ GET /api/resources/{id}        │</w:t>
      </w:r>
      <w:r>
        <w:rPr>
          <w:rFonts w:ascii="Courier New" w:hAnsi="Courier New"/>
          <w:color w:val="2E75B6"/>
          <w:sz w:val="18"/>
        </w:rPr>
        <w:br/>
        <w:t>└──────────┬────────────────────┘</w:t>
      </w:r>
      <w:r>
        <w:rPr>
          <w:rFonts w:ascii="Courier New" w:hAnsi="Courier New"/>
          <w:color w:val="2E75B6"/>
          <w:sz w:val="18"/>
        </w:rPr>
        <w:br/>
        <w:t xml:space="preserve">           │ JSON response</w:t>
      </w:r>
      <w:r>
        <w:rPr>
          <w:rFonts w:ascii="Courier New" w:hAnsi="Courier New"/>
          <w:color w:val="2E75B6"/>
          <w:sz w:val="18"/>
        </w:rPr>
        <w:br/>
        <w:t>┌──────────▼────────────────────┐</w:t>
      </w:r>
      <w:r>
        <w:rPr>
          <w:rFonts w:ascii="Courier New" w:hAnsi="Courier New"/>
          <w:color w:val="2E75B6"/>
          <w:sz w:val="18"/>
        </w:rPr>
        <w:br/>
        <w:t>│ React Frontend                 │</w:t>
      </w:r>
      <w:r>
        <w:rPr>
          <w:rFonts w:ascii="Courier New" w:hAnsi="Courier New"/>
          <w:color w:val="2E75B6"/>
          <w:sz w:val="18"/>
        </w:rPr>
        <w:br/>
        <w:t>│ • Resource Inventory Pages     │</w:t>
      </w:r>
      <w:r>
        <w:rPr>
          <w:rFonts w:ascii="Courier New" w:hAnsi="Courier New"/>
          <w:color w:val="2E75B6"/>
          <w:sz w:val="18"/>
        </w:rPr>
        <w:br/>
        <w:t>│ • Filtered Search              │</w:t>
      </w:r>
      <w:r>
        <w:rPr>
          <w:rFonts w:ascii="Courier New" w:hAnsi="Courier New"/>
          <w:color w:val="2E75B6"/>
          <w:sz w:val="18"/>
        </w:rPr>
        <w:br/>
        <w:t>│ • Resource Details             │</w:t>
      </w:r>
      <w:r>
        <w:rPr>
          <w:rFonts w:ascii="Courier New" w:hAnsi="Courier New"/>
          <w:color w:val="2E75B6"/>
          <w:sz w:val="18"/>
        </w:rPr>
        <w:br/>
        <w:t>└────────────────────────────────┘</w:t>
      </w:r>
      <w:r>
        <w:rPr>
          <w:rFonts w:ascii="Courier New" w:hAnsi="Courier New"/>
          <w:color w:val="2E75B6"/>
          <w:sz w:val="18"/>
        </w:rPr>
        <w:br/>
      </w:r>
    </w:p>
    <w:p w14:paraId="7D6592D3" w14:textId="77777777" w:rsidR="00E119A9" w:rsidRDefault="00000000">
      <w:pPr>
        <w:pStyle w:val="Heading2"/>
      </w:pPr>
      <w:r>
        <w:rPr>
          <w:sz w:val="48"/>
        </w:rPr>
        <w:t>Optimization Analysis Pipeline</w:t>
      </w:r>
    </w:p>
    <w:p w14:paraId="3CBE936D" w14:textId="77777777" w:rsidR="00E119A9" w:rsidRDefault="00000000">
      <w:pPr>
        <w:pBdr>
          <w:bottom w:val="single" w:sz="12" w:space="1" w:color="CCCCCC"/>
        </w:pBdr>
        <w:spacing w:before="120" w:after="120"/>
      </w:pPr>
      <w:r>
        <w:rPr>
          <w:rFonts w:ascii="Courier New" w:hAnsi="Courier New"/>
          <w:color w:val="2E75B6"/>
          <w:sz w:val="18"/>
        </w:rPr>
        <w:br/>
        <w:t>┌─────────────────────────────────────┐</w:t>
      </w:r>
      <w:r>
        <w:rPr>
          <w:rFonts w:ascii="Courier New" w:hAnsi="Courier New"/>
          <w:color w:val="2E75B6"/>
          <w:sz w:val="18"/>
        </w:rPr>
        <w:br/>
        <w:t>│ Admin: Trigger Optimization Run     │</w:t>
      </w:r>
      <w:r>
        <w:rPr>
          <w:rFonts w:ascii="Courier New" w:hAnsi="Courier New"/>
          <w:color w:val="2E75B6"/>
          <w:sz w:val="18"/>
        </w:rPr>
        <w:br/>
        <w:t>│ POST /api/optimize/analyze          │</w:t>
      </w:r>
      <w:r>
        <w:rPr>
          <w:rFonts w:ascii="Courier New" w:hAnsi="Courier New"/>
          <w:color w:val="2E75B6"/>
          <w:sz w:val="18"/>
        </w:rPr>
        <w:br/>
        <w:t>└──────────────┬──────────────────────┘</w:t>
      </w:r>
      <w:r>
        <w:rPr>
          <w:rFonts w:ascii="Courier New" w:hAnsi="Courier New"/>
          <w:color w:val="2E75B6"/>
          <w:sz w:val="18"/>
        </w:rPr>
        <w:br/>
        <w:t xml:space="preserve">               │</w:t>
      </w:r>
      <w:r>
        <w:rPr>
          <w:rFonts w:ascii="Courier New" w:hAnsi="Courier New"/>
          <w:color w:val="2E75B6"/>
          <w:sz w:val="18"/>
        </w:rPr>
        <w:br/>
        <w:t>┌──────────────▼──────────────────────┐</w:t>
      </w:r>
      <w:r>
        <w:rPr>
          <w:rFonts w:ascii="Courier New" w:hAnsi="Courier New"/>
          <w:color w:val="2E75B6"/>
          <w:sz w:val="18"/>
        </w:rPr>
        <w:br/>
        <w:t>│ Optimization Engine                 │</w:t>
      </w:r>
      <w:r>
        <w:rPr>
          <w:rFonts w:ascii="Courier New" w:hAnsi="Courier New"/>
          <w:color w:val="2E75B6"/>
          <w:sz w:val="18"/>
        </w:rPr>
        <w:br/>
        <w:t>│ • Load configuration rules           │</w:t>
      </w:r>
      <w:r>
        <w:rPr>
          <w:rFonts w:ascii="Courier New" w:hAnsi="Courier New"/>
          <w:color w:val="2E75B6"/>
          <w:sz w:val="18"/>
        </w:rPr>
        <w:br/>
        <w:t>│ • Fetch cost data from DB            │</w:t>
      </w:r>
      <w:r>
        <w:rPr>
          <w:rFonts w:ascii="Courier New" w:hAnsi="Courier New"/>
          <w:color w:val="2E75B6"/>
          <w:sz w:val="18"/>
        </w:rPr>
        <w:br/>
        <w:t>│ • Fetch resource inventory from DB   │</w:t>
      </w:r>
      <w:r>
        <w:rPr>
          <w:rFonts w:ascii="Courier New" w:hAnsi="Courier New"/>
          <w:color w:val="2E75B6"/>
          <w:sz w:val="18"/>
        </w:rPr>
        <w:br/>
        <w:t>└──────────────┬──────────────────────┘</w:t>
      </w:r>
      <w:r>
        <w:rPr>
          <w:rFonts w:ascii="Courier New" w:hAnsi="Courier New"/>
          <w:color w:val="2E75B6"/>
          <w:sz w:val="18"/>
        </w:rPr>
        <w:br/>
        <w:t xml:space="preserve">               │</w:t>
      </w:r>
      <w:r>
        <w:rPr>
          <w:rFonts w:ascii="Courier New" w:hAnsi="Courier New"/>
          <w:color w:val="2E75B6"/>
          <w:sz w:val="18"/>
        </w:rPr>
        <w:br/>
        <w:t>┌──────────────▼──────────────────────────────┐</w:t>
      </w:r>
      <w:r>
        <w:rPr>
          <w:rFonts w:ascii="Courier New" w:hAnsi="Courier New"/>
          <w:color w:val="2E75B6"/>
          <w:sz w:val="18"/>
        </w:rPr>
        <w:br/>
      </w:r>
      <w:r>
        <w:rPr>
          <w:rFonts w:ascii="Courier New" w:hAnsi="Courier New"/>
          <w:color w:val="2E75B6"/>
          <w:sz w:val="18"/>
        </w:rPr>
        <w:lastRenderedPageBreak/>
        <w:t>│ Analysis Execution                          │</w:t>
      </w:r>
      <w:r>
        <w:rPr>
          <w:rFonts w:ascii="Courier New" w:hAnsi="Courier New"/>
          <w:color w:val="2E75B6"/>
          <w:sz w:val="18"/>
        </w:rPr>
        <w:br/>
        <w:t>│ For each resource type:                     │</w:t>
      </w:r>
      <w:r>
        <w:rPr>
          <w:rFonts w:ascii="Courier New" w:hAnsi="Courier New"/>
          <w:color w:val="2E75B6"/>
          <w:sz w:val="18"/>
        </w:rPr>
        <w:br/>
        <w:t>│  • Apply specialized sub-engine             │</w:t>
      </w:r>
      <w:r>
        <w:rPr>
          <w:rFonts w:ascii="Courier New" w:hAnsi="Courier New"/>
          <w:color w:val="2E75B6"/>
          <w:sz w:val="18"/>
        </w:rPr>
        <w:br/>
        <w:t>│  • Evaluate against rules                   │</w:t>
      </w:r>
      <w:r>
        <w:rPr>
          <w:rFonts w:ascii="Courier New" w:hAnsi="Courier New"/>
          <w:color w:val="2E75B6"/>
          <w:sz w:val="18"/>
        </w:rPr>
        <w:br/>
        <w:t>│  • Calculate savings estimates              │</w:t>
      </w:r>
      <w:r>
        <w:rPr>
          <w:rFonts w:ascii="Courier New" w:hAnsi="Courier New"/>
          <w:color w:val="2E75B6"/>
          <w:sz w:val="18"/>
        </w:rPr>
        <w:br/>
        <w:t>│  • Generate findings                        │</w:t>
      </w:r>
      <w:r>
        <w:rPr>
          <w:rFonts w:ascii="Courier New" w:hAnsi="Courier New"/>
          <w:color w:val="2E75B6"/>
          <w:sz w:val="18"/>
        </w:rPr>
        <w:br/>
        <w:t>└──────────────┬──────────────────────────────┘</w:t>
      </w:r>
      <w:r>
        <w:rPr>
          <w:rFonts w:ascii="Courier New" w:hAnsi="Courier New"/>
          <w:color w:val="2E75B6"/>
          <w:sz w:val="18"/>
        </w:rPr>
        <w:br/>
        <w:t xml:space="preserve">               │</w:t>
      </w:r>
      <w:r>
        <w:rPr>
          <w:rFonts w:ascii="Courier New" w:hAnsi="Courier New"/>
          <w:color w:val="2E75B6"/>
          <w:sz w:val="18"/>
        </w:rPr>
        <w:br/>
        <w:t>┌──────────────▼──────────────────────────────┐</w:t>
      </w:r>
      <w:r>
        <w:rPr>
          <w:rFonts w:ascii="Courier New" w:hAnsi="Courier New"/>
          <w:color w:val="2E75B6"/>
          <w:sz w:val="18"/>
        </w:rPr>
        <w:br/>
        <w:t>│ Finding Deduplication                       │</w:t>
      </w:r>
      <w:r>
        <w:rPr>
          <w:rFonts w:ascii="Courier New" w:hAnsi="Courier New"/>
          <w:color w:val="2E75B6"/>
          <w:sz w:val="18"/>
        </w:rPr>
        <w:br/>
        <w:t>│ • Hash findings for uniqueness               │</w:t>
      </w:r>
      <w:r>
        <w:rPr>
          <w:rFonts w:ascii="Courier New" w:hAnsi="Courier New"/>
          <w:color w:val="2E75B6"/>
          <w:sz w:val="18"/>
        </w:rPr>
        <w:br/>
        <w:t>│ • Merge similar findings                     │</w:t>
      </w:r>
      <w:r>
        <w:rPr>
          <w:rFonts w:ascii="Courier New" w:hAnsi="Courier New"/>
          <w:color w:val="2E75B6"/>
          <w:sz w:val="18"/>
        </w:rPr>
        <w:br/>
        <w:t>│ • Track remediation status                   │</w:t>
      </w:r>
      <w:r>
        <w:rPr>
          <w:rFonts w:ascii="Courier New" w:hAnsi="Courier New"/>
          <w:color w:val="2E75B6"/>
          <w:sz w:val="18"/>
        </w:rPr>
        <w:br/>
        <w:t>└──────────────┬──────────────────────────────┘</w:t>
      </w:r>
      <w:r>
        <w:rPr>
          <w:rFonts w:ascii="Courier New" w:hAnsi="Courier New"/>
          <w:color w:val="2E75B6"/>
          <w:sz w:val="18"/>
        </w:rPr>
        <w:br/>
        <w:t xml:space="preserve">               │</w:t>
      </w:r>
      <w:r>
        <w:rPr>
          <w:rFonts w:ascii="Courier New" w:hAnsi="Courier New"/>
          <w:color w:val="2E75B6"/>
          <w:sz w:val="18"/>
        </w:rPr>
        <w:br/>
        <w:t>┌──────────────▼──────────────────────────────┐</w:t>
      </w:r>
      <w:r>
        <w:rPr>
          <w:rFonts w:ascii="Courier New" w:hAnsi="Courier New"/>
          <w:color w:val="2E75B6"/>
          <w:sz w:val="18"/>
        </w:rPr>
        <w:br/>
        <w:t>│ PostgreSQL Database                         │</w:t>
      </w:r>
      <w:r>
        <w:rPr>
          <w:rFonts w:ascii="Courier New" w:hAnsi="Courier New"/>
          <w:color w:val="2E75B6"/>
          <w:sz w:val="18"/>
        </w:rPr>
        <w:br/>
        <w:t>│ - OptimizationFinding table                 │</w:t>
      </w:r>
      <w:r>
        <w:rPr>
          <w:rFonts w:ascii="Courier New" w:hAnsi="Courier New"/>
          <w:color w:val="2E75B6"/>
          <w:sz w:val="18"/>
        </w:rPr>
        <w:br/>
        <w:t>│ - OptimizationRun table (history)          │</w:t>
      </w:r>
      <w:r>
        <w:rPr>
          <w:rFonts w:ascii="Courier New" w:hAnsi="Courier New"/>
          <w:color w:val="2E75B6"/>
          <w:sz w:val="18"/>
        </w:rPr>
        <w:br/>
        <w:t>│ - Finding status &amp; evidence                 │</w:t>
      </w:r>
      <w:r>
        <w:rPr>
          <w:rFonts w:ascii="Courier New" w:hAnsi="Courier New"/>
          <w:color w:val="2E75B6"/>
          <w:sz w:val="18"/>
        </w:rPr>
        <w:br/>
        <w:t>└──────────────┬──────────────────────────────┘</w:t>
      </w:r>
      <w:r>
        <w:rPr>
          <w:rFonts w:ascii="Courier New" w:hAnsi="Courier New"/>
          <w:color w:val="2E75B6"/>
          <w:sz w:val="18"/>
        </w:rPr>
        <w:br/>
        <w:t xml:space="preserve">               │</w:t>
      </w:r>
      <w:r>
        <w:rPr>
          <w:rFonts w:ascii="Courier New" w:hAnsi="Courier New"/>
          <w:color w:val="2E75B6"/>
          <w:sz w:val="18"/>
        </w:rPr>
        <w:br/>
        <w:t>┌──────────────▼──────────────────────────────┐</w:t>
      </w:r>
      <w:r>
        <w:rPr>
          <w:rFonts w:ascii="Courier New" w:hAnsi="Courier New"/>
          <w:color w:val="2E75B6"/>
          <w:sz w:val="18"/>
        </w:rPr>
        <w:br/>
        <w:t>│ REST API Endpoint                           │</w:t>
      </w:r>
      <w:r>
        <w:rPr>
          <w:rFonts w:ascii="Courier New" w:hAnsi="Courier New"/>
          <w:color w:val="2E75B6"/>
          <w:sz w:val="18"/>
        </w:rPr>
        <w:br/>
        <w:t>│ GET /api/optimize/findings                  │</w:t>
      </w:r>
      <w:r>
        <w:rPr>
          <w:rFonts w:ascii="Courier New" w:hAnsi="Courier New"/>
          <w:color w:val="2E75B6"/>
          <w:sz w:val="18"/>
        </w:rPr>
        <w:br/>
        <w:t>│ GET /api/optimize/findings/{id}             │</w:t>
      </w:r>
      <w:r>
        <w:rPr>
          <w:rFonts w:ascii="Courier New" w:hAnsi="Courier New"/>
          <w:color w:val="2E75B6"/>
          <w:sz w:val="18"/>
        </w:rPr>
        <w:br/>
        <w:t>└──────────────┬──────────────────────────────┘</w:t>
      </w:r>
      <w:r>
        <w:rPr>
          <w:rFonts w:ascii="Courier New" w:hAnsi="Courier New"/>
          <w:color w:val="2E75B6"/>
          <w:sz w:val="18"/>
        </w:rPr>
        <w:br/>
        <w:t xml:space="preserve">               │</w:t>
      </w:r>
      <w:r>
        <w:rPr>
          <w:rFonts w:ascii="Courier New" w:hAnsi="Courier New"/>
          <w:color w:val="2E75B6"/>
          <w:sz w:val="18"/>
        </w:rPr>
        <w:br/>
        <w:t>┌──────────────▼──────────────────────────────┐</w:t>
      </w:r>
      <w:r>
        <w:rPr>
          <w:rFonts w:ascii="Courier New" w:hAnsi="Courier New"/>
          <w:color w:val="2E75B6"/>
          <w:sz w:val="18"/>
        </w:rPr>
        <w:br/>
        <w:t>│ React Frontend                              │</w:t>
      </w:r>
      <w:r>
        <w:rPr>
          <w:rFonts w:ascii="Courier New" w:hAnsi="Courier New"/>
          <w:color w:val="2E75B6"/>
          <w:sz w:val="18"/>
        </w:rPr>
        <w:br/>
        <w:t>│ • Recommendations Page                      │</w:t>
      </w:r>
      <w:r>
        <w:rPr>
          <w:rFonts w:ascii="Courier New" w:hAnsi="Courier New"/>
          <w:color w:val="2E75B6"/>
          <w:sz w:val="18"/>
        </w:rPr>
        <w:br/>
        <w:t>│ • Savings Summary                           │</w:t>
      </w:r>
      <w:r>
        <w:rPr>
          <w:rFonts w:ascii="Courier New" w:hAnsi="Courier New"/>
          <w:color w:val="2E75B6"/>
          <w:sz w:val="18"/>
        </w:rPr>
        <w:br/>
        <w:t>│ • Finding Details &amp; Evidence                │</w:t>
      </w:r>
      <w:r>
        <w:rPr>
          <w:rFonts w:ascii="Courier New" w:hAnsi="Courier New"/>
          <w:color w:val="2E75B6"/>
          <w:sz w:val="18"/>
        </w:rPr>
        <w:br/>
        <w:t>└─────────────────────────────────────────────┘</w:t>
      </w:r>
      <w:r>
        <w:rPr>
          <w:rFonts w:ascii="Courier New" w:hAnsi="Courier New"/>
          <w:color w:val="2E75B6"/>
          <w:sz w:val="18"/>
        </w:rPr>
        <w:br/>
      </w:r>
    </w:p>
    <w:p w14:paraId="762A904A" w14:textId="77777777" w:rsidR="00E119A9" w:rsidRDefault="00000000">
      <w:r>
        <w:br w:type="page"/>
      </w:r>
    </w:p>
    <w:p w14:paraId="59EE62F6" w14:textId="77777777" w:rsidR="00E119A9" w:rsidRDefault="00000000">
      <w:pPr>
        <w:pStyle w:val="Heading1"/>
      </w:pPr>
      <w:r>
        <w:rPr>
          <w:sz w:val="56"/>
        </w:rPr>
        <w:lastRenderedPageBreak/>
        <w:t>Technology Stack</w:t>
      </w:r>
    </w:p>
    <w:tbl>
      <w:tblPr>
        <w:tblStyle w:val="LightGrid-Accent1"/>
        <w:tblW w:w="0" w:type="auto"/>
        <w:tblLook w:val="04A0" w:firstRow="1" w:lastRow="0" w:firstColumn="1" w:lastColumn="0" w:noHBand="0" w:noVBand="1"/>
      </w:tblPr>
      <w:tblGrid>
        <w:gridCol w:w="2340"/>
        <w:gridCol w:w="2340"/>
        <w:gridCol w:w="2340"/>
        <w:gridCol w:w="2340"/>
      </w:tblGrid>
      <w:tr w:rsidR="00E119A9" w14:paraId="4BC12C84" w14:textId="77777777" w:rsidTr="00E11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2E75B6"/>
          </w:tcPr>
          <w:p w14:paraId="29576FC7" w14:textId="77777777" w:rsidR="00E119A9" w:rsidRDefault="00000000">
            <w:r>
              <w:rPr>
                <w:color w:val="FFFFFF"/>
              </w:rPr>
              <w:t>Component</w:t>
            </w:r>
          </w:p>
        </w:tc>
        <w:tc>
          <w:tcPr>
            <w:tcW w:w="2340" w:type="dxa"/>
            <w:shd w:val="clear" w:color="auto" w:fill="2E75B6"/>
          </w:tcPr>
          <w:p w14:paraId="1A67FB2A" w14:textId="77777777" w:rsidR="00E119A9" w:rsidRDefault="00000000">
            <w:pPr>
              <w:cnfStyle w:val="100000000000" w:firstRow="1" w:lastRow="0" w:firstColumn="0" w:lastColumn="0" w:oddVBand="0" w:evenVBand="0" w:oddHBand="0" w:evenHBand="0" w:firstRowFirstColumn="0" w:firstRowLastColumn="0" w:lastRowFirstColumn="0" w:lastRowLastColumn="0"/>
            </w:pPr>
            <w:r>
              <w:rPr>
                <w:color w:val="FFFFFF"/>
              </w:rPr>
              <w:t>Technology</w:t>
            </w:r>
          </w:p>
        </w:tc>
        <w:tc>
          <w:tcPr>
            <w:tcW w:w="2340" w:type="dxa"/>
            <w:shd w:val="clear" w:color="auto" w:fill="2E75B6"/>
          </w:tcPr>
          <w:p w14:paraId="221B33E1" w14:textId="77777777" w:rsidR="00E119A9" w:rsidRDefault="00000000">
            <w:pPr>
              <w:cnfStyle w:val="100000000000" w:firstRow="1" w:lastRow="0" w:firstColumn="0" w:lastColumn="0" w:oddVBand="0" w:evenVBand="0" w:oddHBand="0" w:evenHBand="0" w:firstRowFirstColumn="0" w:firstRowLastColumn="0" w:lastRowFirstColumn="0" w:lastRowLastColumn="0"/>
            </w:pPr>
            <w:r>
              <w:rPr>
                <w:color w:val="FFFFFF"/>
              </w:rPr>
              <w:t>Version</w:t>
            </w:r>
          </w:p>
        </w:tc>
        <w:tc>
          <w:tcPr>
            <w:tcW w:w="2340" w:type="dxa"/>
            <w:shd w:val="clear" w:color="auto" w:fill="2E75B6"/>
          </w:tcPr>
          <w:p w14:paraId="08A20C5E" w14:textId="77777777" w:rsidR="00E119A9" w:rsidRDefault="00000000">
            <w:pPr>
              <w:cnfStyle w:val="100000000000" w:firstRow="1" w:lastRow="0" w:firstColumn="0" w:lastColumn="0" w:oddVBand="0" w:evenVBand="0" w:oddHBand="0" w:evenHBand="0" w:firstRowFirstColumn="0" w:firstRowLastColumn="0" w:lastRowFirstColumn="0" w:lastRowLastColumn="0"/>
            </w:pPr>
            <w:r>
              <w:rPr>
                <w:color w:val="FFFFFF"/>
              </w:rPr>
              <w:t>Purpose</w:t>
            </w:r>
          </w:p>
        </w:tc>
      </w:tr>
      <w:tr w:rsidR="00E119A9" w14:paraId="0E4D5587" w14:textId="77777777" w:rsidTr="00E11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CD5B0E6" w14:textId="77777777" w:rsidR="00E119A9" w:rsidRDefault="00000000">
            <w:r>
              <w:t>Frontend Framework</w:t>
            </w:r>
          </w:p>
        </w:tc>
        <w:tc>
          <w:tcPr>
            <w:tcW w:w="2340" w:type="dxa"/>
          </w:tcPr>
          <w:p w14:paraId="3CF04571" w14:textId="77777777" w:rsidR="00E119A9" w:rsidRDefault="00000000">
            <w:pPr>
              <w:cnfStyle w:val="000000100000" w:firstRow="0" w:lastRow="0" w:firstColumn="0" w:lastColumn="0" w:oddVBand="0" w:evenVBand="0" w:oddHBand="1" w:evenHBand="0" w:firstRowFirstColumn="0" w:firstRowLastColumn="0" w:lastRowFirstColumn="0" w:lastRowLastColumn="0"/>
            </w:pPr>
            <w:r>
              <w:t>React</w:t>
            </w:r>
          </w:p>
        </w:tc>
        <w:tc>
          <w:tcPr>
            <w:tcW w:w="2340" w:type="dxa"/>
          </w:tcPr>
          <w:p w14:paraId="68A4CA61" w14:textId="77777777" w:rsidR="00E119A9" w:rsidRDefault="00000000">
            <w:pPr>
              <w:cnfStyle w:val="000000100000" w:firstRow="0" w:lastRow="0" w:firstColumn="0" w:lastColumn="0" w:oddVBand="0" w:evenVBand="0" w:oddHBand="1" w:evenHBand="0" w:firstRowFirstColumn="0" w:firstRowLastColumn="0" w:lastRowFirstColumn="0" w:lastRowLastColumn="0"/>
            </w:pPr>
            <w:r>
              <w:t>18.x</w:t>
            </w:r>
          </w:p>
        </w:tc>
        <w:tc>
          <w:tcPr>
            <w:tcW w:w="2340" w:type="dxa"/>
          </w:tcPr>
          <w:p w14:paraId="14F4CC46" w14:textId="77777777" w:rsidR="00E119A9" w:rsidRDefault="00000000">
            <w:pPr>
              <w:cnfStyle w:val="000000100000" w:firstRow="0" w:lastRow="0" w:firstColumn="0" w:lastColumn="0" w:oddVBand="0" w:evenVBand="0" w:oddHBand="1" w:evenHBand="0" w:firstRowFirstColumn="0" w:firstRowLastColumn="0" w:lastRowFirstColumn="0" w:lastRowLastColumn="0"/>
            </w:pPr>
            <w:r>
              <w:t>Single Page Application (SPA)</w:t>
            </w:r>
          </w:p>
        </w:tc>
      </w:tr>
      <w:tr w:rsidR="00E119A9" w14:paraId="13069608" w14:textId="77777777" w:rsidTr="00E119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7D6C315" w14:textId="77777777" w:rsidR="00E119A9" w:rsidRDefault="00000000">
            <w:r>
              <w:t>Build Tool</w:t>
            </w:r>
          </w:p>
        </w:tc>
        <w:tc>
          <w:tcPr>
            <w:tcW w:w="2340" w:type="dxa"/>
          </w:tcPr>
          <w:p w14:paraId="1506C876" w14:textId="77777777" w:rsidR="00E119A9" w:rsidRDefault="00000000">
            <w:pPr>
              <w:cnfStyle w:val="000000010000" w:firstRow="0" w:lastRow="0" w:firstColumn="0" w:lastColumn="0" w:oddVBand="0" w:evenVBand="0" w:oddHBand="0" w:evenHBand="1" w:firstRowFirstColumn="0" w:firstRowLastColumn="0" w:lastRowFirstColumn="0" w:lastRowLastColumn="0"/>
            </w:pPr>
            <w:r>
              <w:t>Node.js / npm</w:t>
            </w:r>
          </w:p>
        </w:tc>
        <w:tc>
          <w:tcPr>
            <w:tcW w:w="2340" w:type="dxa"/>
          </w:tcPr>
          <w:p w14:paraId="40450373" w14:textId="77777777" w:rsidR="00E119A9" w:rsidRDefault="00000000">
            <w:pPr>
              <w:cnfStyle w:val="000000010000" w:firstRow="0" w:lastRow="0" w:firstColumn="0" w:lastColumn="0" w:oddVBand="0" w:evenVBand="0" w:oddHBand="0" w:evenHBand="1" w:firstRowFirstColumn="0" w:firstRowLastColumn="0" w:lastRowFirstColumn="0" w:lastRowLastColumn="0"/>
            </w:pPr>
            <w:r>
              <w:t>18.x</w:t>
            </w:r>
          </w:p>
        </w:tc>
        <w:tc>
          <w:tcPr>
            <w:tcW w:w="2340" w:type="dxa"/>
          </w:tcPr>
          <w:p w14:paraId="32A22F8A" w14:textId="77777777" w:rsidR="00E119A9" w:rsidRDefault="00000000">
            <w:pPr>
              <w:cnfStyle w:val="000000010000" w:firstRow="0" w:lastRow="0" w:firstColumn="0" w:lastColumn="0" w:oddVBand="0" w:evenVBand="0" w:oddHBand="0" w:evenHBand="1" w:firstRowFirstColumn="0" w:firstRowLastColumn="0" w:lastRowFirstColumn="0" w:lastRowLastColumn="0"/>
            </w:pPr>
            <w:r>
              <w:t>Frontend build and package management</w:t>
            </w:r>
          </w:p>
        </w:tc>
      </w:tr>
      <w:tr w:rsidR="00E119A9" w14:paraId="266F7397" w14:textId="77777777" w:rsidTr="00E11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EB65CA9" w14:textId="77777777" w:rsidR="00E119A9" w:rsidRDefault="00000000">
            <w:r>
              <w:t>Backend Framework</w:t>
            </w:r>
          </w:p>
        </w:tc>
        <w:tc>
          <w:tcPr>
            <w:tcW w:w="2340" w:type="dxa"/>
          </w:tcPr>
          <w:p w14:paraId="350DC298" w14:textId="77777777" w:rsidR="00E119A9" w:rsidRDefault="00000000">
            <w:pPr>
              <w:cnfStyle w:val="000000100000" w:firstRow="0" w:lastRow="0" w:firstColumn="0" w:lastColumn="0" w:oddVBand="0" w:evenVBand="0" w:oddHBand="1" w:evenHBand="0" w:firstRowFirstColumn="0" w:firstRowLastColumn="0" w:lastRowFirstColumn="0" w:lastRowLastColumn="0"/>
            </w:pPr>
            <w:r>
              <w:t>FastAPI</w:t>
            </w:r>
          </w:p>
        </w:tc>
        <w:tc>
          <w:tcPr>
            <w:tcW w:w="2340" w:type="dxa"/>
          </w:tcPr>
          <w:p w14:paraId="6BEF1D27" w14:textId="77777777" w:rsidR="00E119A9" w:rsidRDefault="00000000">
            <w:pPr>
              <w:cnfStyle w:val="000000100000" w:firstRow="0" w:lastRow="0" w:firstColumn="0" w:lastColumn="0" w:oddVBand="0" w:evenVBand="0" w:oddHBand="1" w:evenHBand="0" w:firstRowFirstColumn="0" w:firstRowLastColumn="0" w:lastRowFirstColumn="0" w:lastRowLastColumn="0"/>
            </w:pPr>
            <w:r>
              <w:t>0.111+</w:t>
            </w:r>
          </w:p>
        </w:tc>
        <w:tc>
          <w:tcPr>
            <w:tcW w:w="2340" w:type="dxa"/>
          </w:tcPr>
          <w:p w14:paraId="4F3E5C80" w14:textId="77777777" w:rsidR="00E119A9" w:rsidRDefault="00000000">
            <w:pPr>
              <w:cnfStyle w:val="000000100000" w:firstRow="0" w:lastRow="0" w:firstColumn="0" w:lastColumn="0" w:oddVBand="0" w:evenVBand="0" w:oddHBand="1" w:evenHBand="0" w:firstRowFirstColumn="0" w:firstRowLastColumn="0" w:lastRowFirstColumn="0" w:lastRowLastColumn="0"/>
            </w:pPr>
            <w:r>
              <w:t>REST API with async support</w:t>
            </w:r>
          </w:p>
        </w:tc>
      </w:tr>
      <w:tr w:rsidR="00E119A9" w14:paraId="221DF08F" w14:textId="77777777" w:rsidTr="00E119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CB24093" w14:textId="77777777" w:rsidR="00E119A9" w:rsidRDefault="00000000">
            <w:r>
              <w:t>Server</w:t>
            </w:r>
          </w:p>
        </w:tc>
        <w:tc>
          <w:tcPr>
            <w:tcW w:w="2340" w:type="dxa"/>
          </w:tcPr>
          <w:p w14:paraId="7D63FD46" w14:textId="77777777" w:rsidR="00E119A9" w:rsidRDefault="00000000">
            <w:pPr>
              <w:cnfStyle w:val="000000010000" w:firstRow="0" w:lastRow="0" w:firstColumn="0" w:lastColumn="0" w:oddVBand="0" w:evenVBand="0" w:oddHBand="0" w:evenHBand="1" w:firstRowFirstColumn="0" w:firstRowLastColumn="0" w:lastRowFirstColumn="0" w:lastRowLastColumn="0"/>
            </w:pPr>
            <w:r>
              <w:t>Uvicorn</w:t>
            </w:r>
          </w:p>
        </w:tc>
        <w:tc>
          <w:tcPr>
            <w:tcW w:w="2340" w:type="dxa"/>
          </w:tcPr>
          <w:p w14:paraId="7FF85745" w14:textId="77777777" w:rsidR="00E119A9" w:rsidRDefault="00000000">
            <w:pPr>
              <w:cnfStyle w:val="000000010000" w:firstRow="0" w:lastRow="0" w:firstColumn="0" w:lastColumn="0" w:oddVBand="0" w:evenVBand="0" w:oddHBand="0" w:evenHBand="1" w:firstRowFirstColumn="0" w:firstRowLastColumn="0" w:lastRowFirstColumn="0" w:lastRowLastColumn="0"/>
            </w:pPr>
            <w:r>
              <w:t>Latest</w:t>
            </w:r>
          </w:p>
        </w:tc>
        <w:tc>
          <w:tcPr>
            <w:tcW w:w="2340" w:type="dxa"/>
          </w:tcPr>
          <w:p w14:paraId="7538E108" w14:textId="77777777" w:rsidR="00E119A9" w:rsidRDefault="00000000">
            <w:pPr>
              <w:cnfStyle w:val="000000010000" w:firstRow="0" w:lastRow="0" w:firstColumn="0" w:lastColumn="0" w:oddVBand="0" w:evenVBand="0" w:oddHBand="0" w:evenHBand="1" w:firstRowFirstColumn="0" w:firstRowLastColumn="0" w:lastRowFirstColumn="0" w:lastRowLastColumn="0"/>
            </w:pPr>
            <w:r>
              <w:t>ASGI application server</w:t>
            </w:r>
          </w:p>
        </w:tc>
      </w:tr>
      <w:tr w:rsidR="00E119A9" w14:paraId="7776461E" w14:textId="77777777" w:rsidTr="00E11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1A27324" w14:textId="77777777" w:rsidR="00E119A9" w:rsidRDefault="00000000">
            <w:r>
              <w:t>Language</w:t>
            </w:r>
          </w:p>
        </w:tc>
        <w:tc>
          <w:tcPr>
            <w:tcW w:w="2340" w:type="dxa"/>
          </w:tcPr>
          <w:p w14:paraId="00281A14" w14:textId="77777777" w:rsidR="00E119A9" w:rsidRDefault="00000000">
            <w:pPr>
              <w:cnfStyle w:val="000000100000" w:firstRow="0" w:lastRow="0" w:firstColumn="0" w:lastColumn="0" w:oddVBand="0" w:evenVBand="0" w:oddHBand="1" w:evenHBand="0" w:firstRowFirstColumn="0" w:firstRowLastColumn="0" w:lastRowFirstColumn="0" w:lastRowLastColumn="0"/>
            </w:pPr>
            <w:r>
              <w:t>Python</w:t>
            </w:r>
          </w:p>
        </w:tc>
        <w:tc>
          <w:tcPr>
            <w:tcW w:w="2340" w:type="dxa"/>
          </w:tcPr>
          <w:p w14:paraId="1D7D1742" w14:textId="77777777" w:rsidR="00E119A9" w:rsidRDefault="00000000">
            <w:pPr>
              <w:cnfStyle w:val="000000100000" w:firstRow="0" w:lastRow="0" w:firstColumn="0" w:lastColumn="0" w:oddVBand="0" w:evenVBand="0" w:oddHBand="1" w:evenHBand="0" w:firstRowFirstColumn="0" w:firstRowLastColumn="0" w:lastRowFirstColumn="0" w:lastRowLastColumn="0"/>
            </w:pPr>
            <w:r>
              <w:t>3.13</w:t>
            </w:r>
          </w:p>
        </w:tc>
        <w:tc>
          <w:tcPr>
            <w:tcW w:w="2340" w:type="dxa"/>
          </w:tcPr>
          <w:p w14:paraId="62F1F5F9" w14:textId="77777777" w:rsidR="00E119A9" w:rsidRDefault="00000000">
            <w:pPr>
              <w:cnfStyle w:val="000000100000" w:firstRow="0" w:lastRow="0" w:firstColumn="0" w:lastColumn="0" w:oddVBand="0" w:evenVBand="0" w:oddHBand="1" w:evenHBand="0" w:firstRowFirstColumn="0" w:firstRowLastColumn="0" w:lastRowFirstColumn="0" w:lastRowLastColumn="0"/>
            </w:pPr>
            <w:r>
              <w:t>Backend development language</w:t>
            </w:r>
          </w:p>
        </w:tc>
      </w:tr>
      <w:tr w:rsidR="00E119A9" w14:paraId="36376ADF" w14:textId="77777777" w:rsidTr="00E119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F6CE5FC" w14:textId="77777777" w:rsidR="00E119A9" w:rsidRDefault="00000000">
            <w:r>
              <w:t>Database</w:t>
            </w:r>
          </w:p>
        </w:tc>
        <w:tc>
          <w:tcPr>
            <w:tcW w:w="2340" w:type="dxa"/>
          </w:tcPr>
          <w:p w14:paraId="5FBFBC67" w14:textId="77777777" w:rsidR="00E119A9" w:rsidRDefault="00000000">
            <w:pPr>
              <w:cnfStyle w:val="000000010000" w:firstRow="0" w:lastRow="0" w:firstColumn="0" w:lastColumn="0" w:oddVBand="0" w:evenVBand="0" w:oddHBand="0" w:evenHBand="1" w:firstRowFirstColumn="0" w:firstRowLastColumn="0" w:lastRowFirstColumn="0" w:lastRowLastColumn="0"/>
            </w:pPr>
            <w:r>
              <w:t>PostgreSQL</w:t>
            </w:r>
          </w:p>
        </w:tc>
        <w:tc>
          <w:tcPr>
            <w:tcW w:w="2340" w:type="dxa"/>
          </w:tcPr>
          <w:p w14:paraId="59AB9CAC" w14:textId="77777777" w:rsidR="00E119A9" w:rsidRDefault="00000000">
            <w:pPr>
              <w:cnfStyle w:val="000000010000" w:firstRow="0" w:lastRow="0" w:firstColumn="0" w:lastColumn="0" w:oddVBand="0" w:evenVBand="0" w:oddHBand="0" w:evenHBand="1" w:firstRowFirstColumn="0" w:firstRowLastColumn="0" w:lastRowFirstColumn="0" w:lastRowLastColumn="0"/>
            </w:pPr>
            <w:r>
              <w:t>13+</w:t>
            </w:r>
          </w:p>
        </w:tc>
        <w:tc>
          <w:tcPr>
            <w:tcW w:w="2340" w:type="dxa"/>
          </w:tcPr>
          <w:p w14:paraId="27A669D9" w14:textId="77777777" w:rsidR="00E119A9" w:rsidRDefault="00000000">
            <w:pPr>
              <w:cnfStyle w:val="000000010000" w:firstRow="0" w:lastRow="0" w:firstColumn="0" w:lastColumn="0" w:oddVBand="0" w:evenVBand="0" w:oddHBand="0" w:evenHBand="1" w:firstRowFirstColumn="0" w:firstRowLastColumn="0" w:lastRowFirstColumn="0" w:lastRowLastColumn="0"/>
            </w:pPr>
            <w:r>
              <w:t>Relational data storage</w:t>
            </w:r>
          </w:p>
        </w:tc>
      </w:tr>
      <w:tr w:rsidR="00E119A9" w14:paraId="6222A935" w14:textId="77777777" w:rsidTr="00E11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70BB9F8" w14:textId="77777777" w:rsidR="00E119A9" w:rsidRDefault="00000000">
            <w:r>
              <w:t>ORM</w:t>
            </w:r>
          </w:p>
        </w:tc>
        <w:tc>
          <w:tcPr>
            <w:tcW w:w="2340" w:type="dxa"/>
          </w:tcPr>
          <w:p w14:paraId="67EA011C" w14:textId="77777777" w:rsidR="00E119A9" w:rsidRDefault="00000000">
            <w:pPr>
              <w:cnfStyle w:val="000000100000" w:firstRow="0" w:lastRow="0" w:firstColumn="0" w:lastColumn="0" w:oddVBand="0" w:evenVBand="0" w:oddHBand="1" w:evenHBand="0" w:firstRowFirstColumn="0" w:firstRowLastColumn="0" w:lastRowFirstColumn="0" w:lastRowLastColumn="0"/>
            </w:pPr>
            <w:r>
              <w:t>SQLAlchemy</w:t>
            </w:r>
          </w:p>
        </w:tc>
        <w:tc>
          <w:tcPr>
            <w:tcW w:w="2340" w:type="dxa"/>
          </w:tcPr>
          <w:p w14:paraId="17397AD9" w14:textId="77777777" w:rsidR="00E119A9" w:rsidRDefault="00000000">
            <w:pPr>
              <w:cnfStyle w:val="000000100000" w:firstRow="0" w:lastRow="0" w:firstColumn="0" w:lastColumn="0" w:oddVBand="0" w:evenVBand="0" w:oddHBand="1" w:evenHBand="0" w:firstRowFirstColumn="0" w:firstRowLastColumn="0" w:lastRowFirstColumn="0" w:lastRowLastColumn="0"/>
            </w:pPr>
            <w:r>
              <w:t>2.0.36</w:t>
            </w:r>
          </w:p>
        </w:tc>
        <w:tc>
          <w:tcPr>
            <w:tcW w:w="2340" w:type="dxa"/>
          </w:tcPr>
          <w:p w14:paraId="132A8AFC" w14:textId="77777777" w:rsidR="00E119A9" w:rsidRDefault="00000000">
            <w:pPr>
              <w:cnfStyle w:val="000000100000" w:firstRow="0" w:lastRow="0" w:firstColumn="0" w:lastColumn="0" w:oddVBand="0" w:evenVBand="0" w:oddHBand="1" w:evenHBand="0" w:firstRowFirstColumn="0" w:firstRowLastColumn="0" w:lastRowFirstColumn="0" w:lastRowLastColumn="0"/>
            </w:pPr>
            <w:r>
              <w:t>Database abstraction layer</w:t>
            </w:r>
          </w:p>
        </w:tc>
      </w:tr>
      <w:tr w:rsidR="00E119A9" w14:paraId="3E207B6D" w14:textId="77777777" w:rsidTr="00E119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6C230EA" w14:textId="77777777" w:rsidR="00E119A9" w:rsidRDefault="00000000">
            <w:r>
              <w:t>Migrations</w:t>
            </w:r>
          </w:p>
        </w:tc>
        <w:tc>
          <w:tcPr>
            <w:tcW w:w="2340" w:type="dxa"/>
          </w:tcPr>
          <w:p w14:paraId="42DB78F8" w14:textId="77777777" w:rsidR="00E119A9" w:rsidRDefault="00000000">
            <w:pPr>
              <w:cnfStyle w:val="000000010000" w:firstRow="0" w:lastRow="0" w:firstColumn="0" w:lastColumn="0" w:oddVBand="0" w:evenVBand="0" w:oddHBand="0" w:evenHBand="1" w:firstRowFirstColumn="0" w:firstRowLastColumn="0" w:lastRowFirstColumn="0" w:lastRowLastColumn="0"/>
            </w:pPr>
            <w:r>
              <w:t>Alembic</w:t>
            </w:r>
          </w:p>
        </w:tc>
        <w:tc>
          <w:tcPr>
            <w:tcW w:w="2340" w:type="dxa"/>
          </w:tcPr>
          <w:p w14:paraId="78BC9483" w14:textId="77777777" w:rsidR="00E119A9" w:rsidRDefault="00000000">
            <w:pPr>
              <w:cnfStyle w:val="000000010000" w:firstRow="0" w:lastRow="0" w:firstColumn="0" w:lastColumn="0" w:oddVBand="0" w:evenVBand="0" w:oddHBand="0" w:evenHBand="1" w:firstRowFirstColumn="0" w:firstRowLastColumn="0" w:lastRowFirstColumn="0" w:lastRowLastColumn="0"/>
            </w:pPr>
            <w:r>
              <w:t>1.13.1</w:t>
            </w:r>
          </w:p>
        </w:tc>
        <w:tc>
          <w:tcPr>
            <w:tcW w:w="2340" w:type="dxa"/>
          </w:tcPr>
          <w:p w14:paraId="759A5E4C" w14:textId="77777777" w:rsidR="00E119A9" w:rsidRDefault="00000000">
            <w:pPr>
              <w:cnfStyle w:val="000000010000" w:firstRow="0" w:lastRow="0" w:firstColumn="0" w:lastColumn="0" w:oddVBand="0" w:evenVBand="0" w:oddHBand="0" w:evenHBand="1" w:firstRowFirstColumn="0" w:firstRowLastColumn="0" w:lastRowFirstColumn="0" w:lastRowLastColumn="0"/>
            </w:pPr>
            <w:r>
              <w:t>Database schema versioning</w:t>
            </w:r>
          </w:p>
        </w:tc>
      </w:tr>
      <w:tr w:rsidR="00E119A9" w14:paraId="7BFEF3E5" w14:textId="77777777" w:rsidTr="00E11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F2BDB23" w14:textId="77777777" w:rsidR="00E119A9" w:rsidRDefault="00000000">
            <w:r>
              <w:t>Authentication</w:t>
            </w:r>
          </w:p>
        </w:tc>
        <w:tc>
          <w:tcPr>
            <w:tcW w:w="2340" w:type="dxa"/>
          </w:tcPr>
          <w:p w14:paraId="5082C60D" w14:textId="77777777" w:rsidR="00E119A9" w:rsidRDefault="00000000">
            <w:pPr>
              <w:cnfStyle w:val="000000100000" w:firstRow="0" w:lastRow="0" w:firstColumn="0" w:lastColumn="0" w:oddVBand="0" w:evenVBand="0" w:oddHBand="1" w:evenHBand="0" w:firstRowFirstColumn="0" w:firstRowLastColumn="0" w:lastRowFirstColumn="0" w:lastRowLastColumn="0"/>
            </w:pPr>
            <w:r>
              <w:t>PyJWT</w:t>
            </w:r>
          </w:p>
        </w:tc>
        <w:tc>
          <w:tcPr>
            <w:tcW w:w="2340" w:type="dxa"/>
          </w:tcPr>
          <w:p w14:paraId="43F4AF9F" w14:textId="77777777" w:rsidR="00E119A9" w:rsidRDefault="00000000">
            <w:pPr>
              <w:cnfStyle w:val="000000100000" w:firstRow="0" w:lastRow="0" w:firstColumn="0" w:lastColumn="0" w:oddVBand="0" w:evenVBand="0" w:oddHBand="1" w:evenHBand="0" w:firstRowFirstColumn="0" w:firstRowLastColumn="0" w:lastRowFirstColumn="0" w:lastRowLastColumn="0"/>
            </w:pPr>
            <w:r>
              <w:t>2.8.0</w:t>
            </w:r>
          </w:p>
        </w:tc>
        <w:tc>
          <w:tcPr>
            <w:tcW w:w="2340" w:type="dxa"/>
          </w:tcPr>
          <w:p w14:paraId="1D024ADE" w14:textId="77777777" w:rsidR="00E119A9" w:rsidRDefault="00000000">
            <w:pPr>
              <w:cnfStyle w:val="000000100000" w:firstRow="0" w:lastRow="0" w:firstColumn="0" w:lastColumn="0" w:oddVBand="0" w:evenVBand="0" w:oddHBand="1" w:evenHBand="0" w:firstRowFirstColumn="0" w:firstRowLastColumn="0" w:lastRowFirstColumn="0" w:lastRowLastColumn="0"/>
            </w:pPr>
            <w:r>
              <w:t>JWT token signing &amp; validation</w:t>
            </w:r>
          </w:p>
        </w:tc>
      </w:tr>
      <w:tr w:rsidR="00E119A9" w14:paraId="69EBB655" w14:textId="77777777" w:rsidTr="00E119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EDFA2CE" w14:textId="77777777" w:rsidR="00E119A9" w:rsidRDefault="00000000">
            <w:r>
              <w:t>Validation</w:t>
            </w:r>
          </w:p>
        </w:tc>
        <w:tc>
          <w:tcPr>
            <w:tcW w:w="2340" w:type="dxa"/>
          </w:tcPr>
          <w:p w14:paraId="6475BA63" w14:textId="77777777" w:rsidR="00E119A9" w:rsidRDefault="00000000">
            <w:pPr>
              <w:cnfStyle w:val="000000010000" w:firstRow="0" w:lastRow="0" w:firstColumn="0" w:lastColumn="0" w:oddVBand="0" w:evenVBand="0" w:oddHBand="0" w:evenHBand="1" w:firstRowFirstColumn="0" w:firstRowLastColumn="0" w:lastRowFirstColumn="0" w:lastRowLastColumn="0"/>
            </w:pPr>
            <w:r>
              <w:t>Pydantic</w:t>
            </w:r>
          </w:p>
        </w:tc>
        <w:tc>
          <w:tcPr>
            <w:tcW w:w="2340" w:type="dxa"/>
          </w:tcPr>
          <w:p w14:paraId="137C440E" w14:textId="77777777" w:rsidR="00E119A9" w:rsidRDefault="00000000">
            <w:pPr>
              <w:cnfStyle w:val="000000010000" w:firstRow="0" w:lastRow="0" w:firstColumn="0" w:lastColumn="0" w:oddVBand="0" w:evenVBand="0" w:oddHBand="0" w:evenHBand="1" w:firstRowFirstColumn="0" w:firstRowLastColumn="0" w:lastRowFirstColumn="0" w:lastRowLastColumn="0"/>
            </w:pPr>
            <w:r>
              <w:t>2.10.6</w:t>
            </w:r>
          </w:p>
        </w:tc>
        <w:tc>
          <w:tcPr>
            <w:tcW w:w="2340" w:type="dxa"/>
          </w:tcPr>
          <w:p w14:paraId="214B89A1" w14:textId="77777777" w:rsidR="00E119A9" w:rsidRDefault="00000000">
            <w:pPr>
              <w:cnfStyle w:val="000000010000" w:firstRow="0" w:lastRow="0" w:firstColumn="0" w:lastColumn="0" w:oddVBand="0" w:evenVBand="0" w:oddHBand="0" w:evenHBand="1" w:firstRowFirstColumn="0" w:firstRowLastColumn="0" w:lastRowFirstColumn="0" w:lastRowLastColumn="0"/>
            </w:pPr>
            <w:r>
              <w:t>Data validation &amp; serialization</w:t>
            </w:r>
          </w:p>
        </w:tc>
      </w:tr>
      <w:tr w:rsidR="00E119A9" w14:paraId="7C4668FE" w14:textId="77777777" w:rsidTr="00E11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2BEDAB6" w14:textId="77777777" w:rsidR="00E119A9" w:rsidRDefault="00000000">
            <w:r>
              <w:t>Azure SDK</w:t>
            </w:r>
          </w:p>
        </w:tc>
        <w:tc>
          <w:tcPr>
            <w:tcW w:w="2340" w:type="dxa"/>
          </w:tcPr>
          <w:p w14:paraId="3ED926F3" w14:textId="77777777" w:rsidR="00E119A9" w:rsidRDefault="00000000">
            <w:pPr>
              <w:cnfStyle w:val="000000100000" w:firstRow="0" w:lastRow="0" w:firstColumn="0" w:lastColumn="0" w:oddVBand="0" w:evenVBand="0" w:oddHBand="1" w:evenHBand="0" w:firstRowFirstColumn="0" w:firstRowLastColumn="0" w:lastRowFirstColumn="0" w:lastRowLastColumn="0"/>
            </w:pPr>
            <w:r>
              <w:t>azure-identity</w:t>
            </w:r>
          </w:p>
        </w:tc>
        <w:tc>
          <w:tcPr>
            <w:tcW w:w="2340" w:type="dxa"/>
          </w:tcPr>
          <w:p w14:paraId="2BB7FFE9" w14:textId="77777777" w:rsidR="00E119A9" w:rsidRDefault="00000000">
            <w:pPr>
              <w:cnfStyle w:val="000000100000" w:firstRow="0" w:lastRow="0" w:firstColumn="0" w:lastColumn="0" w:oddVBand="0" w:evenVBand="0" w:oddHBand="1" w:evenHBand="0" w:firstRowFirstColumn="0" w:firstRowLastColumn="0" w:lastRowFirstColumn="0" w:lastRowLastColumn="0"/>
            </w:pPr>
            <w:r>
              <w:t>Latest</w:t>
            </w:r>
          </w:p>
        </w:tc>
        <w:tc>
          <w:tcPr>
            <w:tcW w:w="2340" w:type="dxa"/>
          </w:tcPr>
          <w:p w14:paraId="4CE159FF" w14:textId="77777777" w:rsidR="00E119A9" w:rsidRDefault="00000000">
            <w:pPr>
              <w:cnfStyle w:val="000000100000" w:firstRow="0" w:lastRow="0" w:firstColumn="0" w:lastColumn="0" w:oddVBand="0" w:evenVBand="0" w:oddHBand="1" w:evenHBand="0" w:firstRowFirstColumn="0" w:firstRowLastColumn="0" w:lastRowFirstColumn="0" w:lastRowLastColumn="0"/>
            </w:pPr>
            <w:r>
              <w:t>Managed Identity authentication</w:t>
            </w:r>
          </w:p>
        </w:tc>
      </w:tr>
      <w:tr w:rsidR="00E119A9" w14:paraId="5E0C17C1" w14:textId="77777777" w:rsidTr="00E119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436E4EA" w14:textId="77777777" w:rsidR="00E119A9" w:rsidRDefault="00000000">
            <w:r>
              <w:t>Caching</w:t>
            </w:r>
          </w:p>
        </w:tc>
        <w:tc>
          <w:tcPr>
            <w:tcW w:w="2340" w:type="dxa"/>
          </w:tcPr>
          <w:p w14:paraId="38F8BC9A" w14:textId="77777777" w:rsidR="00E119A9" w:rsidRDefault="00000000">
            <w:pPr>
              <w:cnfStyle w:val="000000010000" w:firstRow="0" w:lastRow="0" w:firstColumn="0" w:lastColumn="0" w:oddVBand="0" w:evenVBand="0" w:oddHBand="0" w:evenHBand="1" w:firstRowFirstColumn="0" w:firstRowLastColumn="0" w:lastRowFirstColumn="0" w:lastRowLastColumn="0"/>
            </w:pPr>
            <w:r>
              <w:t>cachetools</w:t>
            </w:r>
          </w:p>
        </w:tc>
        <w:tc>
          <w:tcPr>
            <w:tcW w:w="2340" w:type="dxa"/>
          </w:tcPr>
          <w:p w14:paraId="39682062" w14:textId="77777777" w:rsidR="00E119A9" w:rsidRDefault="00000000">
            <w:pPr>
              <w:cnfStyle w:val="000000010000" w:firstRow="0" w:lastRow="0" w:firstColumn="0" w:lastColumn="0" w:oddVBand="0" w:evenVBand="0" w:oddHBand="0" w:evenHBand="1" w:firstRowFirstColumn="0" w:firstRowLastColumn="0" w:lastRowFirstColumn="0" w:lastRowLastColumn="0"/>
            </w:pPr>
            <w:r>
              <w:t>5.3.3</w:t>
            </w:r>
          </w:p>
        </w:tc>
        <w:tc>
          <w:tcPr>
            <w:tcW w:w="2340" w:type="dxa"/>
          </w:tcPr>
          <w:p w14:paraId="6AAF3188" w14:textId="77777777" w:rsidR="00E119A9" w:rsidRDefault="00000000">
            <w:pPr>
              <w:cnfStyle w:val="000000010000" w:firstRow="0" w:lastRow="0" w:firstColumn="0" w:lastColumn="0" w:oddVBand="0" w:evenVBand="0" w:oddHBand="0" w:evenHBand="1" w:firstRowFirstColumn="0" w:firstRowLastColumn="0" w:lastRowFirstColumn="0" w:lastRowLastColumn="0"/>
            </w:pPr>
            <w:r>
              <w:t>LRU caching for performance</w:t>
            </w:r>
          </w:p>
        </w:tc>
      </w:tr>
      <w:tr w:rsidR="00E119A9" w14:paraId="690FF4F6" w14:textId="77777777" w:rsidTr="00E11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0F82FCB" w14:textId="77777777" w:rsidR="00E119A9" w:rsidRDefault="00000000">
            <w:r>
              <w:t>Logging</w:t>
            </w:r>
          </w:p>
        </w:tc>
        <w:tc>
          <w:tcPr>
            <w:tcW w:w="2340" w:type="dxa"/>
          </w:tcPr>
          <w:p w14:paraId="1C4E28B5" w14:textId="77777777" w:rsidR="00E119A9" w:rsidRDefault="00000000">
            <w:pPr>
              <w:cnfStyle w:val="000000100000" w:firstRow="0" w:lastRow="0" w:firstColumn="0" w:lastColumn="0" w:oddVBand="0" w:evenVBand="0" w:oddHBand="1" w:evenHBand="0" w:firstRowFirstColumn="0" w:firstRowLastColumn="0" w:lastRowFirstColumn="0" w:lastRowLastColumn="0"/>
            </w:pPr>
            <w:r>
              <w:t>structlog</w:t>
            </w:r>
          </w:p>
        </w:tc>
        <w:tc>
          <w:tcPr>
            <w:tcW w:w="2340" w:type="dxa"/>
          </w:tcPr>
          <w:p w14:paraId="7D7C76CD" w14:textId="77777777" w:rsidR="00E119A9" w:rsidRDefault="00000000">
            <w:pPr>
              <w:cnfStyle w:val="000000100000" w:firstRow="0" w:lastRow="0" w:firstColumn="0" w:lastColumn="0" w:oddVBand="0" w:evenVBand="0" w:oddHBand="1" w:evenHBand="0" w:firstRowFirstColumn="0" w:firstRowLastColumn="0" w:lastRowFirstColumn="0" w:lastRowLastColumn="0"/>
            </w:pPr>
            <w:r>
              <w:t>24.1.0</w:t>
            </w:r>
          </w:p>
        </w:tc>
        <w:tc>
          <w:tcPr>
            <w:tcW w:w="2340" w:type="dxa"/>
          </w:tcPr>
          <w:p w14:paraId="2AE68884" w14:textId="77777777" w:rsidR="00E119A9" w:rsidRDefault="00000000">
            <w:pPr>
              <w:cnfStyle w:val="000000100000" w:firstRow="0" w:lastRow="0" w:firstColumn="0" w:lastColumn="0" w:oddVBand="0" w:evenVBand="0" w:oddHBand="1" w:evenHBand="0" w:firstRowFirstColumn="0" w:firstRowLastColumn="0" w:lastRowFirstColumn="0" w:lastRowLastColumn="0"/>
            </w:pPr>
            <w:r>
              <w:t>Structured logging framework</w:t>
            </w:r>
          </w:p>
        </w:tc>
      </w:tr>
    </w:tbl>
    <w:p w14:paraId="2435665F" w14:textId="77777777" w:rsidR="00E119A9" w:rsidRDefault="00000000">
      <w:r>
        <w:br w:type="page"/>
      </w:r>
    </w:p>
    <w:p w14:paraId="2FA51EA8" w14:textId="77777777" w:rsidR="00E119A9" w:rsidRDefault="00000000">
      <w:pPr>
        <w:pStyle w:val="Heading1"/>
      </w:pPr>
      <w:r>
        <w:rPr>
          <w:sz w:val="56"/>
        </w:rPr>
        <w:lastRenderedPageBreak/>
        <w:t>Deployment Architecture</w:t>
      </w:r>
    </w:p>
    <w:p w14:paraId="6C95EC32" w14:textId="77777777" w:rsidR="00E119A9" w:rsidRDefault="00000000">
      <w:pPr>
        <w:pStyle w:val="Heading2"/>
      </w:pPr>
      <w:r>
        <w:rPr>
          <w:sz w:val="48"/>
        </w:rPr>
        <w:t>Azure App Service Deployment</w:t>
      </w:r>
    </w:p>
    <w:p w14:paraId="4E9319D9" w14:textId="77777777" w:rsidR="00E119A9" w:rsidRDefault="00000000">
      <w:pPr>
        <w:pBdr>
          <w:bottom w:val="single" w:sz="12" w:space="1" w:color="CCCCCC"/>
        </w:pBdr>
        <w:spacing w:before="120" w:after="120"/>
      </w:pPr>
      <w:r>
        <w:rPr>
          <w:rFonts w:ascii="Courier New" w:hAnsi="Courier New"/>
          <w:color w:val="2E75B6"/>
          <w:sz w:val="18"/>
        </w:rPr>
        <w:br/>
        <w:t>┌──────────────────────────────────────────────────┐</w:t>
      </w:r>
      <w:r>
        <w:rPr>
          <w:rFonts w:ascii="Courier New" w:hAnsi="Courier New"/>
          <w:color w:val="2E75B6"/>
          <w:sz w:val="18"/>
        </w:rPr>
        <w:br/>
        <w:t>│         Azure App Service (Linux)                │</w:t>
      </w:r>
      <w:r>
        <w:rPr>
          <w:rFonts w:ascii="Courier New" w:hAnsi="Courier New"/>
          <w:color w:val="2E75B6"/>
          <w:sz w:val="18"/>
        </w:rPr>
        <w:br/>
        <w:t>│         Python 3.13 Runtime                      │</w:t>
      </w:r>
      <w:r>
        <w:rPr>
          <w:rFonts w:ascii="Courier New" w:hAnsi="Courier New"/>
          <w:color w:val="2E75B6"/>
          <w:sz w:val="18"/>
        </w:rPr>
        <w:br/>
        <w:t>├──────────────────────────────────────────────────┤</w:t>
      </w:r>
      <w:r>
        <w:rPr>
          <w:rFonts w:ascii="Courier New" w:hAnsi="Courier New"/>
          <w:color w:val="2E75B6"/>
          <w:sz w:val="18"/>
        </w:rPr>
        <w:br/>
        <w:t>│  Startup Configuration:                          │</w:t>
      </w:r>
      <w:r>
        <w:rPr>
          <w:rFonts w:ascii="Courier New" w:hAnsi="Courier New"/>
          <w:color w:val="2E75B6"/>
          <w:sz w:val="18"/>
        </w:rPr>
        <w:br/>
        <w:t>│  • Oryx build system (auto-installs deps)        │</w:t>
      </w:r>
      <w:r>
        <w:rPr>
          <w:rFonts w:ascii="Courier New" w:hAnsi="Courier New"/>
          <w:color w:val="2E75B6"/>
          <w:sz w:val="18"/>
        </w:rPr>
        <w:br/>
        <w:t>│  • Startup command:                              │</w:t>
      </w:r>
      <w:r>
        <w:rPr>
          <w:rFonts w:ascii="Courier New" w:hAnsi="Courier New"/>
          <w:color w:val="2E75B6"/>
          <w:sz w:val="18"/>
        </w:rPr>
        <w:br/>
        <w:t>│    uvicorn app.main:app --host 0.0.0.0 --port 8000 │</w:t>
      </w:r>
      <w:r>
        <w:rPr>
          <w:rFonts w:ascii="Courier New" w:hAnsi="Courier New"/>
          <w:color w:val="2E75B6"/>
          <w:sz w:val="18"/>
        </w:rPr>
        <w:br/>
        <w:t>│                                                   │</w:t>
      </w:r>
      <w:r>
        <w:rPr>
          <w:rFonts w:ascii="Courier New" w:hAnsi="Courier New"/>
          <w:color w:val="2E75B6"/>
          <w:sz w:val="18"/>
        </w:rPr>
        <w:br/>
        <w:t>│  Health Check:                                   │</w:t>
      </w:r>
      <w:r>
        <w:rPr>
          <w:rFonts w:ascii="Courier New" w:hAnsi="Courier New"/>
          <w:color w:val="2E75B6"/>
          <w:sz w:val="18"/>
        </w:rPr>
        <w:br/>
        <w:t>│  • Endpoint: /health/live                        │</w:t>
      </w:r>
      <w:r>
        <w:rPr>
          <w:rFonts w:ascii="Courier New" w:hAnsi="Courier New"/>
          <w:color w:val="2E75B6"/>
          <w:sz w:val="18"/>
        </w:rPr>
        <w:br/>
        <w:t>│  • Interval: 60 seconds                          │</w:t>
      </w:r>
      <w:r>
        <w:rPr>
          <w:rFonts w:ascii="Courier New" w:hAnsi="Courier New"/>
          <w:color w:val="2E75B6"/>
          <w:sz w:val="18"/>
        </w:rPr>
        <w:br/>
        <w:t>│  • Failure threshold: 3 attempts                 │</w:t>
      </w:r>
      <w:r>
        <w:rPr>
          <w:rFonts w:ascii="Courier New" w:hAnsi="Courier New"/>
          <w:color w:val="2E75B6"/>
          <w:sz w:val="18"/>
        </w:rPr>
        <w:br/>
        <w:t>├──────────────────────────────────────────────────┤</w:t>
      </w:r>
      <w:r>
        <w:rPr>
          <w:rFonts w:ascii="Courier New" w:hAnsi="Courier New"/>
          <w:color w:val="2E75B6"/>
          <w:sz w:val="18"/>
        </w:rPr>
        <w:br/>
        <w:t>│  Configuration (App Service settings):           │</w:t>
      </w:r>
      <w:r>
        <w:rPr>
          <w:rFonts w:ascii="Courier New" w:hAnsi="Courier New"/>
          <w:color w:val="2E75B6"/>
          <w:sz w:val="18"/>
        </w:rPr>
        <w:br/>
        <w:t>│  • DATABASE_URL (PostgreSQL connection)          │</w:t>
      </w:r>
      <w:r>
        <w:rPr>
          <w:rFonts w:ascii="Courier New" w:hAnsi="Courier New"/>
          <w:color w:val="2E75B6"/>
          <w:sz w:val="18"/>
        </w:rPr>
        <w:br/>
        <w:t>│  • AUTH_ENABLED (true in production)             │</w:t>
      </w:r>
      <w:r>
        <w:rPr>
          <w:rFonts w:ascii="Courier New" w:hAnsi="Courier New"/>
          <w:color w:val="2E75B6"/>
          <w:sz w:val="18"/>
        </w:rPr>
        <w:br/>
        <w:t>│  • JWT_SECRET (secure random key)                │</w:t>
      </w:r>
      <w:r>
        <w:rPr>
          <w:rFonts w:ascii="Courier New" w:hAnsi="Courier New"/>
          <w:color w:val="2E75B6"/>
          <w:sz w:val="18"/>
        </w:rPr>
        <w:br/>
        <w:t>│  • SETTINGS_ENCRYPTION_KEY (AES-256 key)        │</w:t>
      </w:r>
      <w:r>
        <w:rPr>
          <w:rFonts w:ascii="Courier New" w:hAnsi="Courier New"/>
          <w:color w:val="2E75B6"/>
          <w:sz w:val="18"/>
        </w:rPr>
        <w:br/>
        <w:t>│  • CORS_ALLOWED_ORIGINS (frontend URLs)         │</w:t>
      </w:r>
      <w:r>
        <w:rPr>
          <w:rFonts w:ascii="Courier New" w:hAnsi="Courier New"/>
          <w:color w:val="2E75B6"/>
          <w:sz w:val="18"/>
        </w:rPr>
        <w:br/>
        <w:t>│  • APP_ENV (prod/qa/dev)                         │</w:t>
      </w:r>
      <w:r>
        <w:rPr>
          <w:rFonts w:ascii="Courier New" w:hAnsi="Courier New"/>
          <w:color w:val="2E75B6"/>
          <w:sz w:val="18"/>
        </w:rPr>
        <w:br/>
        <w:t>├──────────────────────────────────────────────────┤</w:t>
      </w:r>
      <w:r>
        <w:rPr>
          <w:rFonts w:ascii="Courier New" w:hAnsi="Courier New"/>
          <w:color w:val="2E75B6"/>
          <w:sz w:val="18"/>
        </w:rPr>
        <w:br/>
        <w:t>│  Frontend Serving:                               │</w:t>
      </w:r>
      <w:r>
        <w:rPr>
          <w:rFonts w:ascii="Courier New" w:hAnsi="Courier New"/>
          <w:color w:val="2E75B6"/>
          <w:sz w:val="18"/>
        </w:rPr>
        <w:br/>
        <w:t>│  • Built React SPA in /app/static/               │</w:t>
      </w:r>
      <w:r>
        <w:rPr>
          <w:rFonts w:ascii="Courier New" w:hAnsi="Courier New"/>
          <w:color w:val="2E75B6"/>
          <w:sz w:val="18"/>
        </w:rPr>
        <w:br/>
        <w:t>│  • Served by FastAPI SPA route handler           │</w:t>
      </w:r>
      <w:r>
        <w:rPr>
          <w:rFonts w:ascii="Courier New" w:hAnsi="Courier New"/>
          <w:color w:val="2E75B6"/>
          <w:sz w:val="18"/>
        </w:rPr>
        <w:br/>
        <w:t>│  • Cache control headers (static assets)         │</w:t>
      </w:r>
      <w:r>
        <w:rPr>
          <w:rFonts w:ascii="Courier New" w:hAnsi="Courier New"/>
          <w:color w:val="2E75B6"/>
          <w:sz w:val="18"/>
        </w:rPr>
        <w:br/>
        <w:t>├──────────────────────────────────────────────────┤</w:t>
      </w:r>
      <w:r>
        <w:rPr>
          <w:rFonts w:ascii="Courier New" w:hAnsi="Courier New"/>
          <w:color w:val="2E75B6"/>
          <w:sz w:val="18"/>
        </w:rPr>
        <w:br/>
        <w:t>│  Scaling:                                        │</w:t>
      </w:r>
      <w:r>
        <w:rPr>
          <w:rFonts w:ascii="Courier New" w:hAnsi="Courier New"/>
          <w:color w:val="2E75B6"/>
          <w:sz w:val="18"/>
        </w:rPr>
        <w:br/>
        <w:t>│  • Horizontal: Multiple instances (stateless)    │</w:t>
      </w:r>
      <w:r>
        <w:rPr>
          <w:rFonts w:ascii="Courier New" w:hAnsi="Courier New"/>
          <w:color w:val="2E75B6"/>
          <w:sz w:val="18"/>
        </w:rPr>
        <w:br/>
        <w:t>│  • Auto-scale based on CPU/memory metrics        │</w:t>
      </w:r>
      <w:r>
        <w:rPr>
          <w:rFonts w:ascii="Courier New" w:hAnsi="Courier New"/>
          <w:color w:val="2E75B6"/>
          <w:sz w:val="18"/>
        </w:rPr>
        <w:br/>
        <w:t>│  • Database connection pooling                   │</w:t>
      </w:r>
      <w:r>
        <w:rPr>
          <w:rFonts w:ascii="Courier New" w:hAnsi="Courier New"/>
          <w:color w:val="2E75B6"/>
          <w:sz w:val="18"/>
        </w:rPr>
        <w:br/>
        <w:t>└──────────────────────────────────────────────────┘</w:t>
      </w:r>
      <w:r>
        <w:rPr>
          <w:rFonts w:ascii="Courier New" w:hAnsi="Courier New"/>
          <w:color w:val="2E75B6"/>
          <w:sz w:val="18"/>
        </w:rPr>
        <w:br/>
      </w:r>
    </w:p>
    <w:p w14:paraId="7C537205" w14:textId="77777777" w:rsidR="00E119A9" w:rsidRDefault="00000000">
      <w:pPr>
        <w:pStyle w:val="Heading2"/>
      </w:pPr>
      <w:r>
        <w:rPr>
          <w:sz w:val="48"/>
        </w:rPr>
        <w:t>CI/CD Pipeline (Azure Pipelines)</w:t>
      </w:r>
    </w:p>
    <w:p w14:paraId="284A2201" w14:textId="77777777" w:rsidR="00E119A9" w:rsidRDefault="00000000">
      <w:pPr>
        <w:pBdr>
          <w:bottom w:val="single" w:sz="12" w:space="1" w:color="CCCCCC"/>
        </w:pBdr>
        <w:spacing w:before="120" w:after="120"/>
      </w:pPr>
      <w:r>
        <w:rPr>
          <w:rFonts w:ascii="Courier New" w:hAnsi="Courier New"/>
          <w:color w:val="2E75B6"/>
          <w:sz w:val="18"/>
        </w:rPr>
        <w:br/>
        <w:t>┌──────────────┐</w:t>
      </w:r>
      <w:r>
        <w:rPr>
          <w:rFonts w:ascii="Courier New" w:hAnsi="Courier New"/>
          <w:color w:val="2E75B6"/>
          <w:sz w:val="18"/>
        </w:rPr>
        <w:br/>
        <w:t>│ Git Push     │</w:t>
      </w:r>
      <w:r>
        <w:rPr>
          <w:rFonts w:ascii="Courier New" w:hAnsi="Courier New"/>
          <w:color w:val="2E75B6"/>
          <w:sz w:val="18"/>
        </w:rPr>
        <w:br/>
        <w:t>│ (main/feat)  │</w:t>
      </w:r>
      <w:r>
        <w:rPr>
          <w:rFonts w:ascii="Courier New" w:hAnsi="Courier New"/>
          <w:color w:val="2E75B6"/>
          <w:sz w:val="18"/>
        </w:rPr>
        <w:br/>
        <w:t>└──────┬───────┘</w:t>
      </w:r>
      <w:r>
        <w:rPr>
          <w:rFonts w:ascii="Courier New" w:hAnsi="Courier New"/>
          <w:color w:val="2E75B6"/>
          <w:sz w:val="18"/>
        </w:rPr>
        <w:br/>
        <w:t xml:space="preserve">       │</w:t>
      </w:r>
      <w:r>
        <w:rPr>
          <w:rFonts w:ascii="Courier New" w:hAnsi="Courier New"/>
          <w:color w:val="2E75B6"/>
          <w:sz w:val="18"/>
        </w:rPr>
        <w:br/>
        <w:t xml:space="preserve">       ▼</w:t>
      </w:r>
      <w:r>
        <w:rPr>
          <w:rFonts w:ascii="Courier New" w:hAnsi="Courier New"/>
          <w:color w:val="2E75B6"/>
          <w:sz w:val="18"/>
        </w:rPr>
        <w:br/>
        <w:t>┌──────────────────────────────┐</w:t>
      </w:r>
      <w:r>
        <w:rPr>
          <w:rFonts w:ascii="Courier New" w:hAnsi="Courier New"/>
          <w:color w:val="2E75B6"/>
          <w:sz w:val="18"/>
        </w:rPr>
        <w:br/>
      </w:r>
      <w:r>
        <w:rPr>
          <w:rFonts w:ascii="Courier New" w:hAnsi="Courier New"/>
          <w:color w:val="2E75B6"/>
          <w:sz w:val="18"/>
        </w:rPr>
        <w:lastRenderedPageBreak/>
        <w:t>│ Azure Pipelines Trigger      │</w:t>
      </w:r>
      <w:r>
        <w:rPr>
          <w:rFonts w:ascii="Courier New" w:hAnsi="Courier New"/>
          <w:color w:val="2E75B6"/>
          <w:sz w:val="18"/>
        </w:rPr>
        <w:br/>
        <w:t>│ (azure-pipelines.yml)        │</w:t>
      </w:r>
      <w:r>
        <w:rPr>
          <w:rFonts w:ascii="Courier New" w:hAnsi="Courier New"/>
          <w:color w:val="2E75B6"/>
          <w:sz w:val="18"/>
        </w:rPr>
        <w:br/>
        <w:t>└──────┬───────────────────────┘</w:t>
      </w:r>
      <w:r>
        <w:rPr>
          <w:rFonts w:ascii="Courier New" w:hAnsi="Courier New"/>
          <w:color w:val="2E75B6"/>
          <w:sz w:val="18"/>
        </w:rPr>
        <w:br/>
        <w:t xml:space="preserve">       │</w:t>
      </w:r>
      <w:r>
        <w:rPr>
          <w:rFonts w:ascii="Courier New" w:hAnsi="Courier New"/>
          <w:color w:val="2E75B6"/>
          <w:sz w:val="18"/>
        </w:rPr>
        <w:br/>
        <w:t xml:space="preserve">       ▼</w:t>
      </w:r>
      <w:r>
        <w:rPr>
          <w:rFonts w:ascii="Courier New" w:hAnsi="Courier New"/>
          <w:color w:val="2E75B6"/>
          <w:sz w:val="18"/>
        </w:rPr>
        <w:br/>
        <w:t>┌──────────────────────────────────────────┐</w:t>
      </w:r>
      <w:r>
        <w:rPr>
          <w:rFonts w:ascii="Courier New" w:hAnsi="Courier New"/>
          <w:color w:val="2E75B6"/>
          <w:sz w:val="18"/>
        </w:rPr>
        <w:br/>
        <w:t>│ Build Stage:                             │</w:t>
      </w:r>
      <w:r>
        <w:rPr>
          <w:rFonts w:ascii="Courier New" w:hAnsi="Courier New"/>
          <w:color w:val="2E75B6"/>
          <w:sz w:val="18"/>
        </w:rPr>
        <w:br/>
        <w:t>│ • Checkout code                          │</w:t>
      </w:r>
      <w:r>
        <w:rPr>
          <w:rFonts w:ascii="Courier New" w:hAnsi="Courier New"/>
          <w:color w:val="2E75B6"/>
          <w:sz w:val="18"/>
        </w:rPr>
        <w:br/>
        <w:t>│ • Build frontend (React -&gt; dist/)         │</w:t>
      </w:r>
      <w:r>
        <w:rPr>
          <w:rFonts w:ascii="Courier New" w:hAnsi="Courier New"/>
          <w:color w:val="2E75B6"/>
          <w:sz w:val="18"/>
        </w:rPr>
        <w:br/>
        <w:t>│ • Run tests (backend/frontend)           │</w:t>
      </w:r>
      <w:r>
        <w:rPr>
          <w:rFonts w:ascii="Courier New" w:hAnsi="Courier New"/>
          <w:color w:val="2E75B6"/>
          <w:sz w:val="18"/>
        </w:rPr>
        <w:br/>
        <w:t>│ • Create deployment package (zip)        │</w:t>
      </w:r>
      <w:r>
        <w:rPr>
          <w:rFonts w:ascii="Courier New" w:hAnsi="Courier New"/>
          <w:color w:val="2E75B6"/>
          <w:sz w:val="18"/>
        </w:rPr>
        <w:br/>
        <w:t>│ • Publish artifacts                      │</w:t>
      </w:r>
      <w:r>
        <w:rPr>
          <w:rFonts w:ascii="Courier New" w:hAnsi="Courier New"/>
          <w:color w:val="2E75B6"/>
          <w:sz w:val="18"/>
        </w:rPr>
        <w:br/>
        <w:t>└──────┬───────────────────────────────────┘</w:t>
      </w:r>
      <w:r>
        <w:rPr>
          <w:rFonts w:ascii="Courier New" w:hAnsi="Courier New"/>
          <w:color w:val="2E75B6"/>
          <w:sz w:val="18"/>
        </w:rPr>
        <w:br/>
        <w:t xml:space="preserve">       │</w:t>
      </w:r>
      <w:r>
        <w:rPr>
          <w:rFonts w:ascii="Courier New" w:hAnsi="Courier New"/>
          <w:color w:val="2E75B6"/>
          <w:sz w:val="18"/>
        </w:rPr>
        <w:br/>
        <w:t xml:space="preserve">       ▼</w:t>
      </w:r>
      <w:r>
        <w:rPr>
          <w:rFonts w:ascii="Courier New" w:hAnsi="Courier New"/>
          <w:color w:val="2E75B6"/>
          <w:sz w:val="18"/>
        </w:rPr>
        <w:br/>
        <w:t>┌──────────────────────────────────────────┐</w:t>
      </w:r>
      <w:r>
        <w:rPr>
          <w:rFonts w:ascii="Courier New" w:hAnsi="Courier New"/>
          <w:color w:val="2E75B6"/>
          <w:sz w:val="18"/>
        </w:rPr>
        <w:br/>
        <w:t>│ Deploy Stage:                            │</w:t>
      </w:r>
      <w:r>
        <w:rPr>
          <w:rFonts w:ascii="Courier New" w:hAnsi="Courier New"/>
          <w:color w:val="2E75B6"/>
          <w:sz w:val="18"/>
        </w:rPr>
        <w:br/>
        <w:t>│ • Download artifacts                     │</w:t>
      </w:r>
      <w:r>
        <w:rPr>
          <w:rFonts w:ascii="Courier New" w:hAnsi="Courier New"/>
          <w:color w:val="2E75B6"/>
          <w:sz w:val="18"/>
        </w:rPr>
        <w:br/>
        <w:t>│ • Configure App Service (settings)       │</w:t>
      </w:r>
      <w:r>
        <w:rPr>
          <w:rFonts w:ascii="Courier New" w:hAnsi="Courier New"/>
          <w:color w:val="2E75B6"/>
          <w:sz w:val="18"/>
        </w:rPr>
        <w:br/>
        <w:t>│ • Run Alembic migrations (schema)        │</w:t>
      </w:r>
      <w:r>
        <w:rPr>
          <w:rFonts w:ascii="Courier New" w:hAnsi="Courier New"/>
          <w:color w:val="2E75B6"/>
          <w:sz w:val="18"/>
        </w:rPr>
        <w:br/>
        <w:t>│ • Deploy zip to App Service              │</w:t>
      </w:r>
      <w:r>
        <w:rPr>
          <w:rFonts w:ascii="Courier New" w:hAnsi="Courier New"/>
          <w:color w:val="2E75B6"/>
          <w:sz w:val="18"/>
        </w:rPr>
        <w:br/>
        <w:t>│ • Run smoke tests                        │</w:t>
      </w:r>
      <w:r>
        <w:rPr>
          <w:rFonts w:ascii="Courier New" w:hAnsi="Courier New"/>
          <w:color w:val="2E75B6"/>
          <w:sz w:val="18"/>
        </w:rPr>
        <w:br/>
        <w:t>└──────┬───────────────────────────────────┘</w:t>
      </w:r>
      <w:r>
        <w:rPr>
          <w:rFonts w:ascii="Courier New" w:hAnsi="Courier New"/>
          <w:color w:val="2E75B6"/>
          <w:sz w:val="18"/>
        </w:rPr>
        <w:br/>
        <w:t xml:space="preserve">       │</w:t>
      </w:r>
      <w:r>
        <w:rPr>
          <w:rFonts w:ascii="Courier New" w:hAnsi="Courier New"/>
          <w:color w:val="2E75B6"/>
          <w:sz w:val="18"/>
        </w:rPr>
        <w:br/>
        <w:t xml:space="preserve">       ▼</w:t>
      </w:r>
      <w:r>
        <w:rPr>
          <w:rFonts w:ascii="Courier New" w:hAnsi="Courier New"/>
          <w:color w:val="2E75B6"/>
          <w:sz w:val="18"/>
        </w:rPr>
        <w:br/>
        <w:t>┌──────────────────────────────────────────┐</w:t>
      </w:r>
      <w:r>
        <w:rPr>
          <w:rFonts w:ascii="Courier New" w:hAnsi="Courier New"/>
          <w:color w:val="2E75B6"/>
          <w:sz w:val="18"/>
        </w:rPr>
        <w:br/>
        <w:t>│ Azure App Service Live                   │</w:t>
      </w:r>
      <w:r>
        <w:rPr>
          <w:rFonts w:ascii="Courier New" w:hAnsi="Courier New"/>
          <w:color w:val="2E75B6"/>
          <w:sz w:val="18"/>
        </w:rPr>
        <w:br/>
        <w:t>│ (New version running)                    │</w:t>
      </w:r>
      <w:r>
        <w:rPr>
          <w:rFonts w:ascii="Courier New" w:hAnsi="Courier New"/>
          <w:color w:val="2E75B6"/>
          <w:sz w:val="18"/>
        </w:rPr>
        <w:br/>
        <w:t>└──────────────────────────────────────────┘</w:t>
      </w:r>
      <w:r>
        <w:rPr>
          <w:rFonts w:ascii="Courier New" w:hAnsi="Courier New"/>
          <w:color w:val="2E75B6"/>
          <w:sz w:val="18"/>
        </w:rPr>
        <w:br/>
      </w:r>
    </w:p>
    <w:p w14:paraId="3F074154" w14:textId="77777777" w:rsidR="00E119A9" w:rsidRDefault="00000000">
      <w:r>
        <w:br w:type="page"/>
      </w:r>
    </w:p>
    <w:p w14:paraId="1461F980" w14:textId="77777777" w:rsidR="00E119A9" w:rsidRDefault="00000000">
      <w:pPr>
        <w:pStyle w:val="Heading1"/>
      </w:pPr>
      <w:r>
        <w:rPr>
          <w:sz w:val="56"/>
        </w:rPr>
        <w:lastRenderedPageBreak/>
        <w:t>Security Architecture</w:t>
      </w:r>
    </w:p>
    <w:p w14:paraId="0DAD7001" w14:textId="77777777" w:rsidR="00E119A9" w:rsidRDefault="00000000">
      <w:pPr>
        <w:pStyle w:val="Heading2"/>
      </w:pPr>
      <w:r>
        <w:rPr>
          <w:sz w:val="48"/>
        </w:rPr>
        <w:t>Authentication &amp; Authorization</w:t>
      </w:r>
    </w:p>
    <w:p w14:paraId="51AE9B4C" w14:textId="77777777" w:rsidR="00E119A9" w:rsidRDefault="00000000">
      <w:r>
        <w:t>JWT-based Authentication:</w:t>
      </w:r>
    </w:p>
    <w:p w14:paraId="328890A5" w14:textId="77777777" w:rsidR="00E119A9" w:rsidRDefault="00000000">
      <w:r>
        <w:rPr>
          <w:sz w:val="20"/>
        </w:rPr>
        <w:t>• Login endpoint at /api/auth/login requires credentials</w:t>
      </w:r>
    </w:p>
    <w:p w14:paraId="3C21E235" w14:textId="77777777" w:rsidR="00E119A9" w:rsidRDefault="00000000">
      <w:r>
        <w:rPr>
          <w:sz w:val="20"/>
        </w:rPr>
        <w:t>• JWT tokens issued with configurable expiration</w:t>
      </w:r>
    </w:p>
    <w:p w14:paraId="7AEFE40A" w14:textId="77777777" w:rsidR="00E119A9" w:rsidRDefault="00000000">
      <w:r>
        <w:rPr>
          <w:sz w:val="20"/>
        </w:rPr>
        <w:t>• Rate limiting prevents brute force attacks</w:t>
      </w:r>
    </w:p>
    <w:p w14:paraId="600C5D33" w14:textId="77777777" w:rsidR="00E119A9" w:rsidRDefault="00000000">
      <w:r>
        <w:rPr>
          <w:sz w:val="20"/>
        </w:rPr>
        <w:t>• Tokens validated on protected endpoints</w:t>
      </w:r>
    </w:p>
    <w:p w14:paraId="55605A3F" w14:textId="77777777" w:rsidR="00E119A9" w:rsidRDefault="00000000">
      <w:r>
        <w:rPr>
          <w:sz w:val="20"/>
        </w:rPr>
        <w:t>• JWT_SECRET stored securely in production environments</w:t>
      </w:r>
    </w:p>
    <w:p w14:paraId="6C73123A" w14:textId="77777777" w:rsidR="00E119A9" w:rsidRDefault="00E119A9"/>
    <w:p w14:paraId="158F3821" w14:textId="77777777" w:rsidR="00E119A9" w:rsidRDefault="00000000">
      <w:r>
        <w:t>Role-Based Access Control (RBAC):</w:t>
      </w:r>
    </w:p>
    <w:tbl>
      <w:tblPr>
        <w:tblStyle w:val="LightGrid-Accent1"/>
        <w:tblW w:w="0" w:type="auto"/>
        <w:tblLook w:val="04A0" w:firstRow="1" w:lastRow="0" w:firstColumn="1" w:lastColumn="0" w:noHBand="0" w:noVBand="1"/>
      </w:tblPr>
      <w:tblGrid>
        <w:gridCol w:w="3120"/>
        <w:gridCol w:w="3120"/>
        <w:gridCol w:w="3120"/>
      </w:tblGrid>
      <w:tr w:rsidR="00E119A9" w14:paraId="63C5D78D" w14:textId="77777777" w:rsidTr="00E11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2E75B6"/>
          </w:tcPr>
          <w:p w14:paraId="3269039C" w14:textId="77777777" w:rsidR="00E119A9" w:rsidRDefault="00000000">
            <w:r>
              <w:rPr>
                <w:color w:val="FFFFFF"/>
              </w:rPr>
              <w:t>Role</w:t>
            </w:r>
          </w:p>
        </w:tc>
        <w:tc>
          <w:tcPr>
            <w:tcW w:w="3120" w:type="dxa"/>
            <w:shd w:val="clear" w:color="auto" w:fill="2E75B6"/>
          </w:tcPr>
          <w:p w14:paraId="01BC454D" w14:textId="77777777" w:rsidR="00E119A9" w:rsidRDefault="00000000">
            <w:pPr>
              <w:cnfStyle w:val="100000000000" w:firstRow="1" w:lastRow="0" w:firstColumn="0" w:lastColumn="0" w:oddVBand="0" w:evenVBand="0" w:oddHBand="0" w:evenHBand="0" w:firstRowFirstColumn="0" w:firstRowLastColumn="0" w:lastRowFirstColumn="0" w:lastRowLastColumn="0"/>
            </w:pPr>
            <w:r>
              <w:rPr>
                <w:color w:val="FFFFFF"/>
              </w:rPr>
              <w:t>Permissions</w:t>
            </w:r>
          </w:p>
        </w:tc>
        <w:tc>
          <w:tcPr>
            <w:tcW w:w="3120" w:type="dxa"/>
            <w:shd w:val="clear" w:color="auto" w:fill="2E75B6"/>
          </w:tcPr>
          <w:p w14:paraId="2EBB5558" w14:textId="77777777" w:rsidR="00E119A9" w:rsidRDefault="00000000">
            <w:pPr>
              <w:cnfStyle w:val="100000000000" w:firstRow="1" w:lastRow="0" w:firstColumn="0" w:lastColumn="0" w:oddVBand="0" w:evenVBand="0" w:oddHBand="0" w:evenHBand="0" w:firstRowFirstColumn="0" w:firstRowLastColumn="0" w:lastRowFirstColumn="0" w:lastRowLastColumn="0"/>
            </w:pPr>
            <w:r>
              <w:rPr>
                <w:color w:val="FFFFFF"/>
              </w:rPr>
              <w:t>Protected Endpoints</w:t>
            </w:r>
          </w:p>
        </w:tc>
      </w:tr>
      <w:tr w:rsidR="00E119A9" w14:paraId="2CCE431D" w14:textId="77777777" w:rsidTr="00E11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7EB311D" w14:textId="77777777" w:rsidR="00E119A9" w:rsidRDefault="00000000">
            <w:r>
              <w:t>Admin</w:t>
            </w:r>
          </w:p>
        </w:tc>
        <w:tc>
          <w:tcPr>
            <w:tcW w:w="3120" w:type="dxa"/>
          </w:tcPr>
          <w:p w14:paraId="54C7E6CC" w14:textId="77777777" w:rsidR="00E119A9" w:rsidRDefault="00000000">
            <w:pPr>
              <w:cnfStyle w:val="000000100000" w:firstRow="0" w:lastRow="0" w:firstColumn="0" w:lastColumn="0" w:oddVBand="0" w:evenVBand="0" w:oddHBand="1" w:evenHBand="0" w:firstRowFirstColumn="0" w:firstRowLastColumn="0" w:lastRowFirstColumn="0" w:lastRowLastColumn="0"/>
            </w:pPr>
            <w:r>
              <w:t>Read/Write all data, Execute analysis, Manage configs, Create users</w:t>
            </w:r>
          </w:p>
        </w:tc>
        <w:tc>
          <w:tcPr>
            <w:tcW w:w="3120" w:type="dxa"/>
          </w:tcPr>
          <w:p w14:paraId="13EE01F8" w14:textId="77777777" w:rsidR="00E119A9" w:rsidRDefault="00000000">
            <w:pPr>
              <w:cnfStyle w:val="000000100000" w:firstRow="0" w:lastRow="0" w:firstColumn="0" w:lastColumn="0" w:oddVBand="0" w:evenVBand="0" w:oddHBand="1" w:evenHBand="0" w:firstRowFirstColumn="0" w:firstRowLastColumn="0" w:lastRowFirstColumn="0" w:lastRowLastColumn="0"/>
            </w:pPr>
            <w:r>
              <w:t>/api/optimize/analyze, /api/sync</w:t>
            </w:r>
          </w:p>
        </w:tc>
      </w:tr>
      <w:tr w:rsidR="00E119A9" w14:paraId="6D25A5E7" w14:textId="77777777" w:rsidTr="00E119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FF175F7" w14:textId="77777777" w:rsidR="00E119A9" w:rsidRDefault="00000000">
            <w:r>
              <w:t>Viewer</w:t>
            </w:r>
          </w:p>
        </w:tc>
        <w:tc>
          <w:tcPr>
            <w:tcW w:w="3120" w:type="dxa"/>
          </w:tcPr>
          <w:p w14:paraId="6D477B0A" w14:textId="77777777" w:rsidR="00E119A9" w:rsidRDefault="00000000">
            <w:pPr>
              <w:cnfStyle w:val="000000010000" w:firstRow="0" w:lastRow="0" w:firstColumn="0" w:lastColumn="0" w:oddVBand="0" w:evenVBand="0" w:oddHBand="0" w:evenHBand="1" w:firstRowFirstColumn="0" w:firstRowLastColumn="0" w:lastRowFirstColumn="0" w:lastRowLastColumn="0"/>
            </w:pPr>
            <w:r>
              <w:t>Read-only access to dashboards and reports</w:t>
            </w:r>
          </w:p>
        </w:tc>
        <w:tc>
          <w:tcPr>
            <w:tcW w:w="3120" w:type="dxa"/>
          </w:tcPr>
          <w:p w14:paraId="6A4827A4" w14:textId="77777777" w:rsidR="00E119A9" w:rsidRDefault="00000000">
            <w:pPr>
              <w:cnfStyle w:val="000000010000" w:firstRow="0" w:lastRow="0" w:firstColumn="0" w:lastColumn="0" w:oddVBand="0" w:evenVBand="0" w:oddHBand="0" w:evenHBand="1" w:firstRowFirstColumn="0" w:firstRowLastColumn="0" w:lastRowFirstColumn="0" w:lastRowLastColumn="0"/>
            </w:pPr>
            <w:r>
              <w:t>/api/costs/*, /api/resources/*</w:t>
            </w:r>
          </w:p>
        </w:tc>
      </w:tr>
    </w:tbl>
    <w:p w14:paraId="585A7B43" w14:textId="77777777" w:rsidR="00E119A9" w:rsidRDefault="00000000">
      <w:pPr>
        <w:pStyle w:val="Heading2"/>
      </w:pPr>
      <w:r>
        <w:rPr>
          <w:sz w:val="48"/>
        </w:rPr>
        <w:t>Data Protection</w:t>
      </w:r>
    </w:p>
    <w:p w14:paraId="2237AC35" w14:textId="77777777" w:rsidR="00E119A9" w:rsidRDefault="00000000">
      <w:r>
        <w:t>Sensitive data is protected through:</w:t>
      </w:r>
    </w:p>
    <w:p w14:paraId="4CD63230" w14:textId="77777777" w:rsidR="00E119A9" w:rsidRDefault="00000000">
      <w:r>
        <w:rPr>
          <w:sz w:val="20"/>
        </w:rPr>
        <w:t>• Settings Encryption: AES-256 encryption using SETTINGS_ENCRYPTION_KEY</w:t>
      </w:r>
    </w:p>
    <w:p w14:paraId="50503979" w14:textId="77777777" w:rsidR="00E119A9" w:rsidRDefault="00000000">
      <w:r>
        <w:rPr>
          <w:sz w:val="20"/>
        </w:rPr>
        <w:t>• Database Security: PostgreSQL SSL/TLS connections, credentials in env vars</w:t>
      </w:r>
    </w:p>
    <w:p w14:paraId="30B9AF39" w14:textId="77777777" w:rsidR="00E119A9" w:rsidRDefault="00000000">
      <w:r>
        <w:rPr>
          <w:sz w:val="20"/>
        </w:rPr>
        <w:t>• K8s Agent Token: Shared secret token-based authentication</w:t>
      </w:r>
    </w:p>
    <w:p w14:paraId="5E83F67F" w14:textId="77777777" w:rsidR="00E119A9" w:rsidRDefault="00000000">
      <w:r>
        <w:rPr>
          <w:sz w:val="20"/>
        </w:rPr>
        <w:t>• JWT Secret: Cryptographically signed tokens with expiration</w:t>
      </w:r>
    </w:p>
    <w:p w14:paraId="07944958" w14:textId="77777777" w:rsidR="00E119A9" w:rsidRDefault="00000000">
      <w:r>
        <w:rPr>
          <w:sz w:val="20"/>
        </w:rPr>
        <w:t>• CORS Control: Dynamic CORS middleware validates frontend origins</w:t>
      </w:r>
    </w:p>
    <w:p w14:paraId="5ECE7B53" w14:textId="77777777" w:rsidR="00E119A9" w:rsidRDefault="00000000">
      <w:r>
        <w:br w:type="page"/>
      </w:r>
    </w:p>
    <w:p w14:paraId="325E0E7F" w14:textId="77777777" w:rsidR="00E119A9" w:rsidRDefault="00000000">
      <w:pPr>
        <w:pStyle w:val="Heading1"/>
      </w:pPr>
      <w:r>
        <w:rPr>
          <w:sz w:val="56"/>
        </w:rPr>
        <w:lastRenderedPageBreak/>
        <w:t>API Endpoints Reference</w:t>
      </w:r>
    </w:p>
    <w:p w14:paraId="5D5EF4D4" w14:textId="77777777" w:rsidR="00E119A9" w:rsidRDefault="00000000">
      <w:pPr>
        <w:pStyle w:val="Heading2"/>
      </w:pPr>
      <w:r>
        <w:rPr>
          <w:sz w:val="48"/>
        </w:rPr>
        <w:t>Cost Management</w:t>
      </w:r>
    </w:p>
    <w:tbl>
      <w:tblPr>
        <w:tblStyle w:val="LightGrid-Accent1"/>
        <w:tblW w:w="0" w:type="auto"/>
        <w:tblLook w:val="04A0" w:firstRow="1" w:lastRow="0" w:firstColumn="1" w:lastColumn="0" w:noHBand="0" w:noVBand="1"/>
      </w:tblPr>
      <w:tblGrid>
        <w:gridCol w:w="3120"/>
        <w:gridCol w:w="3120"/>
        <w:gridCol w:w="3120"/>
      </w:tblGrid>
      <w:tr w:rsidR="00E119A9" w14:paraId="667F024D" w14:textId="77777777" w:rsidTr="00E11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2E75B6"/>
          </w:tcPr>
          <w:p w14:paraId="1EE348ED" w14:textId="77777777" w:rsidR="00E119A9" w:rsidRDefault="00000000">
            <w:r>
              <w:rPr>
                <w:color w:val="FFFFFF"/>
              </w:rPr>
              <w:t>Endpoint</w:t>
            </w:r>
          </w:p>
        </w:tc>
        <w:tc>
          <w:tcPr>
            <w:tcW w:w="3120" w:type="dxa"/>
            <w:shd w:val="clear" w:color="auto" w:fill="2E75B6"/>
          </w:tcPr>
          <w:p w14:paraId="107172C2" w14:textId="77777777" w:rsidR="00E119A9" w:rsidRDefault="00000000">
            <w:pPr>
              <w:cnfStyle w:val="100000000000" w:firstRow="1" w:lastRow="0" w:firstColumn="0" w:lastColumn="0" w:oddVBand="0" w:evenVBand="0" w:oddHBand="0" w:evenHBand="0" w:firstRowFirstColumn="0" w:firstRowLastColumn="0" w:lastRowFirstColumn="0" w:lastRowLastColumn="0"/>
            </w:pPr>
            <w:r>
              <w:rPr>
                <w:color w:val="FFFFFF"/>
              </w:rPr>
              <w:t>Auth</w:t>
            </w:r>
          </w:p>
        </w:tc>
        <w:tc>
          <w:tcPr>
            <w:tcW w:w="3120" w:type="dxa"/>
            <w:shd w:val="clear" w:color="auto" w:fill="2E75B6"/>
          </w:tcPr>
          <w:p w14:paraId="6B4C3AF7" w14:textId="77777777" w:rsidR="00E119A9" w:rsidRDefault="00000000">
            <w:pPr>
              <w:cnfStyle w:val="100000000000" w:firstRow="1" w:lastRow="0" w:firstColumn="0" w:lastColumn="0" w:oddVBand="0" w:evenVBand="0" w:oddHBand="0" w:evenHBand="0" w:firstRowFirstColumn="0" w:firstRowLastColumn="0" w:lastRowFirstColumn="0" w:lastRowLastColumn="0"/>
            </w:pPr>
            <w:r>
              <w:rPr>
                <w:color w:val="FFFFFF"/>
              </w:rPr>
              <w:t>Purpose</w:t>
            </w:r>
          </w:p>
        </w:tc>
      </w:tr>
      <w:tr w:rsidR="00E119A9" w14:paraId="47F84558" w14:textId="77777777" w:rsidTr="00E11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1882575" w14:textId="77777777" w:rsidR="00E119A9" w:rsidRDefault="00000000">
            <w:r>
              <w:t>GET /api/costs/summary</w:t>
            </w:r>
          </w:p>
        </w:tc>
        <w:tc>
          <w:tcPr>
            <w:tcW w:w="3120" w:type="dxa"/>
          </w:tcPr>
          <w:p w14:paraId="4F11B90B" w14:textId="77777777" w:rsidR="00E119A9" w:rsidRDefault="00000000">
            <w:pPr>
              <w:cnfStyle w:val="000000100000" w:firstRow="0" w:lastRow="0" w:firstColumn="0" w:lastColumn="0" w:oddVBand="0" w:evenVBand="0" w:oddHBand="1" w:evenHBand="0" w:firstRowFirstColumn="0" w:firstRowLastColumn="0" w:lastRowFirstColumn="0" w:lastRowLastColumn="0"/>
            </w:pPr>
            <w:r>
              <w:t>JWT</w:t>
            </w:r>
          </w:p>
        </w:tc>
        <w:tc>
          <w:tcPr>
            <w:tcW w:w="3120" w:type="dxa"/>
          </w:tcPr>
          <w:p w14:paraId="75F4B608" w14:textId="77777777" w:rsidR="00E119A9" w:rsidRDefault="00000000">
            <w:pPr>
              <w:cnfStyle w:val="000000100000" w:firstRow="0" w:lastRow="0" w:firstColumn="0" w:lastColumn="0" w:oddVBand="0" w:evenVBand="0" w:oddHBand="1" w:evenHBand="0" w:firstRowFirstColumn="0" w:firstRowLastColumn="0" w:lastRowFirstColumn="0" w:lastRowLastColumn="0"/>
            </w:pPr>
            <w:r>
              <w:t>Cost summary for period</w:t>
            </w:r>
          </w:p>
        </w:tc>
      </w:tr>
      <w:tr w:rsidR="00E119A9" w14:paraId="0B8CB5A1" w14:textId="77777777" w:rsidTr="00E119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A892527" w14:textId="77777777" w:rsidR="00E119A9" w:rsidRDefault="00000000">
            <w:r>
              <w:t>GET /api/costs/by-service</w:t>
            </w:r>
          </w:p>
        </w:tc>
        <w:tc>
          <w:tcPr>
            <w:tcW w:w="3120" w:type="dxa"/>
          </w:tcPr>
          <w:p w14:paraId="1A62F707" w14:textId="77777777" w:rsidR="00E119A9" w:rsidRDefault="00000000">
            <w:pPr>
              <w:cnfStyle w:val="000000010000" w:firstRow="0" w:lastRow="0" w:firstColumn="0" w:lastColumn="0" w:oddVBand="0" w:evenVBand="0" w:oddHBand="0" w:evenHBand="1" w:firstRowFirstColumn="0" w:firstRowLastColumn="0" w:lastRowFirstColumn="0" w:lastRowLastColumn="0"/>
            </w:pPr>
            <w:r>
              <w:t>JWT</w:t>
            </w:r>
          </w:p>
        </w:tc>
        <w:tc>
          <w:tcPr>
            <w:tcW w:w="3120" w:type="dxa"/>
          </w:tcPr>
          <w:p w14:paraId="61AB8150" w14:textId="77777777" w:rsidR="00E119A9" w:rsidRDefault="00000000">
            <w:pPr>
              <w:cnfStyle w:val="000000010000" w:firstRow="0" w:lastRow="0" w:firstColumn="0" w:lastColumn="0" w:oddVBand="0" w:evenVBand="0" w:oddHBand="0" w:evenHBand="1" w:firstRowFirstColumn="0" w:firstRowLastColumn="0" w:lastRowFirstColumn="0" w:lastRowLastColumn="0"/>
            </w:pPr>
            <w:r>
              <w:t>Cost breakdown by Azure service</w:t>
            </w:r>
          </w:p>
        </w:tc>
      </w:tr>
      <w:tr w:rsidR="00E119A9" w14:paraId="5B6878D9" w14:textId="77777777" w:rsidTr="00E11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020939E" w14:textId="77777777" w:rsidR="00E119A9" w:rsidRDefault="00000000">
            <w:r>
              <w:t>GET /api/costs/daily</w:t>
            </w:r>
          </w:p>
        </w:tc>
        <w:tc>
          <w:tcPr>
            <w:tcW w:w="3120" w:type="dxa"/>
          </w:tcPr>
          <w:p w14:paraId="6CCBDBBA" w14:textId="77777777" w:rsidR="00E119A9" w:rsidRDefault="00000000">
            <w:pPr>
              <w:cnfStyle w:val="000000100000" w:firstRow="0" w:lastRow="0" w:firstColumn="0" w:lastColumn="0" w:oddVBand="0" w:evenVBand="0" w:oddHBand="1" w:evenHBand="0" w:firstRowFirstColumn="0" w:firstRowLastColumn="0" w:lastRowFirstColumn="0" w:lastRowLastColumn="0"/>
            </w:pPr>
            <w:r>
              <w:t>JWT</w:t>
            </w:r>
          </w:p>
        </w:tc>
        <w:tc>
          <w:tcPr>
            <w:tcW w:w="3120" w:type="dxa"/>
          </w:tcPr>
          <w:p w14:paraId="63B96BC6" w14:textId="77777777" w:rsidR="00E119A9" w:rsidRDefault="00000000">
            <w:pPr>
              <w:cnfStyle w:val="000000100000" w:firstRow="0" w:lastRow="0" w:firstColumn="0" w:lastColumn="0" w:oddVBand="0" w:evenVBand="0" w:oddHBand="1" w:evenHBand="0" w:firstRowFirstColumn="0" w:firstRowLastColumn="0" w:lastRowFirstColumn="0" w:lastRowLastColumn="0"/>
            </w:pPr>
            <w:r>
              <w:t>Daily cost trends</w:t>
            </w:r>
          </w:p>
        </w:tc>
      </w:tr>
      <w:tr w:rsidR="00E119A9" w14:paraId="249B4D6C" w14:textId="77777777" w:rsidTr="00E119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1F10894" w14:textId="77777777" w:rsidR="00E119A9" w:rsidRDefault="00000000">
            <w:r>
              <w:t>GET /api/costs/by-resource-group</w:t>
            </w:r>
          </w:p>
        </w:tc>
        <w:tc>
          <w:tcPr>
            <w:tcW w:w="3120" w:type="dxa"/>
          </w:tcPr>
          <w:p w14:paraId="26E2F740" w14:textId="77777777" w:rsidR="00E119A9" w:rsidRDefault="00000000">
            <w:pPr>
              <w:cnfStyle w:val="000000010000" w:firstRow="0" w:lastRow="0" w:firstColumn="0" w:lastColumn="0" w:oddVBand="0" w:evenVBand="0" w:oddHBand="0" w:evenHBand="1" w:firstRowFirstColumn="0" w:firstRowLastColumn="0" w:lastRowFirstColumn="0" w:lastRowLastColumn="0"/>
            </w:pPr>
            <w:r>
              <w:t>JWT</w:t>
            </w:r>
          </w:p>
        </w:tc>
        <w:tc>
          <w:tcPr>
            <w:tcW w:w="3120" w:type="dxa"/>
          </w:tcPr>
          <w:p w14:paraId="6C3411C9" w14:textId="77777777" w:rsidR="00E119A9" w:rsidRDefault="00000000">
            <w:pPr>
              <w:cnfStyle w:val="000000010000" w:firstRow="0" w:lastRow="0" w:firstColumn="0" w:lastColumn="0" w:oddVBand="0" w:evenVBand="0" w:oddHBand="0" w:evenHBand="1" w:firstRowFirstColumn="0" w:firstRowLastColumn="0" w:lastRowFirstColumn="0" w:lastRowLastColumn="0"/>
            </w:pPr>
            <w:r>
              <w:t>Cost by resource group</w:t>
            </w:r>
          </w:p>
        </w:tc>
      </w:tr>
    </w:tbl>
    <w:p w14:paraId="74F5F662" w14:textId="77777777" w:rsidR="00E119A9" w:rsidRDefault="00000000">
      <w:pPr>
        <w:pStyle w:val="Heading2"/>
      </w:pPr>
      <w:r>
        <w:rPr>
          <w:sz w:val="48"/>
        </w:rPr>
        <w:t>Resource Management</w:t>
      </w:r>
    </w:p>
    <w:tbl>
      <w:tblPr>
        <w:tblStyle w:val="LightGrid-Accent1"/>
        <w:tblW w:w="0" w:type="auto"/>
        <w:tblLook w:val="04A0" w:firstRow="1" w:lastRow="0" w:firstColumn="1" w:lastColumn="0" w:noHBand="0" w:noVBand="1"/>
      </w:tblPr>
      <w:tblGrid>
        <w:gridCol w:w="3120"/>
        <w:gridCol w:w="3120"/>
        <w:gridCol w:w="3120"/>
      </w:tblGrid>
      <w:tr w:rsidR="00E119A9" w14:paraId="21DE67A7" w14:textId="77777777" w:rsidTr="00E11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2E75B6"/>
          </w:tcPr>
          <w:p w14:paraId="1AF9F8C0" w14:textId="77777777" w:rsidR="00E119A9" w:rsidRDefault="00000000">
            <w:r>
              <w:rPr>
                <w:color w:val="FFFFFF"/>
              </w:rPr>
              <w:t>Endpoint</w:t>
            </w:r>
          </w:p>
        </w:tc>
        <w:tc>
          <w:tcPr>
            <w:tcW w:w="3120" w:type="dxa"/>
            <w:shd w:val="clear" w:color="auto" w:fill="2E75B6"/>
          </w:tcPr>
          <w:p w14:paraId="02C8ADDA" w14:textId="77777777" w:rsidR="00E119A9" w:rsidRDefault="00000000">
            <w:pPr>
              <w:cnfStyle w:val="100000000000" w:firstRow="1" w:lastRow="0" w:firstColumn="0" w:lastColumn="0" w:oddVBand="0" w:evenVBand="0" w:oddHBand="0" w:evenHBand="0" w:firstRowFirstColumn="0" w:firstRowLastColumn="0" w:lastRowFirstColumn="0" w:lastRowLastColumn="0"/>
            </w:pPr>
            <w:r>
              <w:rPr>
                <w:color w:val="FFFFFF"/>
              </w:rPr>
              <w:t>Auth</w:t>
            </w:r>
          </w:p>
        </w:tc>
        <w:tc>
          <w:tcPr>
            <w:tcW w:w="3120" w:type="dxa"/>
            <w:shd w:val="clear" w:color="auto" w:fill="2E75B6"/>
          </w:tcPr>
          <w:p w14:paraId="67C23E56" w14:textId="77777777" w:rsidR="00E119A9" w:rsidRDefault="00000000">
            <w:pPr>
              <w:cnfStyle w:val="100000000000" w:firstRow="1" w:lastRow="0" w:firstColumn="0" w:lastColumn="0" w:oddVBand="0" w:evenVBand="0" w:oddHBand="0" w:evenHBand="0" w:firstRowFirstColumn="0" w:firstRowLastColumn="0" w:lastRowFirstColumn="0" w:lastRowLastColumn="0"/>
            </w:pPr>
            <w:r>
              <w:rPr>
                <w:color w:val="FFFFFF"/>
              </w:rPr>
              <w:t>Purpose</w:t>
            </w:r>
          </w:p>
        </w:tc>
      </w:tr>
      <w:tr w:rsidR="00E119A9" w14:paraId="3005402A" w14:textId="77777777" w:rsidTr="00E11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C3B2631" w14:textId="77777777" w:rsidR="00E119A9" w:rsidRDefault="00000000">
            <w:r>
              <w:t>GET /api/resources</w:t>
            </w:r>
          </w:p>
        </w:tc>
        <w:tc>
          <w:tcPr>
            <w:tcW w:w="3120" w:type="dxa"/>
          </w:tcPr>
          <w:p w14:paraId="34350C4E" w14:textId="77777777" w:rsidR="00E119A9" w:rsidRDefault="00000000">
            <w:pPr>
              <w:cnfStyle w:val="000000100000" w:firstRow="0" w:lastRow="0" w:firstColumn="0" w:lastColumn="0" w:oddVBand="0" w:evenVBand="0" w:oddHBand="1" w:evenHBand="0" w:firstRowFirstColumn="0" w:firstRowLastColumn="0" w:lastRowFirstColumn="0" w:lastRowLastColumn="0"/>
            </w:pPr>
            <w:r>
              <w:t>JWT</w:t>
            </w:r>
          </w:p>
        </w:tc>
        <w:tc>
          <w:tcPr>
            <w:tcW w:w="3120" w:type="dxa"/>
          </w:tcPr>
          <w:p w14:paraId="7225D264" w14:textId="77777777" w:rsidR="00E119A9" w:rsidRDefault="00000000">
            <w:pPr>
              <w:cnfStyle w:val="000000100000" w:firstRow="0" w:lastRow="0" w:firstColumn="0" w:lastColumn="0" w:oddVBand="0" w:evenVBand="0" w:oddHBand="1" w:evenHBand="0" w:firstRowFirstColumn="0" w:firstRowLastColumn="0" w:lastRowFirstColumn="0" w:lastRowLastColumn="0"/>
            </w:pPr>
            <w:r>
              <w:t>List resources with pagination</w:t>
            </w:r>
          </w:p>
        </w:tc>
      </w:tr>
      <w:tr w:rsidR="00E119A9" w14:paraId="159C195E" w14:textId="77777777" w:rsidTr="00E119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47B4C12" w14:textId="77777777" w:rsidR="00E119A9" w:rsidRDefault="00000000">
            <w:r>
              <w:t>GET /api/resources/{id}</w:t>
            </w:r>
          </w:p>
        </w:tc>
        <w:tc>
          <w:tcPr>
            <w:tcW w:w="3120" w:type="dxa"/>
          </w:tcPr>
          <w:p w14:paraId="19222CF4" w14:textId="77777777" w:rsidR="00E119A9" w:rsidRDefault="00000000">
            <w:pPr>
              <w:cnfStyle w:val="000000010000" w:firstRow="0" w:lastRow="0" w:firstColumn="0" w:lastColumn="0" w:oddVBand="0" w:evenVBand="0" w:oddHBand="0" w:evenHBand="1" w:firstRowFirstColumn="0" w:firstRowLastColumn="0" w:lastRowFirstColumn="0" w:lastRowLastColumn="0"/>
            </w:pPr>
            <w:r>
              <w:t>JWT</w:t>
            </w:r>
          </w:p>
        </w:tc>
        <w:tc>
          <w:tcPr>
            <w:tcW w:w="3120" w:type="dxa"/>
          </w:tcPr>
          <w:p w14:paraId="4F233B05" w14:textId="77777777" w:rsidR="00E119A9" w:rsidRDefault="00000000">
            <w:pPr>
              <w:cnfStyle w:val="000000010000" w:firstRow="0" w:lastRow="0" w:firstColumn="0" w:lastColumn="0" w:oddVBand="0" w:evenVBand="0" w:oddHBand="0" w:evenHBand="1" w:firstRowFirstColumn="0" w:firstRowLastColumn="0" w:lastRowFirstColumn="0" w:lastRowLastColumn="0"/>
            </w:pPr>
            <w:r>
              <w:t>Get details of specific resource</w:t>
            </w:r>
          </w:p>
        </w:tc>
      </w:tr>
      <w:tr w:rsidR="00E119A9" w14:paraId="7B4E9323" w14:textId="77777777" w:rsidTr="00E11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085E9DE" w14:textId="77777777" w:rsidR="00E119A9" w:rsidRDefault="00000000">
            <w:r>
              <w:t>GET /api/resources/{type}</w:t>
            </w:r>
          </w:p>
        </w:tc>
        <w:tc>
          <w:tcPr>
            <w:tcW w:w="3120" w:type="dxa"/>
          </w:tcPr>
          <w:p w14:paraId="4C699E66" w14:textId="77777777" w:rsidR="00E119A9" w:rsidRDefault="00000000">
            <w:pPr>
              <w:cnfStyle w:val="000000100000" w:firstRow="0" w:lastRow="0" w:firstColumn="0" w:lastColumn="0" w:oddVBand="0" w:evenVBand="0" w:oddHBand="1" w:evenHBand="0" w:firstRowFirstColumn="0" w:firstRowLastColumn="0" w:lastRowFirstColumn="0" w:lastRowLastColumn="0"/>
            </w:pPr>
            <w:r>
              <w:t>JWT</w:t>
            </w:r>
          </w:p>
        </w:tc>
        <w:tc>
          <w:tcPr>
            <w:tcW w:w="3120" w:type="dxa"/>
          </w:tcPr>
          <w:p w14:paraId="0AEE841A" w14:textId="77777777" w:rsidR="00E119A9" w:rsidRDefault="00000000">
            <w:pPr>
              <w:cnfStyle w:val="000000100000" w:firstRow="0" w:lastRow="0" w:firstColumn="0" w:lastColumn="0" w:oddVBand="0" w:evenVBand="0" w:oddHBand="1" w:evenHBand="0" w:firstRowFirstColumn="0" w:firstRowLastColumn="0" w:lastRowFirstColumn="0" w:lastRowLastColumn="0"/>
            </w:pPr>
            <w:r>
              <w:t>List resources by type</w:t>
            </w:r>
          </w:p>
        </w:tc>
      </w:tr>
      <w:tr w:rsidR="00E119A9" w14:paraId="2E148CE3" w14:textId="77777777" w:rsidTr="00E119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06FA0AD" w14:textId="77777777" w:rsidR="00E119A9" w:rsidRDefault="00000000">
            <w:r>
              <w:t>POST /api/sync</w:t>
            </w:r>
          </w:p>
        </w:tc>
        <w:tc>
          <w:tcPr>
            <w:tcW w:w="3120" w:type="dxa"/>
          </w:tcPr>
          <w:p w14:paraId="2573C32C" w14:textId="77777777" w:rsidR="00E119A9" w:rsidRDefault="00000000">
            <w:pPr>
              <w:cnfStyle w:val="000000010000" w:firstRow="0" w:lastRow="0" w:firstColumn="0" w:lastColumn="0" w:oddVBand="0" w:evenVBand="0" w:oddHBand="0" w:evenHBand="1" w:firstRowFirstColumn="0" w:firstRowLastColumn="0" w:lastRowFirstColumn="0" w:lastRowLastColumn="0"/>
            </w:pPr>
            <w:r>
              <w:t>JWT+Admin</w:t>
            </w:r>
          </w:p>
        </w:tc>
        <w:tc>
          <w:tcPr>
            <w:tcW w:w="3120" w:type="dxa"/>
          </w:tcPr>
          <w:p w14:paraId="65133CE8" w14:textId="77777777" w:rsidR="00E119A9" w:rsidRDefault="00000000">
            <w:pPr>
              <w:cnfStyle w:val="000000010000" w:firstRow="0" w:lastRow="0" w:firstColumn="0" w:lastColumn="0" w:oddVBand="0" w:evenVBand="0" w:oddHBand="0" w:evenHBand="1" w:firstRowFirstColumn="0" w:firstRowLastColumn="0" w:lastRowFirstColumn="0" w:lastRowLastColumn="0"/>
            </w:pPr>
            <w:r>
              <w:t>Trigger resource inventory sync</w:t>
            </w:r>
          </w:p>
        </w:tc>
      </w:tr>
    </w:tbl>
    <w:p w14:paraId="656DBCED" w14:textId="77777777" w:rsidR="00E119A9" w:rsidRDefault="00000000">
      <w:pPr>
        <w:pStyle w:val="Heading2"/>
      </w:pPr>
      <w:r>
        <w:rPr>
          <w:sz w:val="48"/>
        </w:rPr>
        <w:t>Optimization &amp; Findings</w:t>
      </w:r>
    </w:p>
    <w:tbl>
      <w:tblPr>
        <w:tblStyle w:val="LightGrid-Accent1"/>
        <w:tblW w:w="0" w:type="auto"/>
        <w:tblLook w:val="04A0" w:firstRow="1" w:lastRow="0" w:firstColumn="1" w:lastColumn="0" w:noHBand="0" w:noVBand="1"/>
      </w:tblPr>
      <w:tblGrid>
        <w:gridCol w:w="3120"/>
        <w:gridCol w:w="3120"/>
        <w:gridCol w:w="3120"/>
      </w:tblGrid>
      <w:tr w:rsidR="00E119A9" w14:paraId="3D9C3C4B" w14:textId="77777777" w:rsidTr="00E11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2E75B6"/>
          </w:tcPr>
          <w:p w14:paraId="3DF5AF7B" w14:textId="77777777" w:rsidR="00E119A9" w:rsidRDefault="00000000">
            <w:r>
              <w:rPr>
                <w:color w:val="FFFFFF"/>
              </w:rPr>
              <w:t>Endpoint</w:t>
            </w:r>
          </w:p>
        </w:tc>
        <w:tc>
          <w:tcPr>
            <w:tcW w:w="3120" w:type="dxa"/>
            <w:shd w:val="clear" w:color="auto" w:fill="2E75B6"/>
          </w:tcPr>
          <w:p w14:paraId="1559E44B" w14:textId="77777777" w:rsidR="00E119A9" w:rsidRDefault="00000000">
            <w:pPr>
              <w:cnfStyle w:val="100000000000" w:firstRow="1" w:lastRow="0" w:firstColumn="0" w:lastColumn="0" w:oddVBand="0" w:evenVBand="0" w:oddHBand="0" w:evenHBand="0" w:firstRowFirstColumn="0" w:firstRowLastColumn="0" w:lastRowFirstColumn="0" w:lastRowLastColumn="0"/>
            </w:pPr>
            <w:r>
              <w:rPr>
                <w:color w:val="FFFFFF"/>
              </w:rPr>
              <w:t>Auth</w:t>
            </w:r>
          </w:p>
        </w:tc>
        <w:tc>
          <w:tcPr>
            <w:tcW w:w="3120" w:type="dxa"/>
            <w:shd w:val="clear" w:color="auto" w:fill="2E75B6"/>
          </w:tcPr>
          <w:p w14:paraId="3497C639" w14:textId="77777777" w:rsidR="00E119A9" w:rsidRDefault="00000000">
            <w:pPr>
              <w:cnfStyle w:val="100000000000" w:firstRow="1" w:lastRow="0" w:firstColumn="0" w:lastColumn="0" w:oddVBand="0" w:evenVBand="0" w:oddHBand="0" w:evenHBand="0" w:firstRowFirstColumn="0" w:firstRowLastColumn="0" w:lastRowFirstColumn="0" w:lastRowLastColumn="0"/>
            </w:pPr>
            <w:r>
              <w:rPr>
                <w:color w:val="FFFFFF"/>
              </w:rPr>
              <w:t>Purpose</w:t>
            </w:r>
          </w:p>
        </w:tc>
      </w:tr>
      <w:tr w:rsidR="00E119A9" w14:paraId="59102A67" w14:textId="77777777" w:rsidTr="00E11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DC1DCF1" w14:textId="77777777" w:rsidR="00E119A9" w:rsidRDefault="00000000">
            <w:r>
              <w:t>POST /api/optimize/analyze</w:t>
            </w:r>
          </w:p>
        </w:tc>
        <w:tc>
          <w:tcPr>
            <w:tcW w:w="3120" w:type="dxa"/>
          </w:tcPr>
          <w:p w14:paraId="0145DF46" w14:textId="77777777" w:rsidR="00E119A9" w:rsidRDefault="00000000">
            <w:pPr>
              <w:cnfStyle w:val="000000100000" w:firstRow="0" w:lastRow="0" w:firstColumn="0" w:lastColumn="0" w:oddVBand="0" w:evenVBand="0" w:oddHBand="1" w:evenHBand="0" w:firstRowFirstColumn="0" w:firstRowLastColumn="0" w:lastRowFirstColumn="0" w:lastRowLastColumn="0"/>
            </w:pPr>
            <w:r>
              <w:t>JWT+Admin</w:t>
            </w:r>
          </w:p>
        </w:tc>
        <w:tc>
          <w:tcPr>
            <w:tcW w:w="3120" w:type="dxa"/>
          </w:tcPr>
          <w:p w14:paraId="70932C1C" w14:textId="77777777" w:rsidR="00E119A9" w:rsidRDefault="00000000">
            <w:pPr>
              <w:cnfStyle w:val="000000100000" w:firstRow="0" w:lastRow="0" w:firstColumn="0" w:lastColumn="0" w:oddVBand="0" w:evenVBand="0" w:oddHBand="1" w:evenHBand="0" w:firstRowFirstColumn="0" w:firstRowLastColumn="0" w:lastRowFirstColumn="0" w:lastRowLastColumn="0"/>
            </w:pPr>
            <w:r>
              <w:t>Execute optimization analysis run</w:t>
            </w:r>
          </w:p>
        </w:tc>
      </w:tr>
      <w:tr w:rsidR="00E119A9" w14:paraId="71CE73BD" w14:textId="77777777" w:rsidTr="00E119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C379CF0" w14:textId="77777777" w:rsidR="00E119A9" w:rsidRDefault="00000000">
            <w:r>
              <w:t>GET /api/optimize/findings</w:t>
            </w:r>
          </w:p>
        </w:tc>
        <w:tc>
          <w:tcPr>
            <w:tcW w:w="3120" w:type="dxa"/>
          </w:tcPr>
          <w:p w14:paraId="5C8C9620" w14:textId="77777777" w:rsidR="00E119A9" w:rsidRDefault="00000000">
            <w:pPr>
              <w:cnfStyle w:val="000000010000" w:firstRow="0" w:lastRow="0" w:firstColumn="0" w:lastColumn="0" w:oddVBand="0" w:evenVBand="0" w:oddHBand="0" w:evenHBand="1" w:firstRowFirstColumn="0" w:firstRowLastColumn="0" w:lastRowFirstColumn="0" w:lastRowLastColumn="0"/>
            </w:pPr>
            <w:r>
              <w:t>JWT</w:t>
            </w:r>
          </w:p>
        </w:tc>
        <w:tc>
          <w:tcPr>
            <w:tcW w:w="3120" w:type="dxa"/>
          </w:tcPr>
          <w:p w14:paraId="18683BE5" w14:textId="77777777" w:rsidR="00E119A9" w:rsidRDefault="00000000">
            <w:pPr>
              <w:cnfStyle w:val="000000010000" w:firstRow="0" w:lastRow="0" w:firstColumn="0" w:lastColumn="0" w:oddVBand="0" w:evenVBand="0" w:oddHBand="0" w:evenHBand="1" w:firstRowFirstColumn="0" w:firstRowLastColumn="0" w:lastRowFirstColumn="0" w:lastRowLastColumn="0"/>
            </w:pPr>
            <w:r>
              <w:t>List all optimization findings</w:t>
            </w:r>
          </w:p>
        </w:tc>
      </w:tr>
      <w:tr w:rsidR="00E119A9" w14:paraId="6231CB90" w14:textId="77777777" w:rsidTr="00E11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83B18AB" w14:textId="77777777" w:rsidR="00E119A9" w:rsidRDefault="00000000">
            <w:r>
              <w:t>GET /api/optimize/findings/{id}</w:t>
            </w:r>
          </w:p>
        </w:tc>
        <w:tc>
          <w:tcPr>
            <w:tcW w:w="3120" w:type="dxa"/>
          </w:tcPr>
          <w:p w14:paraId="2E2E071A" w14:textId="77777777" w:rsidR="00E119A9" w:rsidRDefault="00000000">
            <w:pPr>
              <w:cnfStyle w:val="000000100000" w:firstRow="0" w:lastRow="0" w:firstColumn="0" w:lastColumn="0" w:oddVBand="0" w:evenVBand="0" w:oddHBand="1" w:evenHBand="0" w:firstRowFirstColumn="0" w:firstRowLastColumn="0" w:lastRowFirstColumn="0" w:lastRowLastColumn="0"/>
            </w:pPr>
            <w:r>
              <w:t>JWT</w:t>
            </w:r>
          </w:p>
        </w:tc>
        <w:tc>
          <w:tcPr>
            <w:tcW w:w="3120" w:type="dxa"/>
          </w:tcPr>
          <w:p w14:paraId="36D34604" w14:textId="77777777" w:rsidR="00E119A9" w:rsidRDefault="00000000">
            <w:pPr>
              <w:cnfStyle w:val="000000100000" w:firstRow="0" w:lastRow="0" w:firstColumn="0" w:lastColumn="0" w:oddVBand="0" w:evenVBand="0" w:oddHBand="1" w:evenHBand="0" w:firstRowFirstColumn="0" w:firstRowLastColumn="0" w:lastRowFirstColumn="0" w:lastRowLastColumn="0"/>
            </w:pPr>
            <w:r>
              <w:t>Get finding details with evidence</w:t>
            </w:r>
          </w:p>
        </w:tc>
      </w:tr>
      <w:tr w:rsidR="00E119A9" w14:paraId="315E70EC" w14:textId="77777777" w:rsidTr="00E119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B5B316D" w14:textId="77777777" w:rsidR="00E119A9" w:rsidRDefault="00000000">
            <w:r>
              <w:t>PUT /api/optimize/findings/{id}</w:t>
            </w:r>
          </w:p>
        </w:tc>
        <w:tc>
          <w:tcPr>
            <w:tcW w:w="3120" w:type="dxa"/>
          </w:tcPr>
          <w:p w14:paraId="6483DB77" w14:textId="77777777" w:rsidR="00E119A9" w:rsidRDefault="00000000">
            <w:pPr>
              <w:cnfStyle w:val="000000010000" w:firstRow="0" w:lastRow="0" w:firstColumn="0" w:lastColumn="0" w:oddVBand="0" w:evenVBand="0" w:oddHBand="0" w:evenHBand="1" w:firstRowFirstColumn="0" w:firstRowLastColumn="0" w:lastRowFirstColumn="0" w:lastRowLastColumn="0"/>
            </w:pPr>
            <w:r>
              <w:t>JWT+Admin</w:t>
            </w:r>
          </w:p>
        </w:tc>
        <w:tc>
          <w:tcPr>
            <w:tcW w:w="3120" w:type="dxa"/>
          </w:tcPr>
          <w:p w14:paraId="31875F44" w14:textId="77777777" w:rsidR="00E119A9" w:rsidRDefault="00000000">
            <w:pPr>
              <w:cnfStyle w:val="000000010000" w:firstRow="0" w:lastRow="0" w:firstColumn="0" w:lastColumn="0" w:oddVBand="0" w:evenVBand="0" w:oddHBand="0" w:evenHBand="1" w:firstRowFirstColumn="0" w:firstRowLastColumn="0" w:lastRowFirstColumn="0" w:lastRowLastColumn="0"/>
            </w:pPr>
            <w:r>
              <w:t>Update finding status</w:t>
            </w:r>
          </w:p>
        </w:tc>
      </w:tr>
    </w:tbl>
    <w:p w14:paraId="0F1ED093" w14:textId="77777777" w:rsidR="00E119A9" w:rsidRDefault="00000000">
      <w:r>
        <w:br w:type="page"/>
      </w:r>
    </w:p>
    <w:p w14:paraId="2C344BC7" w14:textId="77777777" w:rsidR="00E119A9" w:rsidRDefault="00000000">
      <w:pPr>
        <w:pStyle w:val="Heading1"/>
      </w:pPr>
      <w:r>
        <w:rPr>
          <w:sz w:val="56"/>
        </w:rPr>
        <w:lastRenderedPageBreak/>
        <w:t>Monitoring &amp; Performance</w:t>
      </w:r>
    </w:p>
    <w:p w14:paraId="6D4BE9DB" w14:textId="77777777" w:rsidR="00E119A9" w:rsidRDefault="00000000">
      <w:pPr>
        <w:pStyle w:val="Heading2"/>
      </w:pPr>
      <w:r>
        <w:rPr>
          <w:sz w:val="48"/>
        </w:rPr>
        <w:t>Health Checks &amp; Observability</w:t>
      </w:r>
    </w:p>
    <w:p w14:paraId="14576B3A" w14:textId="77777777" w:rsidR="00E119A9" w:rsidRDefault="00000000">
      <w:r>
        <w:t>Health Check Endpoints:</w:t>
      </w:r>
    </w:p>
    <w:p w14:paraId="78B93C80" w14:textId="77777777" w:rsidR="00E119A9" w:rsidRDefault="00000000">
      <w:r>
        <w:rPr>
          <w:sz w:val="20"/>
        </w:rPr>
        <w:t>• GET /health/live - Liveness probe (used by orchestrators)</w:t>
      </w:r>
    </w:p>
    <w:p w14:paraId="7552EFAF" w14:textId="77777777" w:rsidR="00E119A9" w:rsidRDefault="00000000">
      <w:r>
        <w:rPr>
          <w:sz w:val="20"/>
        </w:rPr>
        <w:t>• GET /api/status - Detailed system status</w:t>
      </w:r>
    </w:p>
    <w:p w14:paraId="09C21014" w14:textId="77777777" w:rsidR="00E119A9" w:rsidRDefault="00E119A9"/>
    <w:p w14:paraId="74EF7A59" w14:textId="77777777" w:rsidR="00E119A9" w:rsidRDefault="00000000">
      <w:r>
        <w:t>Structured Logging with structlog:</w:t>
      </w:r>
    </w:p>
    <w:p w14:paraId="2235932F" w14:textId="77777777" w:rsidR="00E119A9" w:rsidRDefault="00000000">
      <w:r>
        <w:rPr>
          <w:sz w:val="20"/>
        </w:rPr>
        <w:t>• API request logging (timestamp, method, path, status, response time)</w:t>
      </w:r>
    </w:p>
    <w:p w14:paraId="7C5C264C" w14:textId="77777777" w:rsidR="00E119A9" w:rsidRDefault="00000000">
      <w:r>
        <w:rPr>
          <w:sz w:val="20"/>
        </w:rPr>
        <w:t>• Database query logging (table, rows affected, duration)</w:t>
      </w:r>
    </w:p>
    <w:p w14:paraId="76362299" w14:textId="77777777" w:rsidR="00E119A9" w:rsidRDefault="00000000">
      <w:r>
        <w:rPr>
          <w:sz w:val="20"/>
        </w:rPr>
        <w:t>• External API calls (endpoint, status, duration)</w:t>
      </w:r>
    </w:p>
    <w:p w14:paraId="15DA447E" w14:textId="77777777" w:rsidR="00E119A9" w:rsidRDefault="00000000">
      <w:r>
        <w:rPr>
          <w:sz w:val="20"/>
        </w:rPr>
        <w:t>• Error logging with stack traces and context</w:t>
      </w:r>
    </w:p>
    <w:p w14:paraId="71824174" w14:textId="77777777" w:rsidR="00E119A9" w:rsidRDefault="00000000">
      <w:r>
        <w:rPr>
          <w:sz w:val="20"/>
        </w:rPr>
        <w:t>• Business logic events (findings count, savings, etc.)</w:t>
      </w:r>
    </w:p>
    <w:p w14:paraId="2D15FB60" w14:textId="77777777" w:rsidR="00E119A9" w:rsidRDefault="00000000">
      <w:pPr>
        <w:pStyle w:val="Heading2"/>
      </w:pPr>
      <w:r>
        <w:rPr>
          <w:sz w:val="48"/>
        </w:rPr>
        <w:t>Performance Targets</w:t>
      </w:r>
    </w:p>
    <w:tbl>
      <w:tblPr>
        <w:tblStyle w:val="LightGrid-Accent1"/>
        <w:tblW w:w="0" w:type="auto"/>
        <w:tblLook w:val="04A0" w:firstRow="1" w:lastRow="0" w:firstColumn="1" w:lastColumn="0" w:noHBand="0" w:noVBand="1"/>
      </w:tblPr>
      <w:tblGrid>
        <w:gridCol w:w="3120"/>
        <w:gridCol w:w="3120"/>
        <w:gridCol w:w="3120"/>
      </w:tblGrid>
      <w:tr w:rsidR="00E119A9" w14:paraId="40B996FC" w14:textId="77777777" w:rsidTr="00E11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2E75B6"/>
          </w:tcPr>
          <w:p w14:paraId="3F594B7F" w14:textId="77777777" w:rsidR="00E119A9" w:rsidRDefault="00000000">
            <w:r>
              <w:rPr>
                <w:color w:val="FFFFFF"/>
              </w:rPr>
              <w:t>Metric</w:t>
            </w:r>
          </w:p>
        </w:tc>
        <w:tc>
          <w:tcPr>
            <w:tcW w:w="3120" w:type="dxa"/>
            <w:shd w:val="clear" w:color="auto" w:fill="2E75B6"/>
          </w:tcPr>
          <w:p w14:paraId="5FB214C3" w14:textId="77777777" w:rsidR="00E119A9" w:rsidRDefault="00000000">
            <w:pPr>
              <w:cnfStyle w:val="100000000000" w:firstRow="1" w:lastRow="0" w:firstColumn="0" w:lastColumn="0" w:oddVBand="0" w:evenVBand="0" w:oddHBand="0" w:evenHBand="0" w:firstRowFirstColumn="0" w:firstRowLastColumn="0" w:lastRowFirstColumn="0" w:lastRowLastColumn="0"/>
            </w:pPr>
            <w:r>
              <w:rPr>
                <w:color w:val="FFFFFF"/>
              </w:rPr>
              <w:t>Target</w:t>
            </w:r>
          </w:p>
        </w:tc>
        <w:tc>
          <w:tcPr>
            <w:tcW w:w="3120" w:type="dxa"/>
            <w:shd w:val="clear" w:color="auto" w:fill="2E75B6"/>
          </w:tcPr>
          <w:p w14:paraId="4DD35D92" w14:textId="77777777" w:rsidR="00E119A9" w:rsidRDefault="00000000">
            <w:pPr>
              <w:cnfStyle w:val="100000000000" w:firstRow="1" w:lastRow="0" w:firstColumn="0" w:lastColumn="0" w:oddVBand="0" w:evenVBand="0" w:oddHBand="0" w:evenHBand="0" w:firstRowFirstColumn="0" w:firstRowLastColumn="0" w:lastRowFirstColumn="0" w:lastRowLastColumn="0"/>
            </w:pPr>
            <w:r>
              <w:rPr>
                <w:color w:val="FFFFFF"/>
              </w:rPr>
              <w:t>Notes</w:t>
            </w:r>
          </w:p>
        </w:tc>
      </w:tr>
      <w:tr w:rsidR="00E119A9" w14:paraId="3AAF077C" w14:textId="77777777" w:rsidTr="00E11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AE21F6F" w14:textId="77777777" w:rsidR="00E119A9" w:rsidRDefault="00000000">
            <w:r>
              <w:t>API Response Time (p50)</w:t>
            </w:r>
          </w:p>
        </w:tc>
        <w:tc>
          <w:tcPr>
            <w:tcW w:w="3120" w:type="dxa"/>
          </w:tcPr>
          <w:p w14:paraId="3FDCAFA7" w14:textId="77777777" w:rsidR="00E119A9" w:rsidRDefault="00000000">
            <w:pPr>
              <w:cnfStyle w:val="000000100000" w:firstRow="0" w:lastRow="0" w:firstColumn="0" w:lastColumn="0" w:oddVBand="0" w:evenVBand="0" w:oddHBand="1" w:evenHBand="0" w:firstRowFirstColumn="0" w:firstRowLastColumn="0" w:lastRowFirstColumn="0" w:lastRowLastColumn="0"/>
            </w:pPr>
            <w:r>
              <w:t>&lt; 200ms</w:t>
            </w:r>
          </w:p>
        </w:tc>
        <w:tc>
          <w:tcPr>
            <w:tcW w:w="3120" w:type="dxa"/>
          </w:tcPr>
          <w:p w14:paraId="104B7AB4" w14:textId="77777777" w:rsidR="00E119A9" w:rsidRDefault="00000000">
            <w:pPr>
              <w:cnfStyle w:val="000000100000" w:firstRow="0" w:lastRow="0" w:firstColumn="0" w:lastColumn="0" w:oddVBand="0" w:evenVBand="0" w:oddHBand="1" w:evenHBand="0" w:firstRowFirstColumn="0" w:firstRowLastColumn="0" w:lastRowFirstColumn="0" w:lastRowLastColumn="0"/>
            </w:pPr>
            <w:r>
              <w:t>List operations with caching</w:t>
            </w:r>
          </w:p>
        </w:tc>
      </w:tr>
      <w:tr w:rsidR="00E119A9" w14:paraId="06BE7361" w14:textId="77777777" w:rsidTr="00E119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7BEED72" w14:textId="77777777" w:rsidR="00E119A9" w:rsidRDefault="00000000">
            <w:r>
              <w:t>API Response Time (p99)</w:t>
            </w:r>
          </w:p>
        </w:tc>
        <w:tc>
          <w:tcPr>
            <w:tcW w:w="3120" w:type="dxa"/>
          </w:tcPr>
          <w:p w14:paraId="22A8209B" w14:textId="77777777" w:rsidR="00E119A9" w:rsidRDefault="00000000">
            <w:pPr>
              <w:cnfStyle w:val="000000010000" w:firstRow="0" w:lastRow="0" w:firstColumn="0" w:lastColumn="0" w:oddVBand="0" w:evenVBand="0" w:oddHBand="0" w:evenHBand="1" w:firstRowFirstColumn="0" w:firstRowLastColumn="0" w:lastRowFirstColumn="0" w:lastRowLastColumn="0"/>
            </w:pPr>
            <w:r>
              <w:t>&lt; 2000ms</w:t>
            </w:r>
          </w:p>
        </w:tc>
        <w:tc>
          <w:tcPr>
            <w:tcW w:w="3120" w:type="dxa"/>
          </w:tcPr>
          <w:p w14:paraId="26F7AD42" w14:textId="77777777" w:rsidR="00E119A9" w:rsidRDefault="00000000">
            <w:pPr>
              <w:cnfStyle w:val="000000010000" w:firstRow="0" w:lastRow="0" w:firstColumn="0" w:lastColumn="0" w:oddVBand="0" w:evenVBand="0" w:oddHBand="0" w:evenHBand="1" w:firstRowFirstColumn="0" w:firstRowLastColumn="0" w:lastRowFirstColumn="0" w:lastRowLastColumn="0"/>
            </w:pPr>
            <w:r>
              <w:t>Worst-case scenarios</w:t>
            </w:r>
          </w:p>
        </w:tc>
      </w:tr>
      <w:tr w:rsidR="00E119A9" w14:paraId="6C0D98CA" w14:textId="77777777" w:rsidTr="00E11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35CFEC5" w14:textId="77777777" w:rsidR="00E119A9" w:rsidRDefault="00000000">
            <w:r>
              <w:t>Cost API Sync Duration</w:t>
            </w:r>
          </w:p>
        </w:tc>
        <w:tc>
          <w:tcPr>
            <w:tcW w:w="3120" w:type="dxa"/>
          </w:tcPr>
          <w:p w14:paraId="31A69DB0" w14:textId="77777777" w:rsidR="00E119A9" w:rsidRDefault="00000000">
            <w:pPr>
              <w:cnfStyle w:val="000000100000" w:firstRow="0" w:lastRow="0" w:firstColumn="0" w:lastColumn="0" w:oddVBand="0" w:evenVBand="0" w:oddHBand="1" w:evenHBand="0" w:firstRowFirstColumn="0" w:firstRowLastColumn="0" w:lastRowFirstColumn="0" w:lastRowLastColumn="0"/>
            </w:pPr>
            <w:r>
              <w:t>&lt; 30 seconds</w:t>
            </w:r>
          </w:p>
        </w:tc>
        <w:tc>
          <w:tcPr>
            <w:tcW w:w="3120" w:type="dxa"/>
          </w:tcPr>
          <w:p w14:paraId="5FFC45C6" w14:textId="77777777" w:rsidR="00E119A9" w:rsidRDefault="00000000">
            <w:pPr>
              <w:cnfStyle w:val="000000100000" w:firstRow="0" w:lastRow="0" w:firstColumn="0" w:lastColumn="0" w:oddVBand="0" w:evenVBand="0" w:oddHBand="1" w:evenHBand="0" w:firstRowFirstColumn="0" w:firstRowLastColumn="0" w:lastRowFirstColumn="0" w:lastRowLastColumn="0"/>
            </w:pPr>
            <w:r>
              <w:t>Update cost records</w:t>
            </w:r>
          </w:p>
        </w:tc>
      </w:tr>
      <w:tr w:rsidR="00E119A9" w14:paraId="2372C963" w14:textId="77777777" w:rsidTr="00E119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0AB71BF" w14:textId="77777777" w:rsidR="00E119A9" w:rsidRDefault="00000000">
            <w:r>
              <w:t>Resource Sync Duration</w:t>
            </w:r>
          </w:p>
        </w:tc>
        <w:tc>
          <w:tcPr>
            <w:tcW w:w="3120" w:type="dxa"/>
          </w:tcPr>
          <w:p w14:paraId="2C3789AD" w14:textId="77777777" w:rsidR="00E119A9" w:rsidRDefault="00000000">
            <w:pPr>
              <w:cnfStyle w:val="000000010000" w:firstRow="0" w:lastRow="0" w:firstColumn="0" w:lastColumn="0" w:oddVBand="0" w:evenVBand="0" w:oddHBand="0" w:evenHBand="1" w:firstRowFirstColumn="0" w:firstRowLastColumn="0" w:lastRowFirstColumn="0" w:lastRowLastColumn="0"/>
            </w:pPr>
            <w:r>
              <w:t>&lt; 120 seconds</w:t>
            </w:r>
          </w:p>
        </w:tc>
        <w:tc>
          <w:tcPr>
            <w:tcW w:w="3120" w:type="dxa"/>
          </w:tcPr>
          <w:p w14:paraId="69A96ACA" w14:textId="77777777" w:rsidR="00E119A9" w:rsidRDefault="00000000">
            <w:pPr>
              <w:cnfStyle w:val="000000010000" w:firstRow="0" w:lastRow="0" w:firstColumn="0" w:lastColumn="0" w:oddVBand="0" w:evenVBand="0" w:oddHBand="0" w:evenHBand="1" w:firstRowFirstColumn="0" w:firstRowLastColumn="0" w:lastRowFirstColumn="0" w:lastRowLastColumn="0"/>
            </w:pPr>
            <w:r>
              <w:t>ARM enumeration + DB upsert</w:t>
            </w:r>
          </w:p>
        </w:tc>
      </w:tr>
      <w:tr w:rsidR="00E119A9" w14:paraId="2C2ACB04" w14:textId="77777777" w:rsidTr="00E11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5A49410" w14:textId="77777777" w:rsidR="00E119A9" w:rsidRDefault="00000000">
            <w:r>
              <w:t>Optimization Run (per 5000 resources)</w:t>
            </w:r>
          </w:p>
        </w:tc>
        <w:tc>
          <w:tcPr>
            <w:tcW w:w="3120" w:type="dxa"/>
          </w:tcPr>
          <w:p w14:paraId="15D0ED07" w14:textId="77777777" w:rsidR="00E119A9" w:rsidRDefault="00000000">
            <w:pPr>
              <w:cnfStyle w:val="000000100000" w:firstRow="0" w:lastRow="0" w:firstColumn="0" w:lastColumn="0" w:oddVBand="0" w:evenVBand="0" w:oddHBand="1" w:evenHBand="0" w:firstRowFirstColumn="0" w:firstRowLastColumn="0" w:lastRowFirstColumn="0" w:lastRowLastColumn="0"/>
            </w:pPr>
            <w:r>
              <w:t>&lt; 5 minutes</w:t>
            </w:r>
          </w:p>
        </w:tc>
        <w:tc>
          <w:tcPr>
            <w:tcW w:w="3120" w:type="dxa"/>
          </w:tcPr>
          <w:p w14:paraId="0B21D666" w14:textId="77777777" w:rsidR="00E119A9" w:rsidRDefault="00000000">
            <w:pPr>
              <w:cnfStyle w:val="000000100000" w:firstRow="0" w:lastRow="0" w:firstColumn="0" w:lastColumn="0" w:oddVBand="0" w:evenVBand="0" w:oddHBand="1" w:evenHBand="0" w:firstRowFirstColumn="0" w:firstRowLastColumn="0" w:lastRowFirstColumn="0" w:lastRowLastColumn="0"/>
            </w:pPr>
            <w:r>
              <w:t>Full analysis</w:t>
            </w:r>
          </w:p>
        </w:tc>
      </w:tr>
      <w:tr w:rsidR="00E119A9" w14:paraId="677C7068" w14:textId="77777777" w:rsidTr="00E119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0BB28A1" w14:textId="77777777" w:rsidR="00E119A9" w:rsidRDefault="00000000">
            <w:r>
              <w:t>Frontend Load Time (FCP)</w:t>
            </w:r>
          </w:p>
        </w:tc>
        <w:tc>
          <w:tcPr>
            <w:tcW w:w="3120" w:type="dxa"/>
          </w:tcPr>
          <w:p w14:paraId="2712699A" w14:textId="77777777" w:rsidR="00E119A9" w:rsidRDefault="00000000">
            <w:pPr>
              <w:cnfStyle w:val="000000010000" w:firstRow="0" w:lastRow="0" w:firstColumn="0" w:lastColumn="0" w:oddVBand="0" w:evenVBand="0" w:oddHBand="0" w:evenHBand="1" w:firstRowFirstColumn="0" w:firstRowLastColumn="0" w:lastRowFirstColumn="0" w:lastRowLastColumn="0"/>
            </w:pPr>
            <w:r>
              <w:t>&lt; 3 seconds</w:t>
            </w:r>
          </w:p>
        </w:tc>
        <w:tc>
          <w:tcPr>
            <w:tcW w:w="3120" w:type="dxa"/>
          </w:tcPr>
          <w:p w14:paraId="086A0CDF" w14:textId="77777777" w:rsidR="00E119A9" w:rsidRDefault="00000000">
            <w:pPr>
              <w:cnfStyle w:val="000000010000" w:firstRow="0" w:lastRow="0" w:firstColumn="0" w:lastColumn="0" w:oddVBand="0" w:evenVBand="0" w:oddHBand="0" w:evenHBand="1" w:firstRowFirstColumn="0" w:firstRowLastColumn="0" w:lastRowFirstColumn="0" w:lastRowLastColumn="0"/>
            </w:pPr>
            <w:r>
              <w:t>First Contentful Paint</w:t>
            </w:r>
          </w:p>
        </w:tc>
      </w:tr>
    </w:tbl>
    <w:p w14:paraId="2BF1407A" w14:textId="77777777" w:rsidR="00E119A9" w:rsidRDefault="00000000">
      <w:r>
        <w:br w:type="page"/>
      </w:r>
    </w:p>
    <w:p w14:paraId="61435FC3" w14:textId="77777777" w:rsidR="00E119A9" w:rsidRDefault="00000000">
      <w:pPr>
        <w:pStyle w:val="Heading1"/>
      </w:pPr>
      <w:r>
        <w:rPr>
          <w:sz w:val="56"/>
        </w:rPr>
        <w:lastRenderedPageBreak/>
        <w:t>Conclusion</w:t>
      </w:r>
    </w:p>
    <w:p w14:paraId="70BD94B4" w14:textId="77777777" w:rsidR="00E119A9" w:rsidRDefault="00000000">
      <w:r>
        <w:t>CostOptimizeRecommender is a production-ready enterprise platform built with modern technologies and best practices. The three-tier architecture ensures clear separation of concerns, independent scaling, and robust security.</w:t>
      </w:r>
    </w:p>
    <w:p w14:paraId="33FEA791" w14:textId="77777777" w:rsidR="00E119A9" w:rsidRDefault="00000000">
      <w:r>
        <w:t>Key strengths of the architecture:</w:t>
      </w:r>
    </w:p>
    <w:p w14:paraId="4B6F27FD" w14:textId="77777777" w:rsidR="00E119A9" w:rsidRDefault="00000000">
      <w:r>
        <w:rPr>
          <w:sz w:val="20"/>
        </w:rPr>
        <w:t>• Scalability: Stateless backend enables horizontal scaling</w:t>
      </w:r>
    </w:p>
    <w:p w14:paraId="025DE53D" w14:textId="77777777" w:rsidR="00E119A9" w:rsidRDefault="00000000">
      <w:r>
        <w:rPr>
          <w:sz w:val="20"/>
        </w:rPr>
        <w:t>• Security: JWT authentication, RBAC, Managed Identity, encrypted settings</w:t>
      </w:r>
    </w:p>
    <w:p w14:paraId="672FFDD8" w14:textId="77777777" w:rsidR="00E119A9" w:rsidRDefault="00000000">
      <w:r>
        <w:rPr>
          <w:sz w:val="20"/>
        </w:rPr>
        <w:t>• Reliability: Health checks, structured logging, database transactions</w:t>
      </w:r>
    </w:p>
    <w:p w14:paraId="372A3983" w14:textId="77777777" w:rsidR="00E119A9" w:rsidRDefault="00000000">
      <w:r>
        <w:rPr>
          <w:sz w:val="20"/>
        </w:rPr>
        <w:t>• Observability: Comprehensive logging, metrics, and status endpoints</w:t>
      </w:r>
    </w:p>
    <w:p w14:paraId="69ED3299" w14:textId="77777777" w:rsidR="00E119A9" w:rsidRDefault="00000000">
      <w:r>
        <w:rPr>
          <w:sz w:val="20"/>
        </w:rPr>
        <w:t>• Flexibility: Docker containerization supports App Service, AKS, or on-premises</w:t>
      </w:r>
    </w:p>
    <w:p w14:paraId="4BBB19E2" w14:textId="77777777" w:rsidR="00E119A9" w:rsidRDefault="00000000">
      <w:r>
        <w:rPr>
          <w:sz w:val="20"/>
        </w:rPr>
        <w:t>• Maintainability: Database migrations, clean code structure, API docs</w:t>
      </w:r>
    </w:p>
    <w:p w14:paraId="63DCC812" w14:textId="77777777" w:rsidR="00E119A9" w:rsidRDefault="00E119A9"/>
    <w:p w14:paraId="27F433A1" w14:textId="77777777" w:rsidR="00E119A9" w:rsidRDefault="00000000">
      <w:r>
        <w:t>The platform is designed to grow with organizational needs, from small pilots to enterprise-wide deployments managing thousands of resources and millions in cost optimization recommendations.</w:t>
      </w:r>
    </w:p>
    <w:p w14:paraId="5E6D8034" w14:textId="77777777" w:rsidR="00E119A9" w:rsidRDefault="00E119A9"/>
    <w:p w14:paraId="29DC2721" w14:textId="77777777" w:rsidR="00E119A9" w:rsidRDefault="00000000">
      <w:pPr>
        <w:jc w:val="center"/>
      </w:pPr>
      <w:r>
        <w:rPr>
          <w:sz w:val="20"/>
        </w:rPr>
        <w:t>---</w:t>
      </w:r>
    </w:p>
    <w:p w14:paraId="7DD5E777" w14:textId="77777777" w:rsidR="00E119A9" w:rsidRDefault="00000000">
      <w:pPr>
        <w:jc w:val="center"/>
      </w:pPr>
      <w:r>
        <w:rPr>
          <w:i/>
          <w:sz w:val="20"/>
        </w:rPr>
        <w:t>Document Version: 2.0 | Updated: July 2026</w:t>
      </w:r>
    </w:p>
    <w:p w14:paraId="121DAF34" w14:textId="77777777" w:rsidR="00E119A9" w:rsidRDefault="00000000">
      <w:pPr>
        <w:jc w:val="center"/>
      </w:pPr>
      <w:r>
        <w:rPr>
          <w:i/>
          <w:sz w:val="20"/>
        </w:rPr>
        <w:t>For questions or updates, refer to the project repository documentation.</w:t>
      </w:r>
    </w:p>
    <w:sectPr w:rsidR="00E119A9" w:rsidSect="00034616">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92AF9D" w14:textId="77777777" w:rsidR="00F44CDC" w:rsidRDefault="00F44CDC" w:rsidP="00FC1D9C">
      <w:pPr>
        <w:spacing w:after="0" w:line="240" w:lineRule="auto"/>
      </w:pPr>
      <w:r>
        <w:separator/>
      </w:r>
    </w:p>
  </w:endnote>
  <w:endnote w:type="continuationSeparator" w:id="0">
    <w:p w14:paraId="59BFB236" w14:textId="77777777" w:rsidR="00F44CDC" w:rsidRDefault="00F44CDC" w:rsidP="00FC1D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909E3B" w14:textId="5E79D7E2" w:rsidR="00FC1D9C" w:rsidRDefault="00FC1D9C">
    <w:pPr>
      <w:pStyle w:val="Footer"/>
    </w:pPr>
    <w:r>
      <w:rPr>
        <w:noProof/>
      </w:rPr>
      <mc:AlternateContent>
        <mc:Choice Requires="wps">
          <w:drawing>
            <wp:anchor distT="0" distB="0" distL="0" distR="0" simplePos="0" relativeHeight="251658240" behindDoc="0" locked="0" layoutInCell="1" allowOverlap="1" wp14:anchorId="035BDBDC" wp14:editId="13C73C2E">
              <wp:simplePos x="635" y="635"/>
              <wp:positionH relativeFrom="page">
                <wp:align>center</wp:align>
              </wp:positionH>
              <wp:positionV relativeFrom="page">
                <wp:align>bottom</wp:align>
              </wp:positionV>
              <wp:extent cx="676910" cy="368935"/>
              <wp:effectExtent l="0" t="0" r="8890" b="0"/>
              <wp:wrapNone/>
              <wp:docPr id="376550685"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6910" cy="368935"/>
                      </a:xfrm>
                      <a:prstGeom prst="rect">
                        <a:avLst/>
                      </a:prstGeom>
                      <a:noFill/>
                      <a:ln>
                        <a:noFill/>
                      </a:ln>
                    </wps:spPr>
                    <wps:txbx>
                      <w:txbxContent>
                        <w:p w14:paraId="54E0EA6F" w14:textId="538E995D" w:rsidR="00FC1D9C" w:rsidRPr="00FC1D9C" w:rsidRDefault="00FC1D9C" w:rsidP="00FC1D9C">
                          <w:pPr>
                            <w:spacing w:after="0"/>
                            <w:rPr>
                              <w:rFonts w:ascii="Aptos" w:eastAsia="Aptos" w:hAnsi="Aptos" w:cs="Aptos"/>
                              <w:noProof/>
                              <w:color w:val="000000"/>
                              <w:sz w:val="20"/>
                              <w:szCs w:val="20"/>
                            </w:rPr>
                          </w:pPr>
                          <w:r w:rsidRPr="00FC1D9C">
                            <w:rPr>
                              <w:rFonts w:ascii="Aptos" w:eastAsia="Aptos" w:hAnsi="Aptos" w:cs="Aptos"/>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35BDBDC" id="_x0000_t202" coordsize="21600,21600" o:spt="202" path="m,l,21600r21600,l21600,xe">
              <v:stroke joinstyle="miter"/>
              <v:path gradientshapeok="t" o:connecttype="rect"/>
            </v:shapetype>
            <v:shape id="Text Box 2" o:spid="_x0000_s1026" type="#_x0000_t202" alt="Confidential" style="position:absolute;margin-left:0;margin-top:0;width:53.3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" filled="f" stroked="f">
              <v:fill o:detectmouseclick="t"/>
              <v:textbox style="mso-fit-shape-to-text:t" inset="0,0,0,15pt">
                <w:txbxContent>
                  <w:p w14:paraId="54E0EA6F" w14:textId="538E995D" w:rsidR="00FC1D9C" w:rsidRPr="00FC1D9C" w:rsidRDefault="00FC1D9C" w:rsidP="00FC1D9C">
                    <w:pPr>
                      <w:spacing w:after="0"/>
                      <w:rPr>
                        <w:rFonts w:ascii="Aptos" w:eastAsia="Aptos" w:hAnsi="Aptos" w:cs="Aptos"/>
                        <w:noProof/>
                        <w:color w:val="000000"/>
                        <w:sz w:val="20"/>
                        <w:szCs w:val="20"/>
                      </w:rPr>
                    </w:pPr>
                    <w:r w:rsidRPr="00FC1D9C">
                      <w:rPr>
                        <w:rFonts w:ascii="Aptos" w:eastAsia="Aptos" w:hAnsi="Aptos" w:cs="Aptos"/>
                        <w:noProof/>
                        <w:color w:val="000000"/>
                        <w:sz w:val="20"/>
                        <w:szCs w:val="20"/>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E9BBB0" w14:textId="3D5C8D06" w:rsidR="00FC1D9C" w:rsidRDefault="00FC1D9C">
    <w:pPr>
      <w:pStyle w:val="Footer"/>
    </w:pPr>
    <w:r>
      <w:rPr>
        <w:noProof/>
      </w:rPr>
      <mc:AlternateContent>
        <mc:Choice Requires="wps">
          <w:drawing>
            <wp:anchor distT="0" distB="0" distL="0" distR="0" simplePos="0" relativeHeight="251658241" behindDoc="0" locked="0" layoutInCell="1" allowOverlap="1" wp14:anchorId="229AEA09" wp14:editId="3ED3E691">
              <wp:simplePos x="0" y="0"/>
              <wp:positionH relativeFrom="page">
                <wp:align>center</wp:align>
              </wp:positionH>
              <wp:positionV relativeFrom="page">
                <wp:align>bottom</wp:align>
              </wp:positionV>
              <wp:extent cx="676910" cy="368935"/>
              <wp:effectExtent l="0" t="0" r="8890" b="0"/>
              <wp:wrapNone/>
              <wp:docPr id="1789473397"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6910" cy="368935"/>
                      </a:xfrm>
                      <a:prstGeom prst="rect">
                        <a:avLst/>
                      </a:prstGeom>
                      <a:noFill/>
                      <a:ln>
                        <a:noFill/>
                      </a:ln>
                    </wps:spPr>
                    <wps:txbx>
                      <w:txbxContent>
                        <w:p w14:paraId="7D405824" w14:textId="28825CFC" w:rsidR="00FC1D9C" w:rsidRPr="00FC1D9C" w:rsidRDefault="00FC1D9C" w:rsidP="00FC1D9C">
                          <w:pPr>
                            <w:spacing w:after="0"/>
                            <w:rPr>
                              <w:rFonts w:ascii="Aptos" w:eastAsia="Aptos" w:hAnsi="Aptos" w:cs="Aptos"/>
                              <w:noProof/>
                              <w:color w:val="000000"/>
                              <w:sz w:val="20"/>
                              <w:szCs w:val="20"/>
                            </w:rPr>
                          </w:pPr>
                          <w:r w:rsidRPr="00FC1D9C">
                            <w:rPr>
                              <w:rFonts w:ascii="Aptos" w:eastAsia="Aptos" w:hAnsi="Aptos" w:cs="Aptos"/>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9AEA09" id="_x0000_t202" coordsize="21600,21600" o:spt="202" path="m,l,21600r21600,l21600,xe">
              <v:stroke joinstyle="miter"/>
              <v:path gradientshapeok="t" o:connecttype="rect"/>
            </v:shapetype>
            <v:shape id="Text Box 3" o:spid="_x0000_s1027" type="#_x0000_t202" alt="Confidential" style="position:absolute;margin-left:0;margin-top:0;width:53.3pt;height:29.0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" filled="f" stroked="f">
              <v:fill o:detectmouseclick="t"/>
              <v:textbox style="mso-fit-shape-to-text:t" inset="0,0,0,15pt">
                <w:txbxContent>
                  <w:p w14:paraId="7D405824" w14:textId="28825CFC" w:rsidR="00FC1D9C" w:rsidRPr="00FC1D9C" w:rsidRDefault="00FC1D9C" w:rsidP="00FC1D9C">
                    <w:pPr>
                      <w:spacing w:after="0"/>
                      <w:rPr>
                        <w:rFonts w:ascii="Aptos" w:eastAsia="Aptos" w:hAnsi="Aptos" w:cs="Aptos"/>
                        <w:noProof/>
                        <w:color w:val="000000"/>
                        <w:sz w:val="20"/>
                        <w:szCs w:val="20"/>
                      </w:rPr>
                    </w:pPr>
                    <w:r w:rsidRPr="00FC1D9C">
                      <w:rPr>
                        <w:rFonts w:ascii="Aptos" w:eastAsia="Aptos" w:hAnsi="Aptos" w:cs="Aptos"/>
                        <w:noProof/>
                        <w:color w:val="000000"/>
                        <w:sz w:val="20"/>
                        <w:szCs w:val="20"/>
                      </w:rPr>
                      <w:t>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8597CA" w14:textId="6A97EE88" w:rsidR="00FC1D9C" w:rsidRDefault="00FC1D9C">
    <w:pPr>
      <w:pStyle w:val="Footer"/>
    </w:pPr>
    <w:r>
      <w:rPr>
        <w:noProof/>
      </w:rPr>
      <mc:AlternateContent>
        <mc:Choice Requires="wps">
          <w:drawing>
            <wp:anchor distT="0" distB="0" distL="0" distR="0" simplePos="0" relativeHeight="251658242" behindDoc="0" locked="0" layoutInCell="1" allowOverlap="1" wp14:anchorId="61A6C76C" wp14:editId="3E07B47F">
              <wp:simplePos x="635" y="635"/>
              <wp:positionH relativeFrom="page">
                <wp:align>center</wp:align>
              </wp:positionH>
              <wp:positionV relativeFrom="page">
                <wp:align>bottom</wp:align>
              </wp:positionV>
              <wp:extent cx="676910" cy="368935"/>
              <wp:effectExtent l="0" t="0" r="8890" b="0"/>
              <wp:wrapNone/>
              <wp:docPr id="529264895"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6910" cy="368935"/>
                      </a:xfrm>
                      <a:prstGeom prst="rect">
                        <a:avLst/>
                      </a:prstGeom>
                      <a:noFill/>
                      <a:ln>
                        <a:noFill/>
                      </a:ln>
                    </wps:spPr>
                    <wps:txbx>
                      <w:txbxContent>
                        <w:p w14:paraId="5411A5D9" w14:textId="4414615B" w:rsidR="00FC1D9C" w:rsidRPr="00FC1D9C" w:rsidRDefault="00FC1D9C" w:rsidP="00FC1D9C">
                          <w:pPr>
                            <w:spacing w:after="0"/>
                            <w:rPr>
                              <w:rFonts w:ascii="Aptos" w:eastAsia="Aptos" w:hAnsi="Aptos" w:cs="Aptos"/>
                              <w:noProof/>
                              <w:color w:val="000000"/>
                              <w:sz w:val="20"/>
                              <w:szCs w:val="20"/>
                            </w:rPr>
                          </w:pPr>
                          <w:r w:rsidRPr="00FC1D9C">
                            <w:rPr>
                              <w:rFonts w:ascii="Aptos" w:eastAsia="Aptos" w:hAnsi="Aptos" w:cs="Aptos"/>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1A6C76C" id="_x0000_t202" coordsize="21600,21600" o:spt="202" path="m,l,21600r21600,l21600,xe">
              <v:stroke joinstyle="miter"/>
              <v:path gradientshapeok="t" o:connecttype="rect"/>
            </v:shapetype>
            <v:shape id="Text Box 1" o:spid="_x0000_s1028" type="#_x0000_t202" alt="Confidential" style="position:absolute;margin-left:0;margin-top:0;width:53.3pt;height:29.0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" filled="f" stroked="f">
              <v:fill o:detectmouseclick="t"/>
              <v:textbox style="mso-fit-shape-to-text:t" inset="0,0,0,15pt">
                <w:txbxContent>
                  <w:p w14:paraId="5411A5D9" w14:textId="4414615B" w:rsidR="00FC1D9C" w:rsidRPr="00FC1D9C" w:rsidRDefault="00FC1D9C" w:rsidP="00FC1D9C">
                    <w:pPr>
                      <w:spacing w:after="0"/>
                      <w:rPr>
                        <w:rFonts w:ascii="Aptos" w:eastAsia="Aptos" w:hAnsi="Aptos" w:cs="Aptos"/>
                        <w:noProof/>
                        <w:color w:val="000000"/>
                        <w:sz w:val="20"/>
                        <w:szCs w:val="20"/>
                      </w:rPr>
                    </w:pPr>
                    <w:r w:rsidRPr="00FC1D9C">
                      <w:rPr>
                        <w:rFonts w:ascii="Aptos" w:eastAsia="Aptos" w:hAnsi="Aptos" w:cs="Aptos"/>
                        <w:noProof/>
                        <w:color w:val="000000"/>
                        <w:sz w:val="20"/>
                        <w:szCs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1BAC24" w14:textId="77777777" w:rsidR="00F44CDC" w:rsidRDefault="00F44CDC" w:rsidP="00FC1D9C">
      <w:pPr>
        <w:spacing w:after="0" w:line="240" w:lineRule="auto"/>
      </w:pPr>
      <w:r>
        <w:separator/>
      </w:r>
    </w:p>
  </w:footnote>
  <w:footnote w:type="continuationSeparator" w:id="0">
    <w:p w14:paraId="4C5EF633" w14:textId="77777777" w:rsidR="00F44CDC" w:rsidRDefault="00F44CDC" w:rsidP="00FC1D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9003493">
    <w:abstractNumId w:val="8"/>
  </w:num>
  <w:num w:numId="2" w16cid:durableId="1034575126">
    <w:abstractNumId w:val="6"/>
  </w:num>
  <w:num w:numId="3" w16cid:durableId="64954677">
    <w:abstractNumId w:val="5"/>
  </w:num>
  <w:num w:numId="4" w16cid:durableId="488177860">
    <w:abstractNumId w:val="4"/>
  </w:num>
  <w:num w:numId="5" w16cid:durableId="369570468">
    <w:abstractNumId w:val="7"/>
  </w:num>
  <w:num w:numId="6" w16cid:durableId="787166522">
    <w:abstractNumId w:val="3"/>
  </w:num>
  <w:num w:numId="7" w16cid:durableId="994453985">
    <w:abstractNumId w:val="2"/>
  </w:num>
  <w:num w:numId="8" w16cid:durableId="668949493">
    <w:abstractNumId w:val="1"/>
  </w:num>
  <w:num w:numId="9" w16cid:durableId="5318477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847"/>
    <w:rsid w:val="002331B5"/>
    <w:rsid w:val="0029639D"/>
    <w:rsid w:val="00326F90"/>
    <w:rsid w:val="00AA1D8D"/>
    <w:rsid w:val="00B47730"/>
    <w:rsid w:val="00CB0664"/>
    <w:rsid w:val="00D25132"/>
    <w:rsid w:val="00E119A9"/>
    <w:rsid w:val="00F44CDC"/>
    <w:rsid w:val="00FC1D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5F15A0C-A491-CE48-8E20-C69D2CC66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747d8d9-9f27-4512-a869-6ec8c265bac2}" enabled="1" method="Standard" siteId="{2b916926-51b6-4a95-8003-bd3525f8307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14</Pages>
  <Words>1973</Words>
  <Characters>14430</Characters>
  <Application>Microsoft Office Word</Application>
  <DocSecurity>0</DocSecurity>
  <Lines>627</Lines>
  <Paragraphs>287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2</cp:revision>
  <dcterms:created xsi:type="dcterms:W3CDTF">2013-12-23T23:15:00Z</dcterms:created>
  <dcterms:modified xsi:type="dcterms:W3CDTF">2026-07-04T20:53:00Z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1f8bf0ff,1671b51d,6aa93275</vt:lpwstr>
  </property>
  <property fmtid="{D5CDD505-2E9C-101B-9397-08002B2CF9AE}" pid="3" name="ClassificationContentMarkingFooterFontProps">
    <vt:lpwstr>#000000,10,Aptos</vt:lpwstr>
  </property>
  <property fmtid="{D5CDD505-2E9C-101B-9397-08002B2CF9AE}" pid="4" name="ClassificationContentMarkingFooterText">
    <vt:lpwstr>Confidential</vt:lpwstr>
  </property>
</Properties>
</file>