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List of commodity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Ram is working as a Warehouse Assistant in Devi Shipping Company. His daily routine is to collect the Commodity details that are ready for shipment everyday and prepare a list of the same. The Commodity details such as commodity name,quantity,totalvalue, total weight,hazardous are store in CSV format. Write a program using Generics to help Ram list out the Commodity details in the desired format as shown in the output.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Specifications 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[Note : Strictly adhere to the object oriented specifications given as a part of the problem statement. Use the same class names,attribute names and method names.]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class named “Commodity” with the following private attributes.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commodityName;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quantity;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totalvalue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totalweight;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hazardous;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getters and setters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default constructor and 5 argument constructor with argument String commodityName,String quantity,String totalvalue,String totalweight,String hazardous.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method to create array,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List&lt;Commodity&gt;list = new ArrayList&lt;Commodity&gt;():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integer input corresponds to the number of commodities.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lines of inputs corresponds to the commodity details in CSV format.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the details are commodity name,quantity,total value,total weight, hazardous.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Format: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%-15s%-15s%-15s%-15s%s to format the strings and display the commodity details.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 text in bold corresponds to input and rest corresponds to output.]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and output 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commodities: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commodity details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Thermocoal,100,$100,15KG,False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Glass,20,$1700,20KG,False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Fireworks,500,$3500,25KG,True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 details are 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Commodity Name    Quantity   Total value  Total weight   Hazardous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Thermocoal                   100          $100               15KG             No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Glass                     20            $1700             20KG             No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Fireworks                       500          $3500             25KG             Yes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