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b w:val="1"/>
          <w:sz w:val="17"/>
          <w:szCs w:val="17"/>
          <w:rtl w:val="0"/>
        </w:rPr>
        <w:t xml:space="preserve">Prog-1</w:t>
      </w:r>
    </w:p>
    <w:p w:rsidR="00000000" w:rsidDel="00000000" w:rsidP="00000000" w:rsidRDefault="00000000" w:rsidRPr="00000000" w14:paraId="0000000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Topic – Access Control / static / classes &amp; objects / Encapsulation</w:t>
      </w:r>
    </w:p>
    <w:p w:rsidR="00000000" w:rsidDel="00000000" w:rsidP="00000000" w:rsidRDefault="00000000" w:rsidRPr="00000000" w14:paraId="00000002">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Display Shipment Details </w:t>
      </w:r>
    </w:p>
    <w:p w:rsidR="00000000" w:rsidDel="00000000" w:rsidP="00000000" w:rsidRDefault="00000000" w:rsidRPr="00000000" w14:paraId="0000000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Devi flight is an emerging logistics Company in the City and its evolving the way goods are moved with the power of technology. There are plenty number of Dealers and Customers using Devi Flight for shipping their goods. Therefore it essential to connect their  Dealers and Customers to Shipment Management System to know the entire details and status of their Shipments. Write a piece of code strictly following the below specifications to get the shipment details and print the output.</w:t>
      </w:r>
    </w:p>
    <w:p w:rsidR="00000000" w:rsidDel="00000000" w:rsidP="00000000" w:rsidRDefault="00000000" w:rsidRPr="00000000" w14:paraId="00000004">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5">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This Problem will help you understand about  Static Variable and static Method.</w:t>
      </w:r>
    </w:p>
    <w:p w:rsidR="00000000" w:rsidDel="00000000" w:rsidP="00000000" w:rsidRDefault="00000000" w:rsidRPr="00000000" w14:paraId="0000000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class  named </w:t>
      </w:r>
      <w:r w:rsidDel="00000000" w:rsidR="00000000" w:rsidRPr="00000000">
        <w:rPr>
          <w:rFonts w:ascii="Trebuchet MS" w:cs="Trebuchet MS" w:eastAsia="Trebuchet MS" w:hAnsi="Trebuchet MS"/>
          <w:b w:val="1"/>
          <w:sz w:val="17"/>
          <w:szCs w:val="17"/>
          <w:rtl w:val="0"/>
        </w:rPr>
        <w:t xml:space="preserve">Shipment</w:t>
      </w:r>
      <w:r w:rsidDel="00000000" w:rsidR="00000000" w:rsidRPr="00000000">
        <w:rPr>
          <w:rFonts w:ascii="Trebuchet MS" w:cs="Trebuchet MS" w:eastAsia="Trebuchet MS" w:hAnsi="Trebuchet MS"/>
          <w:sz w:val="17"/>
          <w:szCs w:val="17"/>
          <w:rtl w:val="0"/>
        </w:rPr>
        <w:t xml:space="preserve"> with the following private member variables /attributes </w:t>
      </w:r>
    </w:p>
    <w:p w:rsidR="00000000" w:rsidDel="00000000" w:rsidP="00000000" w:rsidRDefault="00000000" w:rsidRPr="00000000" w14:paraId="00000007">
      <w:pPr>
        <w:numPr>
          <w:ilvl w:val="0"/>
          <w:numId w:val="2"/>
        </w:numPr>
        <w:spacing w:after="0" w:afterAutospacing="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Int id </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shipper name </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mode of Transportation</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Float totalWeight</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arrivalPort</w:t>
      </w:r>
    </w:p>
    <w:p w:rsidR="00000000" w:rsidDel="00000000" w:rsidP="00000000" w:rsidRDefault="00000000" w:rsidRPr="00000000" w14:paraId="0000000C">
      <w:pPr>
        <w:numPr>
          <w:ilvl w:val="0"/>
          <w:numId w:val="2"/>
        </w:numPr>
        <w:spacing w:after="36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depaturePort</w:t>
      </w:r>
    </w:p>
    <w:p w:rsidR="00000000" w:rsidDel="00000000" w:rsidP="00000000" w:rsidRDefault="00000000" w:rsidRPr="00000000" w14:paraId="0000000D">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1.Create a private static variable </w:t>
      </w:r>
      <w:r w:rsidDel="00000000" w:rsidR="00000000" w:rsidRPr="00000000">
        <w:rPr>
          <w:rFonts w:ascii="Trebuchet MS" w:cs="Trebuchet MS" w:eastAsia="Trebuchet MS" w:hAnsi="Trebuchet MS"/>
          <w:b w:val="1"/>
          <w:sz w:val="17"/>
          <w:szCs w:val="17"/>
          <w:rtl w:val="0"/>
        </w:rPr>
        <w:t xml:space="preserve">nextShipmentId </w:t>
      </w:r>
      <w:r w:rsidDel="00000000" w:rsidR="00000000" w:rsidRPr="00000000">
        <w:rPr>
          <w:rFonts w:ascii="Trebuchet MS" w:cs="Trebuchet MS" w:eastAsia="Trebuchet MS" w:hAnsi="Trebuchet MS"/>
          <w:sz w:val="17"/>
          <w:szCs w:val="17"/>
          <w:rtl w:val="0"/>
        </w:rPr>
        <w:t xml:space="preserve">in Shipment class and initialize it to 1000.</w:t>
      </w:r>
    </w:p>
    <w:tbl>
      <w:tblPr>
        <w:tblStyle w:val="Table1"/>
        <w:tblW w:w="7185.0" w:type="dxa"/>
        <w:jc w:val="left"/>
        <w:tblInd w:w="60.0" w:type="pct"/>
        <w:tblLayout w:type="fixed"/>
        <w:tblLook w:val="0600"/>
      </w:tblPr>
      <w:tblGrid>
        <w:gridCol w:w="7185"/>
        <w:tblGridChange w:id="0">
          <w:tblGrid>
            <w:gridCol w:w="7185"/>
          </w:tblGrid>
        </w:tblGridChange>
      </w:tblGrid>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spacing w:after="120" w:lineRule="auto"/>
              <w:rPr>
                <w:rFonts w:ascii="Trebuchet MS" w:cs="Trebuchet MS" w:eastAsia="Trebuchet MS" w:hAnsi="Trebuchet MS"/>
                <w:sz w:val="12"/>
                <w:szCs w:val="12"/>
              </w:rPr>
            </w:pPr>
            <w:r w:rsidDel="00000000" w:rsidR="00000000" w:rsidRPr="00000000">
              <w:rPr>
                <w:rFonts w:ascii="Trebuchet MS" w:cs="Trebuchet MS" w:eastAsia="Trebuchet MS" w:hAnsi="Trebuchet MS"/>
                <w:b w:val="1"/>
                <w:sz w:val="17"/>
                <w:szCs w:val="17"/>
                <w:rtl w:val="0"/>
              </w:rPr>
              <w:t xml:space="preserve">Hint</w:t>
            </w: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color w:val="e36c0a"/>
                <w:sz w:val="17"/>
                <w:szCs w:val="17"/>
                <w:rtl w:val="0"/>
              </w:rPr>
              <w:t xml:space="preserve"> static</w:t>
            </w:r>
            <w:r w:rsidDel="00000000" w:rsidR="00000000" w:rsidRPr="00000000">
              <w:rPr>
                <w:rFonts w:ascii="Trebuchet MS" w:cs="Trebuchet MS" w:eastAsia="Trebuchet MS" w:hAnsi="Trebuchet MS"/>
                <w:sz w:val="17"/>
                <w:szCs w:val="17"/>
                <w:rtl w:val="0"/>
              </w:rPr>
              <w:t xml:space="preserve"> The static variable gets memory only once in class area at the time of class loadiong. We can apply static keyword with variables, methods, blocks and nested class. The static variable can be used to refer the common property of all objects.It makes your program memory efficient.  </w:t>
            </w:r>
            <w:r w:rsidDel="00000000" w:rsidR="00000000" w:rsidRPr="00000000">
              <w:rPr>
                <w:rFonts w:ascii="Trebuchet MS" w:cs="Trebuchet MS" w:eastAsia="Trebuchet MS" w:hAnsi="Trebuchet MS"/>
                <w:b w:val="1"/>
                <w:sz w:val="17"/>
                <w:szCs w:val="17"/>
                <w:rtl w:val="0"/>
              </w:rPr>
              <w:t xml:space="preserve">Eg</w:t>
            </w: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sz w:val="12"/>
                <w:szCs w:val="12"/>
                <w:rtl w:val="0"/>
              </w:rPr>
              <w:t xml:space="preserve">static nextshipmentId=1000;</w:t>
            </w:r>
          </w:p>
        </w:tc>
      </w:tr>
    </w:tbl>
    <w:p w:rsidR="00000000" w:rsidDel="00000000" w:rsidP="00000000" w:rsidRDefault="00000000" w:rsidRPr="00000000" w14:paraId="00000010">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sz w:val="17"/>
          <w:szCs w:val="17"/>
          <w:rtl w:val="0"/>
        </w:rPr>
        <w:t xml:space="preserve">2. Create a Constructor which accepts 6 arguments in the argument order</w:t>
      </w:r>
      <w:r w:rsidDel="00000000" w:rsidR="00000000" w:rsidRPr="00000000">
        <w:rPr>
          <w:rFonts w:ascii="Trebuchet MS" w:cs="Trebuchet MS" w:eastAsia="Trebuchet MS" w:hAnsi="Trebuchet MS"/>
          <w:b w:val="1"/>
          <w:sz w:val="17"/>
          <w:szCs w:val="17"/>
          <w:rtl w:val="0"/>
        </w:rPr>
        <w:t xml:space="preserve">(Id,shipperName,modeOfTransportation,totalWeight,arrivalPort,depaturePort)</w:t>
      </w:r>
    </w:p>
    <w:tbl>
      <w:tblPr>
        <w:tblStyle w:val="Table2"/>
        <w:tblW w:w="7185.0" w:type="dxa"/>
        <w:jc w:val="left"/>
        <w:tblInd w:w="60.0" w:type="pct"/>
        <w:tblLayout w:type="fixed"/>
        <w:tblLook w:val="0600"/>
      </w:tblPr>
      <w:tblGrid>
        <w:gridCol w:w="7185"/>
        <w:tblGridChange w:id="0">
          <w:tblGrid>
            <w:gridCol w:w="7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Hint</w:t>
            </w: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color w:val="e36c0a"/>
                <w:sz w:val="17"/>
                <w:szCs w:val="17"/>
                <w:rtl w:val="0"/>
              </w:rPr>
              <w:t xml:space="preserve">Construtor</w:t>
            </w:r>
            <w:r w:rsidDel="00000000" w:rsidR="00000000" w:rsidRPr="00000000">
              <w:rPr>
                <w:rFonts w:ascii="Trebuchet MS" w:cs="Trebuchet MS" w:eastAsia="Trebuchet MS" w:hAnsi="Trebuchet MS"/>
                <w:color w:val="c0504d"/>
                <w:sz w:val="17"/>
                <w:szCs w:val="17"/>
                <w:rtl w:val="0"/>
              </w:rPr>
              <w:t xml:space="preserve"> </w:t>
            </w:r>
            <w:r w:rsidDel="00000000" w:rsidR="00000000" w:rsidRPr="00000000">
              <w:rPr>
                <w:rFonts w:ascii="Trebuchet MS" w:cs="Trebuchet MS" w:eastAsia="Trebuchet MS" w:hAnsi="Trebuchet MS"/>
                <w:sz w:val="17"/>
                <w:szCs w:val="17"/>
                <w:rtl w:val="0"/>
              </w:rPr>
              <w:t xml:space="preserve"> A constructor in Java is a block of code similar to a method that’s called when an instance  of an object is created. A constructor doesn’t have a return type.Eg:public Shipment(Id,Shipper Name,mode ofTransportation, totalWeight,arrivalPort,depaturePort).  </w:t>
            </w:r>
          </w:p>
        </w:tc>
      </w:tr>
    </w:tbl>
    <w:p w:rsidR="00000000" w:rsidDel="00000000" w:rsidP="00000000" w:rsidRDefault="00000000" w:rsidRPr="00000000" w14:paraId="00000013">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3. Create a static method </w:t>
      </w:r>
      <w:r w:rsidDel="00000000" w:rsidR="00000000" w:rsidRPr="00000000">
        <w:rPr>
          <w:rFonts w:ascii="Trebuchet MS" w:cs="Trebuchet MS" w:eastAsia="Trebuchet MS" w:hAnsi="Trebuchet MS"/>
          <w:b w:val="1"/>
          <w:sz w:val="17"/>
          <w:szCs w:val="17"/>
          <w:rtl w:val="0"/>
        </w:rPr>
        <w:t xml:space="preserve">CreateNewShipment()-</w:t>
      </w:r>
      <w:r w:rsidDel="00000000" w:rsidR="00000000" w:rsidRPr="00000000">
        <w:rPr>
          <w:rFonts w:ascii="Trebuchet MS" w:cs="Trebuchet MS" w:eastAsia="Trebuchet MS" w:hAnsi="Trebuchet MS"/>
          <w:sz w:val="17"/>
          <w:szCs w:val="17"/>
          <w:rtl w:val="0"/>
        </w:rPr>
        <w:t xml:space="preserve">which accepts the shipment details in the parameter and generates the shipment object and assigns the shipment id and return the shipment object. For returning the object pass the values in the constructor and return it.</w:t>
      </w:r>
    </w:p>
    <w:p w:rsidR="00000000" w:rsidDel="00000000" w:rsidP="00000000" w:rsidRDefault="00000000" w:rsidRPr="00000000" w14:paraId="00000015">
      <w:pPr>
        <w:numPr>
          <w:ilvl w:val="0"/>
          <w:numId w:val="1"/>
        </w:numPr>
        <w:spacing w:after="36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Public static Shipment createNewShipment(String shipperName, string modeofTransportation,Float totalWeight,String arrivalPort,Sring depaturePort)</w:t>
      </w:r>
    </w:p>
    <w:p w:rsidR="00000000" w:rsidDel="00000000" w:rsidP="00000000" w:rsidRDefault="00000000" w:rsidRPr="00000000" w14:paraId="00000016">
      <w:pPr>
        <w:spacing w:after="120" w:lineRule="auto"/>
        <w:ind w:left="72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id assigned to each shipment must be unquie and it must be in order. The first dhipment should have the id as 1001, the next shipment should have the id as 1002 and so on.</w:t>
      </w:r>
    </w:p>
    <w:tbl>
      <w:tblPr>
        <w:tblStyle w:val="Table3"/>
        <w:tblW w:w="7185.0" w:type="dxa"/>
        <w:jc w:val="left"/>
        <w:tblInd w:w="60.0" w:type="pct"/>
        <w:tblLayout w:type="fixed"/>
        <w:tblLook w:val="0600"/>
      </w:tblPr>
      <w:tblGrid>
        <w:gridCol w:w="7185"/>
        <w:tblGridChange w:id="0">
          <w:tblGrid>
            <w:gridCol w:w="7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after="120" w:lineRule="auto"/>
              <w:rPr>
                <w:rFonts w:ascii="Trebuchet MS" w:cs="Trebuchet MS" w:eastAsia="Trebuchet MS" w:hAnsi="Trebuchet MS"/>
                <w:sz w:val="12"/>
                <w:szCs w:val="12"/>
              </w:rPr>
            </w:pPr>
            <w:r w:rsidDel="00000000" w:rsidR="00000000" w:rsidRPr="00000000">
              <w:rPr>
                <w:rFonts w:ascii="Trebuchet MS" w:cs="Trebuchet MS" w:eastAsia="Trebuchet MS" w:hAnsi="Trebuchet MS"/>
                <w:sz w:val="17"/>
                <w:szCs w:val="17"/>
                <w:rtl w:val="0"/>
              </w:rPr>
              <w:t xml:space="preserve">Hint:</w:t>
            </w:r>
            <w:r w:rsidDel="00000000" w:rsidR="00000000" w:rsidRPr="00000000">
              <w:rPr>
                <w:rFonts w:ascii="Trebuchet MS" w:cs="Trebuchet MS" w:eastAsia="Trebuchet MS" w:hAnsi="Trebuchet MS"/>
                <w:color w:val="e36c0a"/>
                <w:sz w:val="17"/>
                <w:szCs w:val="17"/>
                <w:rtl w:val="0"/>
              </w:rPr>
              <w:t xml:space="preserve">return</w:t>
            </w:r>
            <w:r w:rsidDel="00000000" w:rsidR="00000000" w:rsidRPr="00000000">
              <w:rPr>
                <w:rFonts w:ascii="Trebuchet MS" w:cs="Trebuchet MS" w:eastAsia="Trebuchet MS" w:hAnsi="Trebuchet MS"/>
                <w:color w:val="f79646"/>
                <w:sz w:val="17"/>
                <w:szCs w:val="17"/>
                <w:rtl w:val="0"/>
              </w:rPr>
              <w:t xml:space="preserve"> </w:t>
            </w:r>
            <w:r w:rsidDel="00000000" w:rsidR="00000000" w:rsidRPr="00000000">
              <w:rPr>
                <w:rFonts w:ascii="Trebuchet MS" w:cs="Trebuchet MS" w:eastAsia="Trebuchet MS" w:hAnsi="Trebuchet MS"/>
                <w:color w:val="e36c0a"/>
                <w:sz w:val="17"/>
                <w:szCs w:val="17"/>
                <w:rtl w:val="0"/>
              </w:rPr>
              <w:t xml:space="preserve">Type</w:t>
            </w:r>
            <w:r w:rsidDel="00000000" w:rsidR="00000000" w:rsidRPr="00000000">
              <w:rPr>
                <w:rFonts w:ascii="Trebuchet MS" w:cs="Trebuchet MS" w:eastAsia="Trebuchet MS" w:hAnsi="Trebuchet MS"/>
                <w:sz w:val="17"/>
                <w:szCs w:val="17"/>
                <w:rtl w:val="0"/>
              </w:rPr>
              <w:t xml:space="preserve"> declare a method’s return type in its method declaration. Within the body of the method, use the return statement to return the value. Any method declared void doesn’t return a value. </w:t>
            </w:r>
            <w:r w:rsidDel="00000000" w:rsidR="00000000" w:rsidRPr="00000000">
              <w:rPr>
                <w:rFonts w:ascii="Trebuchet MS" w:cs="Trebuchet MS" w:eastAsia="Trebuchet MS" w:hAnsi="Trebuchet MS"/>
                <w:b w:val="1"/>
                <w:sz w:val="17"/>
                <w:szCs w:val="17"/>
                <w:rtl w:val="0"/>
              </w:rPr>
              <w:t xml:space="preserve">Eg</w:t>
            </w: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sz w:val="12"/>
                <w:szCs w:val="12"/>
                <w:rtl w:val="0"/>
              </w:rPr>
              <w:t xml:space="preserve">public static shipment Create new shipment()  (return   return Value  ;)</w:t>
            </w:r>
          </w:p>
        </w:tc>
      </w:tr>
    </w:tbl>
    <w:p w:rsidR="00000000" w:rsidDel="00000000" w:rsidP="00000000" w:rsidRDefault="00000000" w:rsidRPr="00000000" w14:paraId="00000019">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A">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4.Dispaly the shipment details by overloading the </w:t>
      </w:r>
      <w:r w:rsidDel="00000000" w:rsidR="00000000" w:rsidRPr="00000000">
        <w:rPr>
          <w:rFonts w:ascii="Trebuchet MS" w:cs="Trebuchet MS" w:eastAsia="Trebuchet MS" w:hAnsi="Trebuchet MS"/>
          <w:b w:val="1"/>
          <w:sz w:val="17"/>
          <w:szCs w:val="17"/>
          <w:rtl w:val="0"/>
        </w:rPr>
        <w:t xml:space="preserve">tostring()</w:t>
      </w:r>
      <w:r w:rsidDel="00000000" w:rsidR="00000000" w:rsidRPr="00000000">
        <w:rPr>
          <w:rFonts w:ascii="Trebuchet MS" w:cs="Trebuchet MS" w:eastAsia="Trebuchet MS" w:hAnsi="Trebuchet MS"/>
          <w:sz w:val="17"/>
          <w:szCs w:val="17"/>
          <w:rtl w:val="0"/>
        </w:rPr>
        <w:t xml:space="preserve"> method in shipment class.</w:t>
      </w:r>
    </w:p>
    <w:p w:rsidR="00000000" w:rsidDel="00000000" w:rsidP="00000000" w:rsidRDefault="00000000" w:rsidRPr="00000000" w14:paraId="0000001B">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Use </w:t>
      </w:r>
    </w:p>
    <w:p w:rsidR="00000000" w:rsidDel="00000000" w:rsidP="00000000" w:rsidRDefault="00000000" w:rsidRPr="00000000" w14:paraId="0000001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String. format(‘‘%-15d%-15s%-25s%-15s%-20%s”,this.id,this.shipperName,this.modeofTransportation, this.totalWeight.tostring()+”Kg”,this.arrivalPort,this.depaturePort)</w:t>
      </w:r>
      <w:r w:rsidDel="00000000" w:rsidR="00000000" w:rsidRPr="00000000">
        <w:rPr>
          <w:rFonts w:ascii="Trebuchet MS" w:cs="Trebuchet MS" w:eastAsia="Trebuchet MS" w:hAnsi="Trebuchet MS"/>
          <w:sz w:val="17"/>
          <w:szCs w:val="17"/>
          <w:rtl w:val="0"/>
        </w:rPr>
        <w:t xml:space="preserve">to format the string.</w:t>
      </w:r>
    </w:p>
    <w:tbl>
      <w:tblPr>
        <w:tblStyle w:val="Table4"/>
        <w:tblW w:w="7185.0" w:type="dxa"/>
        <w:jc w:val="left"/>
        <w:tblInd w:w="60.0" w:type="pct"/>
        <w:tblLayout w:type="fixed"/>
        <w:tblLook w:val="0600"/>
      </w:tblPr>
      <w:tblGrid>
        <w:gridCol w:w="7185"/>
        <w:tblGridChange w:id="0">
          <w:tblGrid>
            <w:gridCol w:w="7185"/>
          </w:tblGrid>
        </w:tblGridChange>
      </w:tblGrid>
      <w:tr>
        <w:trPr>
          <w:trHeight w:val="9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spacing w:after="120" w:lineRule="auto"/>
              <w:rPr>
                <w:rFonts w:ascii="Trebuchet MS" w:cs="Trebuchet MS" w:eastAsia="Trebuchet MS" w:hAnsi="Trebuchet MS"/>
                <w:sz w:val="12"/>
                <w:szCs w:val="12"/>
              </w:rPr>
            </w:pPr>
            <w:r w:rsidDel="00000000" w:rsidR="00000000" w:rsidRPr="00000000">
              <w:rPr>
                <w:rFonts w:ascii="Trebuchet MS" w:cs="Trebuchet MS" w:eastAsia="Trebuchet MS" w:hAnsi="Trebuchet MS"/>
                <w:sz w:val="17"/>
                <w:szCs w:val="17"/>
                <w:rtl w:val="0"/>
              </w:rPr>
              <w:t xml:space="preserve">Hint: </w:t>
            </w:r>
            <w:r w:rsidDel="00000000" w:rsidR="00000000" w:rsidRPr="00000000">
              <w:rPr>
                <w:rFonts w:ascii="Trebuchet MS" w:cs="Trebuchet MS" w:eastAsia="Trebuchet MS" w:hAnsi="Trebuchet MS"/>
                <w:color w:val="e36c0a"/>
                <w:sz w:val="17"/>
                <w:szCs w:val="17"/>
                <w:rtl w:val="0"/>
              </w:rPr>
              <w:t xml:space="preserve">tostring()</w:t>
            </w:r>
            <w:r w:rsidDel="00000000" w:rsidR="00000000" w:rsidRPr="00000000">
              <w:rPr>
                <w:rFonts w:ascii="Trebuchet MS" w:cs="Trebuchet MS" w:eastAsia="Trebuchet MS" w:hAnsi="Trebuchet MS"/>
                <w:sz w:val="17"/>
                <w:szCs w:val="17"/>
                <w:rtl w:val="0"/>
              </w:rPr>
              <w:t xml:space="preserve"> The toString() method is used when we need to string representation of an object.It is defined in Obeject class. This method can be overridden to customize the string representation of the Object. Eg : </w:t>
            </w:r>
            <w:r w:rsidDel="00000000" w:rsidR="00000000" w:rsidRPr="00000000">
              <w:rPr>
                <w:rFonts w:ascii="Trebuchet MS" w:cs="Trebuchet MS" w:eastAsia="Trebuchet MS" w:hAnsi="Trebuchet MS"/>
                <w:sz w:val="12"/>
                <w:szCs w:val="12"/>
                <w:rtl w:val="0"/>
              </w:rPr>
              <w:t xml:space="preserve">public string  tostring () {  // return the formatted string.  - override the tostring() method here  }</w:t>
            </w:r>
          </w:p>
        </w:tc>
      </w:tr>
    </w:tbl>
    <w:p w:rsidR="00000000" w:rsidDel="00000000" w:rsidP="00000000" w:rsidRDefault="00000000" w:rsidRPr="00000000" w14:paraId="0000001E">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F">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w:t>
      </w:r>
      <w:r w:rsidDel="00000000" w:rsidR="00000000" w:rsidRPr="00000000">
        <w:rPr>
          <w:rFonts w:ascii="Trebuchet MS" w:cs="Trebuchet MS" w:eastAsia="Trebuchet MS" w:hAnsi="Trebuchet MS"/>
          <w:b w:val="1"/>
          <w:sz w:val="17"/>
          <w:szCs w:val="17"/>
          <w:rtl w:val="0"/>
        </w:rPr>
        <w:t xml:space="preserve">Main</w:t>
      </w:r>
      <w:r w:rsidDel="00000000" w:rsidR="00000000" w:rsidRPr="00000000">
        <w:rPr>
          <w:rFonts w:ascii="Trebuchet MS" w:cs="Trebuchet MS" w:eastAsia="Trebuchet MS" w:hAnsi="Trebuchet MS"/>
          <w:sz w:val="17"/>
          <w:szCs w:val="17"/>
          <w:rtl w:val="0"/>
        </w:rPr>
        <w:t xml:space="preserve"> class and write a main method in it  and test the above class.</w:t>
      </w:r>
    </w:p>
    <w:p w:rsidR="00000000" w:rsidDel="00000000" w:rsidP="00000000" w:rsidRDefault="00000000" w:rsidRPr="00000000" w14:paraId="00000020">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Problem specification:</w:t>
      </w:r>
    </w:p>
    <w:p w:rsidR="00000000" w:rsidDel="00000000" w:rsidP="00000000" w:rsidRDefault="00000000" w:rsidRPr="00000000" w14:paraId="0000002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toString() method will overrides the object representation into required  format .If we  try to the print the object , the tostring()method will be automatically invoked and the changed representation of the string will be printed as shown in sample input  and output.</w:t>
      </w:r>
    </w:p>
    <w:p w:rsidR="00000000" w:rsidDel="00000000" w:rsidP="00000000" w:rsidRDefault="00000000" w:rsidRPr="00000000" w14:paraId="0000002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Print the “</w:t>
      </w:r>
      <w:r w:rsidDel="00000000" w:rsidR="00000000" w:rsidRPr="00000000">
        <w:rPr>
          <w:rFonts w:ascii="Trebuchet MS" w:cs="Trebuchet MS" w:eastAsia="Trebuchet MS" w:hAnsi="Trebuchet MS"/>
          <w:b w:val="1"/>
          <w:sz w:val="17"/>
          <w:szCs w:val="17"/>
          <w:rtl w:val="0"/>
        </w:rPr>
        <w:t xml:space="preserve">Shipment details are </w:t>
      </w:r>
      <w:r w:rsidDel="00000000" w:rsidR="00000000" w:rsidRPr="00000000">
        <w:rPr>
          <w:rFonts w:ascii="Trebuchet MS" w:cs="Trebuchet MS" w:eastAsia="Trebuchet MS" w:hAnsi="Trebuchet MS"/>
          <w:sz w:val="17"/>
          <w:szCs w:val="17"/>
          <w:rtl w:val="0"/>
        </w:rPr>
        <w:t xml:space="preserve">”string and the table header details in main method itself. The tostring () method  will only  conatin the format for printing the object.</w:t>
      </w:r>
    </w:p>
    <w:p w:rsidR="00000000" w:rsidDel="00000000" w:rsidP="00000000" w:rsidRDefault="00000000" w:rsidRPr="00000000" w14:paraId="0000002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[Note: Strictly adhere the object oriented specifications given as a part of the problem  statement. Use the same class names, attribute names and method names.]</w:t>
      </w:r>
    </w:p>
    <w:p w:rsidR="00000000" w:rsidDel="00000000" w:rsidP="00000000" w:rsidRDefault="00000000" w:rsidRPr="00000000" w14:paraId="00000024">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5">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Input and Output  Format:</w:t>
      </w:r>
    </w:p>
    <w:p w:rsidR="00000000" w:rsidDel="00000000" w:rsidP="00000000" w:rsidRDefault="00000000" w:rsidRPr="00000000" w14:paraId="0000002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Refer sample input and output  for formatting specifications.</w:t>
      </w:r>
    </w:p>
    <w:p w:rsidR="00000000" w:rsidDel="00000000" w:rsidP="00000000" w:rsidRDefault="00000000" w:rsidRPr="00000000" w14:paraId="00000027">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Sample Input and Output:</w:t>
      </w:r>
    </w:p>
    <w:p w:rsidR="00000000" w:rsidDel="00000000" w:rsidP="00000000" w:rsidRDefault="00000000" w:rsidRPr="00000000" w14:paraId="0000002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[All  the text in bold corresponds to the input  and rest corresponds  to output.]</w:t>
      </w:r>
    </w:p>
    <w:p w:rsidR="00000000" w:rsidDel="00000000" w:rsidP="00000000" w:rsidRDefault="00000000" w:rsidRPr="00000000" w14:paraId="0000002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number of shipments:</w:t>
      </w:r>
    </w:p>
    <w:p w:rsidR="00000000" w:rsidDel="00000000" w:rsidP="00000000" w:rsidRDefault="00000000" w:rsidRPr="00000000" w14:paraId="0000002A">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3</w:t>
      </w:r>
    </w:p>
    <w:p w:rsidR="00000000" w:rsidDel="00000000" w:rsidP="00000000" w:rsidRDefault="00000000" w:rsidRPr="00000000" w14:paraId="0000002B">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Shipment  1 details</w:t>
      </w:r>
    </w:p>
    <w:p w:rsidR="00000000" w:rsidDel="00000000" w:rsidP="00000000" w:rsidRDefault="00000000" w:rsidRPr="00000000" w14:paraId="0000002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shipper name:</w:t>
      </w:r>
    </w:p>
    <w:p w:rsidR="00000000" w:rsidDel="00000000" w:rsidP="00000000" w:rsidRDefault="00000000" w:rsidRPr="00000000" w14:paraId="0000002D">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AGCI</w:t>
      </w:r>
    </w:p>
    <w:p w:rsidR="00000000" w:rsidDel="00000000" w:rsidP="00000000" w:rsidRDefault="00000000" w:rsidRPr="00000000" w14:paraId="0000002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mode of transportation:</w:t>
      </w:r>
    </w:p>
    <w:p w:rsidR="00000000" w:rsidDel="00000000" w:rsidP="00000000" w:rsidRDefault="00000000" w:rsidRPr="00000000" w14:paraId="0000002F">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Air</w:t>
      </w:r>
    </w:p>
    <w:p w:rsidR="00000000" w:rsidDel="00000000" w:rsidP="00000000" w:rsidRDefault="00000000" w:rsidRPr="00000000" w14:paraId="0000003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total weight:</w:t>
      </w:r>
    </w:p>
    <w:p w:rsidR="00000000" w:rsidDel="00000000" w:rsidP="00000000" w:rsidRDefault="00000000" w:rsidRPr="00000000" w14:paraId="0000003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300</w:t>
      </w:r>
    </w:p>
    <w:p w:rsidR="00000000" w:rsidDel="00000000" w:rsidP="00000000" w:rsidRDefault="00000000" w:rsidRPr="00000000" w14:paraId="0000003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arrival port:</w:t>
      </w:r>
    </w:p>
    <w:p w:rsidR="00000000" w:rsidDel="00000000" w:rsidP="00000000" w:rsidRDefault="00000000" w:rsidRPr="00000000" w14:paraId="0000003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India</w:t>
      </w:r>
    </w:p>
    <w:p w:rsidR="00000000" w:rsidDel="00000000" w:rsidP="00000000" w:rsidRDefault="00000000" w:rsidRPr="00000000" w14:paraId="0000003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depature port :</w:t>
      </w:r>
    </w:p>
    <w:p w:rsidR="00000000" w:rsidDel="00000000" w:rsidP="00000000" w:rsidRDefault="00000000" w:rsidRPr="00000000" w14:paraId="00000035">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America</w:t>
      </w:r>
    </w:p>
    <w:p w:rsidR="00000000" w:rsidDel="00000000" w:rsidP="00000000" w:rsidRDefault="00000000" w:rsidRPr="00000000" w14:paraId="0000003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Shipment  2 details</w:t>
      </w:r>
    </w:p>
    <w:p w:rsidR="00000000" w:rsidDel="00000000" w:rsidP="00000000" w:rsidRDefault="00000000" w:rsidRPr="00000000" w14:paraId="0000003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shipper name:</w:t>
      </w:r>
    </w:p>
    <w:p w:rsidR="00000000" w:rsidDel="00000000" w:rsidP="00000000" w:rsidRDefault="00000000" w:rsidRPr="00000000" w14:paraId="0000003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DHL Services</w:t>
      </w:r>
    </w:p>
    <w:p w:rsidR="00000000" w:rsidDel="00000000" w:rsidP="00000000" w:rsidRDefault="00000000" w:rsidRPr="00000000" w14:paraId="0000003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mode of transportation:</w:t>
      </w:r>
    </w:p>
    <w:p w:rsidR="00000000" w:rsidDel="00000000" w:rsidP="00000000" w:rsidRDefault="00000000" w:rsidRPr="00000000" w14:paraId="0000003A">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Water</w:t>
      </w:r>
    </w:p>
    <w:p w:rsidR="00000000" w:rsidDel="00000000" w:rsidP="00000000" w:rsidRDefault="00000000" w:rsidRPr="00000000" w14:paraId="0000003B">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total weight:</w:t>
      </w:r>
    </w:p>
    <w:p w:rsidR="00000000" w:rsidDel="00000000" w:rsidP="00000000" w:rsidRDefault="00000000" w:rsidRPr="00000000" w14:paraId="0000003C">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500</w:t>
      </w:r>
    </w:p>
    <w:p w:rsidR="00000000" w:rsidDel="00000000" w:rsidP="00000000" w:rsidRDefault="00000000" w:rsidRPr="00000000" w14:paraId="0000003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arrival port:</w:t>
      </w:r>
    </w:p>
    <w:p w:rsidR="00000000" w:rsidDel="00000000" w:rsidP="00000000" w:rsidRDefault="00000000" w:rsidRPr="00000000" w14:paraId="0000003E">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cochin</w:t>
      </w:r>
    </w:p>
    <w:p w:rsidR="00000000" w:rsidDel="00000000" w:rsidP="00000000" w:rsidRDefault="00000000" w:rsidRPr="00000000" w14:paraId="0000003F">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depature port :</w:t>
      </w:r>
    </w:p>
    <w:p w:rsidR="00000000" w:rsidDel="00000000" w:rsidP="00000000" w:rsidRDefault="00000000" w:rsidRPr="00000000" w14:paraId="00000040">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Srilanka</w:t>
      </w:r>
    </w:p>
    <w:p w:rsidR="00000000" w:rsidDel="00000000" w:rsidP="00000000" w:rsidRDefault="00000000" w:rsidRPr="00000000" w14:paraId="0000004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Shipment  3 details</w:t>
      </w:r>
    </w:p>
    <w:p w:rsidR="00000000" w:rsidDel="00000000" w:rsidP="00000000" w:rsidRDefault="00000000" w:rsidRPr="00000000" w14:paraId="0000004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shipper name:</w:t>
      </w:r>
    </w:p>
    <w:p w:rsidR="00000000" w:rsidDel="00000000" w:rsidP="00000000" w:rsidRDefault="00000000" w:rsidRPr="00000000" w14:paraId="0000004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Fedex</w:t>
      </w:r>
    </w:p>
    <w:p w:rsidR="00000000" w:rsidDel="00000000" w:rsidP="00000000" w:rsidRDefault="00000000" w:rsidRPr="00000000" w14:paraId="0000004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mode of transportation:</w:t>
      </w:r>
    </w:p>
    <w:p w:rsidR="00000000" w:rsidDel="00000000" w:rsidP="00000000" w:rsidRDefault="00000000" w:rsidRPr="00000000" w14:paraId="00000045">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Land</w:t>
      </w:r>
    </w:p>
    <w:p w:rsidR="00000000" w:rsidDel="00000000" w:rsidP="00000000" w:rsidRDefault="00000000" w:rsidRPr="00000000" w14:paraId="0000004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total weight:</w:t>
      </w:r>
    </w:p>
    <w:p w:rsidR="00000000" w:rsidDel="00000000" w:rsidP="00000000" w:rsidRDefault="00000000" w:rsidRPr="00000000" w14:paraId="00000047">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200</w:t>
      </w:r>
    </w:p>
    <w:p w:rsidR="00000000" w:rsidDel="00000000" w:rsidP="00000000" w:rsidRDefault="00000000" w:rsidRPr="00000000" w14:paraId="00000048">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arrival port:</w:t>
      </w:r>
    </w:p>
    <w:p w:rsidR="00000000" w:rsidDel="00000000" w:rsidP="00000000" w:rsidRDefault="00000000" w:rsidRPr="00000000" w14:paraId="00000049">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India</w:t>
      </w:r>
    </w:p>
    <w:p w:rsidR="00000000" w:rsidDel="00000000" w:rsidP="00000000" w:rsidRDefault="00000000" w:rsidRPr="00000000" w14:paraId="0000004A">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depature port :</w:t>
      </w:r>
    </w:p>
    <w:p w:rsidR="00000000" w:rsidDel="00000000" w:rsidP="00000000" w:rsidRDefault="00000000" w:rsidRPr="00000000" w14:paraId="0000004B">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China</w:t>
      </w:r>
    </w:p>
    <w:p w:rsidR="00000000" w:rsidDel="00000000" w:rsidP="00000000" w:rsidRDefault="00000000" w:rsidRPr="00000000" w14:paraId="0000004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Shipment details are </w:t>
      </w:r>
    </w:p>
    <w:p w:rsidR="00000000" w:rsidDel="00000000" w:rsidP="00000000" w:rsidRDefault="00000000" w:rsidRPr="00000000" w14:paraId="0000004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Id           Shippername      Mode of transportation    Total Weight   Arrival Port   Departure Port</w:t>
      </w:r>
    </w:p>
    <w:p w:rsidR="00000000" w:rsidDel="00000000" w:rsidP="00000000" w:rsidRDefault="00000000" w:rsidRPr="00000000" w14:paraId="0000004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1001         AGCI                             Air                                   300Kg                India                    America</w:t>
      </w:r>
    </w:p>
    <w:p w:rsidR="00000000" w:rsidDel="00000000" w:rsidP="00000000" w:rsidRDefault="00000000" w:rsidRPr="00000000" w14:paraId="0000004F">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1002        DHL Services               Water                              500Kg               Cochin                  Srilanka</w:t>
      </w:r>
    </w:p>
    <w:p w:rsidR="00000000" w:rsidDel="00000000" w:rsidP="00000000" w:rsidRDefault="00000000" w:rsidRPr="00000000" w14:paraId="0000005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1003        Fedex                            Land                                200Kg               India                     China</w:t>
      </w:r>
    </w:p>
    <w:p w:rsidR="00000000" w:rsidDel="00000000" w:rsidP="00000000" w:rsidRDefault="00000000" w:rsidRPr="00000000" w14:paraId="00000051">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2">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Don’ts :</w:t>
      </w:r>
    </w:p>
    <w:p w:rsidR="00000000" w:rsidDel="00000000" w:rsidP="00000000" w:rsidRDefault="00000000" w:rsidRPr="00000000" w14:paraId="0000005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Do not create multiple classes inside a single file. Create separate file for each class.   </w:t>
      </w:r>
    </w:p>
    <w:p w:rsidR="00000000" w:rsidDel="00000000" w:rsidP="00000000" w:rsidRDefault="00000000" w:rsidRPr="00000000" w14:paraId="00000054">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5">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6">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Fonts w:ascii="Trebuchet MS" w:cs="Trebuchet MS" w:eastAsia="Trebuchet MS" w:hAnsi="Trebuchet MS"/>
          <w:b w:val="1"/>
          <w:sz w:val="17"/>
          <w:szCs w:val="17"/>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