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b/>
          <w:bCs/>
          <w:color w:val="1F4E78"/>
          <w:sz w:val="48"/>
          <w:szCs w:val="48"/>
        </w:rPr>
        <w:t xml:space="preserve">TN CHANNEL</w:t>
      </w:r>
    </w:p>
    <w:p>
      <w:pPr>
        <w:spacing w:after="200"/>
        <w:jc w:val="center"/>
      </w:pPr>
      <w:r>
        <w:rPr>
          <w:color w:val="2E75B6"/>
          <w:sz w:val="28"/>
          <w:szCs w:val="28"/>
        </w:rPr>
        <w:t xml:space="preserve">Product Strategy &amp; Business Model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User-Driven Linear TV with Smartphone Integration</w:t>
      </w:r>
    </w:p>
    <w:p>
      <w:pPr>
        <w:spacing w:after="400"/>
        <w:jc w:val="center"/>
      </w:pPr>
      <w:r>
        <w:rPr>
          <w:color w:val="7F7F7F"/>
          <w:sz w:val="22"/>
          <w:szCs w:val="22"/>
        </w:rPr>
        <w:t xml:space="preserve">Market: Tamil Nadu | Business Model: AVOD (Ad-Supported)</w:t>
      </w:r>
    </w:p>
    <w:p>
      <w:pPr>
        <w:spacing w:before="600"/>
        <w:jc w:val="center"/>
      </w:pPr>
      <w:r>
        <w:rPr>
          <w:i/>
          <w:iCs/>
          <w:color w:val="7F7F7F"/>
          <w:sz w:val="20"/>
          <w:szCs w:val="20"/>
        </w:rPr>
        <w:t xml:space="preserve">Case Study &amp; Strategic Analysis</w:t>
      </w:r>
    </w:p>
    <w:r>
      <w:br w:type="page"/>
    </w:r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TN Channel addresses a critical market gap in Tamil Nadu's television ecosystem: the inability for audiences to control programming while maintaining the simplicity and affordability of traditional cable television.</w:t>
      </w:r>
    </w:p>
    <w:p>
      <w:pPr>
        <w:spacing w:after="200"/>
      </w:pPr>
      <w:r>
        <w:t xml:space="preserve">Traditional linear TV lacks audience control. OTT platforms demand subscriptions and high-speed internet—excluding middle-class and rural households. TN Channel bridges this gap through user-driven programming powered by smartphone integration (WhatsApp/Mobile App), running on existing copper cable and DTH infrastructure.</w:t>
      </w:r>
    </w:p>
    <w:p>
      <w:pPr>
        <w:spacing w:after="200"/>
      </w:pPr>
      <w:r>
        <w:rPr>
          <w:b/>
          <w:bCs/>
        </w:rPr>
        <w:t xml:space="preserve">The Innovation: </w:t>
      </w:r>
      <w:r>
        <w:t xml:space="preserve">Users select from a 4-movie daily grid via WhatsApp. System maps their Set-Top Box (STB) to their phone number. At scheduled slot time, the backend triggers automatic channel routing—no pause, no rewind, pure linear viewing.</w:t>
      </w:r>
    </w:p>
    <w:p>
      <w:pPr>
        <w:spacing w:after="200"/>
      </w:pPr>
      <w:r>
        <w:rPr>
          <w:b/>
          <w:bCs/>
        </w:rPr>
        <w:t xml:space="preserve">The Business Case: </w:t>
      </w:r>
      <w:r>
        <w:t xml:space="preserve">Simultaneous 4-parallel feeds = 4x ad inventory. Hyper-targeted dynamic ads = premium advertiser rates. Zero channel-surfing = maximum viewer retention during ad breaks.</w:t>
      </w:r>
    </w:p>
    <w:r>
      <w:br w:type="page"/>
    </w:r>
    <w:p>
      <w:pPr>
        <w:pStyle w:val="Heading1"/>
      </w:pPr>
      <w:r>
        <w:t xml:space="preserve">1. Problem Space &amp; Market Opportunity</w:t>
      </w:r>
    </w:p>
    <w:p>
      <w:pPr>
        <w:pStyle w:val="Heading2"/>
      </w:pPr>
      <w:r>
        <w:t xml:space="preserve">1.1 The Viewing Gap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Linear TV Problem: Fixed schedules → no user control → audiences abandon for OTT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OTT Barrier: ₹199-499/month subscriptions + broadband requirements = excludes 60%+ of Tamil Nadu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Market Gap: 15M+ cable/DTH subscribers want control but can't afford/access OTT</w:t>
      </w:r>
    </w:p>
    <w:p>
      <w:pPr>
        <w:pStyle w:val="Heading2"/>
        <w:spacing w:before="200"/>
      </w:pPr>
      <w:r>
        <w:t xml:space="preserve">1.2 Target Audience (Underserved)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Middle-class households (₹25K-75K monthly income)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Cable/DTH subscribers (15M+ households in Tamil Nadu)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Age: 25-55 (family decision-makers seeking simplicity)</w:t>
      </w:r>
    </w:p>
    <w:r>
      <w:br w:type="page"/>
    </w:r>
    <w:p>
      <w:pPr>
        <w:pStyle w:val="Heading1"/>
      </w:pPr>
      <w:r>
        <w:t xml:space="preserve">2. Core Concept: User-Driven Linear TV</w:t>
      </w:r>
    </w:p>
    <w:p>
      <w:pPr>
        <w:pStyle w:val="Heading2"/>
      </w:pPr>
      <w:r>
        <w:t xml:space="preserve">2.1 How It Works (5-Step User Journey)</w:t>
      </w:r>
    </w:p>
    <w:p>
      <w:pPr>
        <w:spacing w:after="120"/>
      </w:pPr>
      <w:r>
        <w:rPr>
          <w:b/>
          <w:bCs/>
        </w:rPr>
        <w:t xml:space="preserve">Step 1 - Discovery: </w:t>
      </w:r>
      <w:r>
        <w:t xml:space="preserve">TV displays static grid showing 4 movies available today (Movie A, Movie B, Movie C, Movie D)</w:t>
      </w:r>
    </w:p>
    <w:p>
      <w:pPr>
        <w:spacing w:after="120"/>
      </w:pPr>
      <w:r>
        <w:rPr>
          <w:b/>
          <w:bCs/>
        </w:rPr>
        <w:t xml:space="preserve">Step 2 - Selection: </w:t>
      </w:r>
      <w:r>
        <w:t xml:space="preserve">User sends 'Movie B' via WhatsApp to TN Channel bot</w:t>
      </w:r>
    </w:p>
    <w:p>
      <w:pPr>
        <w:spacing w:after="120"/>
      </w:pPr>
      <w:r>
        <w:rPr>
          <w:b/>
          <w:bCs/>
        </w:rPr>
        <w:t xml:space="preserve">Step 3 - Slot Options: </w:t>
      </w:r>
      <w:r>
        <w:t xml:space="preserve">Bot responds with available time slots (10 AM, 1 PM, 4 PM, 8 PM)</w:t>
      </w:r>
    </w:p>
    <w:p>
      <w:pPr>
        <w:spacing w:after="120"/>
      </w:pPr>
      <w:r>
        <w:rPr>
          <w:b/>
          <w:bCs/>
        </w:rPr>
        <w:t xml:space="preserve">Step 4 - Confirmation: </w:t>
      </w:r>
      <w:r>
        <w:t xml:space="preserve">User selects '4 PM' → System confirms: 'Movie B at 4 PM confirmed'</w:t>
      </w:r>
    </w:p>
    <w:p>
      <w:pPr>
        <w:spacing w:after="120"/>
      </w:pPr>
      <w:r>
        <w:rPr>
          <w:b/>
          <w:bCs/>
        </w:rPr>
        <w:t xml:space="preserve">Step 5 - Automatic Playback: </w:t>
      </w:r>
      <w:r>
        <w:t xml:space="preserve">At 4 PM, TV automatically routes to Movie B feed. Linear playback (3 hours) with ads. No pause, no rewind.</w:t>
      </w:r>
    </w:p>
    <w:p>
      <w:pPr>
        <w:pStyle w:val="Heading2"/>
        <w:spacing w:before="200"/>
      </w:pPr>
      <w:r>
        <w:t xml:space="preserve">2.2 WhatsApp Bot Flow (Visual 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Bot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User: 'Hi'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shows today's 4 movies:
👨‍👩‍👧‍👦 Movie A
🔥 Movie B
😄 Movie C
🔍 Movie 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User: 'Movie B'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Movie B selected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Bot: 'When would you like to watch?
⏰ 10 AM
⏰ 1 PM
⏰ 4 PM
⏰ 8 PM'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User: '4 PM'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Movie B at 4 PM
Your TV will auto-switch</w:t>
            </w:r>
          </w:p>
        </w:tc>
      </w:tr>
    </w:tbl>
    <w:r>
      <w:br w:type="page"/>
    </w:r>
    <w:p>
      <w:pPr>
        <w:pStyle w:val="Heading1"/>
      </w:pPr>
      <w:r>
        <w:t xml:space="preserve">3. Content Architecture: 4-Movie Daily Grid</w:t>
      </w:r>
    </w:p>
    <w:p>
      <w:pPr>
        <w:spacing w:after="200"/>
      </w:pPr>
      <w:r>
        <w:t xml:space="preserve">Each day, TN Channel programs 4 parallel content feeds targeting distinct audience segments and peak viewing times.</w:t>
      </w:r>
    </w:p>
    <w:p>
      <w:pPr>
        <w:spacing w:after="120"/>
      </w:pPr>
      <w:r>
        <w:rPr>
          <w:b/>
          <w:bCs/>
        </w:rPr>
        <w:t xml:space="preserve">Daily Grid: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MOVIE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MOVIE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MOVIE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MOVIE 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Kids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 Thriller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Family Drama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Crime Drama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Animation, Kids, Family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Blockbuster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Drama, Comedy, Romance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Crime, Thriller, Mystery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AM, 1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PM (Prime)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PM, 12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8:30 PM (Late)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Kids (4-14), Parents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Youth (18-35), Families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Housewives (25-50)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Adults (25-55)</w:t>
            </w:r>
          </w:p>
        </w:tc>
      </w:tr>
    </w:tbl>
    <w:p>
      <w:pPr>
        <w:pStyle w:val="Heading2"/>
        <w:spacing w:before="200"/>
      </w:pPr>
      <w:r>
        <w:t xml:space="preserve">3.2 TRP-Based Optimization (Real Data)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Sun TV, Star Vijay, Zee Tamil lead Tamil viewership with peak slots at 8-11 PM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Morning (8-9 AM): Low TV watch (working people gone, kids in school)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Daytime (12-3 PM): Ladies/housewives watch serials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Evening (4-6 PM): Kids come home from school (peak kids viewing)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Prime Time (8-11 PM): HIGHEST viewership (entire families at home)</w:t>
      </w:r>
    </w:p>
    <w:r>
      <w:br w:type="page"/>
    </w:r>
    <w:p>
      <w:pPr>
        <w:pStyle w:val="Heading1"/>
      </w:pPr>
      <w:r>
        <w:t xml:space="preserve">4. Business Model: AVOD with 4x Inventory Advantage</w:t>
      </w:r>
    </w:p>
    <w:p>
      <w:pPr>
        <w:pStyle w:val="Heading2"/>
      </w:pPr>
      <w:r>
        <w:t xml:space="preserve">4.1 The Math</w:t>
      </w:r>
    </w:p>
    <w:p>
      <w:pPr>
        <w:spacing w:after="120"/>
      </w:pPr>
      <w:r>
        <w:rPr>
          <w:b/>
          <w:bCs/>
        </w:rPr>
        <w:t xml:space="preserve">Traditional Linear TV: </w:t>
      </w:r>
      <w:r>
        <w:t xml:space="preserve">1 feed × 15 ad slots/day = ₹3-6L daily revenue</w:t>
      </w:r>
    </w:p>
    <w:p>
      <w:pPr>
        <w:spacing w:after="200"/>
      </w:pPr>
      <w:r>
        <w:rPr>
          <w:b/>
          <w:bCs/>
        </w:rPr>
        <w:t xml:space="preserve">TN Channel: </w:t>
      </w:r>
      <w:r>
        <w:t xml:space="preserve">4 parallel feeds × 60 ad slots/day = ₹12-24L daily revenue (4x multiple)</w:t>
      </w:r>
    </w:p>
    <w:p>
      <w:pPr>
        <w:pStyle w:val="Heading2"/>
        <w:spacing w:before="200"/>
      </w:pPr>
      <w:r>
        <w:t xml:space="preserve">4.2 Revenue Streams</w:t>
      </w:r>
    </w:p>
    <w:p>
      <w:pPr>
        <w:spacing w:after="120"/>
      </w:pPr>
      <w:r>
        <w:rPr>
          <w:b/>
          <w:bCs/>
        </w:rPr>
        <w:t xml:space="preserve">Primary (70%): Dynamic Advertising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30-sec premium slot: ₹80K-150K (vs. ₹20K-40K traditional)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Hyper-targeted (kids content = toy/health brands; family drama = FMCG/appliances)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Category exclusivity &amp; sponsorships (Airtel sponsors Action Block)</w:t>
      </w:r>
    </w:p>
    <w:p>
      <w:pPr>
        <w:spacing w:after="120"/>
      </w:pPr>
      <w:r>
        <w:rPr>
          <w:b/>
          <w:bCs/>
        </w:rPr>
        <w:t xml:space="preserve">Secondary (20%): Data &amp; Partnerships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Regional analytics → producers, studios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MSO/DTH revenue share: TN Channel 40%, MSO 60%</w:t>
      </w:r>
    </w:p>
    <w:r>
      <w:br w:type="page"/>
    </w:r>
    <w:p>
      <w:pPr>
        <w:pStyle w:val="Heading1"/>
      </w:pPr>
      <w:r>
        <w:t xml:space="preserve">5. Technical Architecture</w:t>
      </w:r>
    </w:p>
    <w:p>
      <w:pPr>
        <w:pStyle w:val="Heading2"/>
      </w:pPr>
      <w:r>
        <w:t xml:space="preserve">5.1 System Components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Layer: TV (Standard STB), WhatsApp Bot, Mobile App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Integration Layer: Request Parser, STB ID Mapper, MSO/DTH API, Analytics Engine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Content Delivery: Playout Cloud Server (4 parallel feeds), DVR/VOD Storage, Broadcast Encoder, Ad Server</w:t>
      </w:r>
    </w:p>
    <w:p>
      <w:pPr>
        <w:pStyle w:val="Heading2"/>
        <w:spacing w:before="200"/>
      </w:pPr>
      <w:r>
        <w:t xml:space="preserve">5.2 Why It Works on Dumb STBs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✅ No Smart TV required. Works on standard copper cable STBs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✅ Zero broadband dependency. WhatsApp uses cellular data, STB routing on cable infrastructure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✅ No software upgrades. Backend does all work automatically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✅ Works on 4G + copper cable hybrid setup</w:t>
      </w:r>
    </w:p>
    <w:r>
      <w:br w:type="page"/>
    </w:r>
    <w:p>
      <w:pPr>
        <w:pStyle w:val="Heading1"/>
      </w:pPr>
      <w:r>
        <w:t xml:space="preserve">6. Go-to-Market Strategy (Chennai Launch)</w:t>
      </w:r>
    </w:p>
    <w:p>
      <w:pPr>
        <w:pStyle w:val="Heading2"/>
      </w:pPr>
      <w:r>
        <w:t xml:space="preserve">Phase 1: Pilot (Months 1-3)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Partner with 1 major MSO in Chennai (500K-1M households)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Test: 4-movie grid, WhatsApp bot, ad integration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Measure: Adoption rate, user retention, ad completion, revenue/slot</w:t>
      </w:r>
    </w:p>
    <w:p>
      <w:pPr>
        <w:pStyle w:val="Heading2"/>
        <w:spacing w:before="200"/>
      </w:pPr>
      <w:r>
        <w:t xml:space="preserve">Phase 2: Scale (Months 4-9)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Expand: 3-4 additional MSOs in Chennai suburbs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Advertiser onboarding: FMCG, e-commerce, auto brands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Content expansion: Deepen movie library, seasonal rotations</w:t>
      </w:r>
    </w:p>
    <w:p>
      <w:pPr>
        <w:pStyle w:val="Heading2"/>
        <w:spacing w:before="200"/>
      </w:pPr>
      <w:r>
        <w:t xml:space="preserve">Phase 3: Regional (Months 10-18)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Expand: Coimbatore, Madurai, Trichy, and Tier-2 cities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Scale to: 5M+ households, 60K+ daily active users</w:t>
      </w:r>
    </w:p>
    <w:r>
      <w:br w:type="page"/>
    </w:r>
    <w:p>
      <w:pPr>
        <w:pStyle w:val="Heading1"/>
      </w:pPr>
      <w:r>
        <w:t xml:space="preserve">7. KPIs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(Month 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Success Threshold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Active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25K-30K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5%+ of addressable market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Viewership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90K-120K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3-4 hrs/user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 Completion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92%+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vs. 40-50% linear TV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₹80L-₹1Cr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slots × ₹100K avg</w:t>
            </w:r>
          </w:p>
        </w:tc>
      </w:tr>
    </w:tbl>
    <w:r>
      <w:br w:type="page"/>
    </w:r>
    <w:p>
      <w:pPr>
        <w:pStyle w:val="Heading1"/>
      </w:pPr>
      <w:r>
        <w:t xml:space="preserve">8. Competitive Position</w:t>
      </w:r>
    </w:p>
    <w:p>
      <w:pPr>
        <w:pStyle w:val="Heading2"/>
      </w:pPr>
      <w:r>
        <w:t xml:space="preserve">vs. Traditional Linear TV (JioTV, Airtel Xstream)</w:t>
      </w:r>
    </w:p>
    <w:p>
      <w:pPr>
        <w:spacing w:after="120"/>
      </w:pPr>
      <w:r>
        <w:rPr>
          <w:b/>
          <w:bCs/>
        </w:rPr>
        <w:t xml:space="preserve">Advantage: </w:t>
      </w:r>
      <w:r>
        <w:t xml:space="preserve">User-driven selection + zero channel-surfing = exponentially higher ad engagement &amp; retention</w:t>
      </w:r>
    </w:p>
    <w:p>
      <w:pPr>
        <w:spacing w:after="200"/>
      </w:pPr>
      <w:r>
        <w:rPr>
          <w:b/>
          <w:bCs/>
        </w:rPr>
        <w:t xml:space="preserve">Disadvantage: </w:t>
      </w:r>
      <w:r>
        <w:t xml:space="preserve">Limited to 4 movies/day (vs. 100+ channels)</w:t>
      </w:r>
    </w:p>
    <w:p>
      <w:pPr>
        <w:pStyle w:val="Heading2"/>
        <w:spacing w:before="200"/>
      </w:pPr>
      <w:r>
        <w:t xml:space="preserve">vs. OTT (Hotstar, ZEE5, SonyLiv, Netflix)</w:t>
      </w:r>
    </w:p>
    <w:p>
      <w:pPr>
        <w:spacing w:after="120"/>
      </w:pPr>
      <w:r>
        <w:rPr>
          <w:b/>
          <w:bCs/>
        </w:rPr>
        <w:t xml:space="preserve">Advantage: </w:t>
      </w:r>
      <w:r>
        <w:t xml:space="preserve">100% Free + existing cable infrastructure + forces social/family viewing + zero broadband dependency</w:t>
      </w:r>
    </w:p>
    <w:p>
      <w:pPr>
        <w:spacing w:after="200"/>
      </w:pPr>
      <w:r>
        <w:rPr>
          <w:b/>
          <w:bCs/>
        </w:rPr>
        <w:t xml:space="preserve">Disadvantage: </w:t>
      </w:r>
      <w:r>
        <w:t xml:space="preserve">No pause/rewind (not true on-demand)</w:t>
      </w:r>
    </w:p>
    <w:r>
      <w:br w:type="page"/>
    </w:r>
    <w:p>
      <w:pPr>
        <w:pStyle w:val="Heading1"/>
      </w:pPr>
      <w:r>
        <w:t xml:space="preserve">9. Strategic Insights &amp; Future</w:t>
      </w:r>
    </w:p>
    <w:p>
      <w:pPr>
        <w:spacing w:after="200"/>
      </w:pPr>
      <w:r>
        <w:rPr>
          <w:b/>
          <w:bCs/>
        </w:rPr>
        <w:t xml:space="preserve">The Hybrid Model: </w:t>
      </w:r>
      <w:r>
        <w:t xml:space="preserve">The future of television isn't binary (linear vs. OTT). It's hybrid: user-driven content discovery layered onto linear infrastructure with advertising monetization that rewards quality engagement.</w:t>
      </w:r>
    </w:p>
    <w:p>
      <w:pPr>
        <w:spacing w:after="200"/>
      </w:pPr>
      <w:r>
        <w:rPr>
          <w:b/>
          <w:bCs/>
        </w:rPr>
        <w:t xml:space="preserve">Why Tamil Nadu: </w:t>
      </w:r>
      <w:r>
        <w:t xml:space="preserve">15M+ cable/DTH households, regional content preference, mature MSO ecosystem, zero adoption friction (free model), language accessibility (Tamil/English support).</w:t>
      </w:r>
    </w:p>
    <w:p>
      <w:pPr>
        <w:spacing w:after="200"/>
      </w:pPr>
      <w:r>
        <w:rPr>
          <w:b/>
          <w:bCs/>
        </w:rPr>
        <w:t xml:space="preserve">Key Differentiators: </w:t>
      </w:r>
      <w:r>
        <w:t xml:space="preserve">No subscription = viral growth. 4x ad arbitrage = venture-grade unit economics. Dumb STB compatible = zero customer friction. Data insights = secondary revenue.</w:t>
      </w:r>
    </w:p>
    <w:p>
      <w:pPr>
        <w:spacing w:before="200"/>
      </w:pPr>
      <w:r>
        <w:rPr>
          <w:b/>
          <w:bCs/>
        </w:rPr>
        <w:t xml:space="preserve">Future Roadmap: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Phase 4 (18+ months): National expansion (Bengaluru, Hyderabad, Mumbai)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Phase 5: International expansion (Tamil diaspora markets)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Phase 6: Premium tier (pause/rewind, multiple feeds, ad-free)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2026-06-25T05:32:24.599Z</dcterms:created>
  <dcterms:modified xsi:type="dcterms:W3CDTF">2026-06-25T05:32:24.620Z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