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2D4" w:rsidRPr="00C422D4" w:rsidRDefault="00C422D4" w:rsidP="00C422D4">
      <w:pPr>
        <w:shd w:val="clear" w:color="auto" w:fill="FFFFFF"/>
        <w:spacing w:after="360" w:line="720" w:lineRule="atLeast"/>
        <w:outlineLvl w:val="0"/>
        <w:rPr>
          <w:rFonts w:ascii="Helvetica" w:eastAsia="Times New Roman" w:hAnsi="Helvetica" w:cs="Helvetica"/>
          <w:color w:val="313030"/>
          <w:kern w:val="36"/>
          <w:sz w:val="54"/>
          <w:szCs w:val="54"/>
          <w:lang w:eastAsia="en-IN"/>
        </w:rPr>
      </w:pPr>
      <w:r w:rsidRPr="00C422D4">
        <w:rPr>
          <w:rFonts w:ascii="Helvetica" w:eastAsia="Times New Roman" w:hAnsi="Helvetica" w:cs="Helvetica"/>
          <w:color w:val="313030"/>
          <w:kern w:val="36"/>
          <w:sz w:val="54"/>
          <w:szCs w:val="54"/>
          <w:lang w:eastAsia="en-IN"/>
        </w:rPr>
        <w:t>Convert a Replica Set to a Replicated Sharded Cluster</w:t>
      </w:r>
    </w:p>
    <w:p w:rsidR="00C422D4" w:rsidRPr="00C422D4" w:rsidRDefault="00C422D4" w:rsidP="00C422D4">
      <w:pPr>
        <w:shd w:val="clear" w:color="auto" w:fill="FFFFFF"/>
        <w:spacing w:after="360" w:line="360" w:lineRule="atLeast"/>
        <w:outlineLvl w:val="1"/>
        <w:rPr>
          <w:rFonts w:ascii="Helvetica" w:eastAsia="Times New Roman" w:hAnsi="Helvetica" w:cs="Helvetica"/>
          <w:color w:val="313030"/>
          <w:sz w:val="36"/>
          <w:szCs w:val="36"/>
          <w:lang w:eastAsia="en-IN"/>
        </w:rPr>
      </w:pPr>
      <w:r w:rsidRPr="00C422D4">
        <w:rPr>
          <w:rFonts w:ascii="Helvetica" w:eastAsia="Times New Roman" w:hAnsi="Helvetica" w:cs="Helvetica"/>
          <w:color w:val="313030"/>
          <w:sz w:val="36"/>
          <w:szCs w:val="36"/>
          <w:lang w:eastAsia="en-IN"/>
        </w:rPr>
        <w:t>Overview</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Following this tutorial, you will convert a single 3-member replica set to a cluster that consists of 2 shards. Each shard will consist of an independent 3-member replica set.</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The tutorial uses a test environment running on a local system UNIX-like system. You should feel encouraged to “follow along at home.” If you need to perform this process in a production environment, notes throughout the document indicate procedural differences.</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The procedure, from a high level, is as follows:</w:t>
      </w:r>
    </w:p>
    <w:p w:rsidR="00C422D4" w:rsidRPr="00C422D4" w:rsidRDefault="00C422D4" w:rsidP="00C422D4">
      <w:pPr>
        <w:numPr>
          <w:ilvl w:val="0"/>
          <w:numId w:val="1"/>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Create or select a 3-member replica set and insert some data into a collection.</w:t>
      </w:r>
    </w:p>
    <w:p w:rsidR="00C422D4" w:rsidRPr="00C422D4" w:rsidRDefault="00C422D4" w:rsidP="00C422D4">
      <w:pPr>
        <w:numPr>
          <w:ilvl w:val="0"/>
          <w:numId w:val="1"/>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Start the config databases and create a cluster with a single shard.</w:t>
      </w:r>
    </w:p>
    <w:p w:rsidR="00C422D4" w:rsidRPr="00C422D4" w:rsidRDefault="00C422D4" w:rsidP="00C422D4">
      <w:pPr>
        <w:numPr>
          <w:ilvl w:val="0"/>
          <w:numId w:val="1"/>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Create a second replica set with three new </w:t>
      </w:r>
      <w:hyperlink r:id="rId5" w:anchor="bin.mongod" w:tooltip="mongod" w:history="1">
        <w:r w:rsidRPr="00C422D4">
          <w:rPr>
            <w:rFonts w:ascii="Courier New" w:eastAsia="Times New Roman" w:hAnsi="Courier New" w:cs="Courier New"/>
            <w:color w:val="006CBC"/>
            <w:sz w:val="20"/>
            <w:szCs w:val="20"/>
            <w:lang w:eastAsia="en-IN"/>
          </w:rPr>
          <w:t>mongod</w:t>
        </w:r>
      </w:hyperlink>
      <w:r w:rsidRPr="00C422D4">
        <w:rPr>
          <w:rFonts w:ascii="Helvetica" w:eastAsia="Times New Roman" w:hAnsi="Helvetica" w:cs="Helvetica"/>
          <w:color w:val="494747"/>
          <w:sz w:val="24"/>
          <w:szCs w:val="24"/>
          <w:lang w:eastAsia="en-IN"/>
        </w:rPr>
        <w:t> instances.</w:t>
      </w:r>
    </w:p>
    <w:p w:rsidR="00C422D4" w:rsidRPr="00C422D4" w:rsidRDefault="00C422D4" w:rsidP="00C422D4">
      <w:pPr>
        <w:numPr>
          <w:ilvl w:val="0"/>
          <w:numId w:val="1"/>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Add the second replica set as a shard in the cluster.</w:t>
      </w:r>
    </w:p>
    <w:p w:rsidR="00C422D4" w:rsidRPr="00C422D4" w:rsidRDefault="00C422D4" w:rsidP="00C422D4">
      <w:pPr>
        <w:numPr>
          <w:ilvl w:val="0"/>
          <w:numId w:val="1"/>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Enable sharding on the desired collection or collections.</w:t>
      </w:r>
    </w:p>
    <w:p w:rsidR="00C422D4" w:rsidRPr="00C422D4" w:rsidRDefault="00C422D4" w:rsidP="00C422D4">
      <w:pPr>
        <w:shd w:val="clear" w:color="auto" w:fill="FFFFFF"/>
        <w:spacing w:after="360" w:line="360" w:lineRule="atLeast"/>
        <w:outlineLvl w:val="1"/>
        <w:rPr>
          <w:rFonts w:ascii="Helvetica" w:eastAsia="Times New Roman" w:hAnsi="Helvetica" w:cs="Helvetica"/>
          <w:color w:val="313030"/>
          <w:sz w:val="36"/>
          <w:szCs w:val="36"/>
          <w:lang w:eastAsia="en-IN"/>
        </w:rPr>
      </w:pPr>
      <w:r w:rsidRPr="00C422D4">
        <w:rPr>
          <w:rFonts w:ascii="Helvetica" w:eastAsia="Times New Roman" w:hAnsi="Helvetica" w:cs="Helvetica"/>
          <w:color w:val="313030"/>
          <w:sz w:val="36"/>
          <w:szCs w:val="36"/>
          <w:lang w:eastAsia="en-IN"/>
        </w:rPr>
        <w:t>Process</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Install MongoDB according to the instructions in the </w:t>
      </w:r>
      <w:hyperlink r:id="rId6" w:anchor="tutorials-installation" w:history="1">
        <w:r w:rsidRPr="00C422D4">
          <w:rPr>
            <w:rFonts w:ascii="Helvetica" w:eastAsia="Times New Roman" w:hAnsi="Helvetica" w:cs="Helvetica"/>
            <w:color w:val="006CBC"/>
            <w:sz w:val="24"/>
            <w:szCs w:val="24"/>
            <w:lang w:eastAsia="en-IN"/>
          </w:rPr>
          <w:t>MongoDB Installation Tutorial</w:t>
        </w:r>
      </w:hyperlink>
      <w:r w:rsidRPr="00C422D4">
        <w:rPr>
          <w:rFonts w:ascii="Helvetica" w:eastAsia="Times New Roman" w:hAnsi="Helvetica" w:cs="Helvetica"/>
          <w:color w:val="494747"/>
          <w:sz w:val="24"/>
          <w:szCs w:val="24"/>
          <w:lang w:eastAsia="en-IN"/>
        </w:rPr>
        <w:t>.</w:t>
      </w:r>
    </w:p>
    <w:p w:rsidR="00C422D4" w:rsidRPr="00C422D4" w:rsidRDefault="00C422D4" w:rsidP="00C422D4">
      <w:pPr>
        <w:shd w:val="clear" w:color="auto" w:fill="FFFFFF"/>
        <w:spacing w:after="0" w:line="360" w:lineRule="atLeast"/>
        <w:outlineLvl w:val="2"/>
        <w:rPr>
          <w:rFonts w:ascii="Helvetica" w:eastAsia="Times New Roman" w:hAnsi="Helvetica" w:cs="Helvetica"/>
          <w:b/>
          <w:bCs/>
          <w:color w:val="313030"/>
          <w:sz w:val="27"/>
          <w:szCs w:val="27"/>
          <w:lang w:eastAsia="en-IN"/>
        </w:rPr>
      </w:pPr>
      <w:r w:rsidRPr="00C422D4">
        <w:rPr>
          <w:rFonts w:ascii="Helvetica" w:eastAsia="Times New Roman" w:hAnsi="Helvetica" w:cs="Helvetica"/>
          <w:b/>
          <w:bCs/>
          <w:color w:val="313030"/>
          <w:sz w:val="27"/>
          <w:szCs w:val="27"/>
          <w:lang w:eastAsia="en-IN"/>
        </w:rPr>
        <w:t>Deploy a Replica Set with Test Data</w:t>
      </w:r>
    </w:p>
    <w:p w:rsidR="00C422D4" w:rsidRPr="00C422D4" w:rsidRDefault="00C422D4" w:rsidP="00C422D4">
      <w:pPr>
        <w:shd w:val="clear" w:color="auto" w:fill="FFFFFF"/>
        <w:spacing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If have an existing MongoDB </w:t>
      </w:r>
      <w:hyperlink r:id="rId7" w:anchor="term-replica-set" w:history="1">
        <w:r w:rsidRPr="00C422D4">
          <w:rPr>
            <w:rFonts w:ascii="Helvetica" w:eastAsia="Times New Roman" w:hAnsi="Helvetica" w:cs="Helvetica"/>
            <w:color w:val="006CBC"/>
            <w:sz w:val="24"/>
            <w:szCs w:val="24"/>
            <w:lang w:eastAsia="en-IN"/>
          </w:rPr>
          <w:t>replica set</w:t>
        </w:r>
      </w:hyperlink>
      <w:r w:rsidRPr="00C422D4">
        <w:rPr>
          <w:rFonts w:ascii="Helvetica" w:eastAsia="Times New Roman" w:hAnsi="Helvetica" w:cs="Helvetica"/>
          <w:color w:val="494747"/>
          <w:sz w:val="24"/>
          <w:szCs w:val="24"/>
          <w:lang w:eastAsia="en-IN"/>
        </w:rPr>
        <w:t> deployment, you can omit the this step and continue from</w:t>
      </w:r>
      <w:hyperlink r:id="rId8" w:anchor="convert-replica-set-to-shard-cluster-deploy-sharding-infrastructure" w:history="1">
        <w:r w:rsidRPr="00C422D4">
          <w:rPr>
            <w:rFonts w:ascii="Helvetica" w:eastAsia="Times New Roman" w:hAnsi="Helvetica" w:cs="Helvetica"/>
            <w:color w:val="006CBC"/>
            <w:sz w:val="24"/>
            <w:szCs w:val="24"/>
            <w:lang w:eastAsia="en-IN"/>
          </w:rPr>
          <w:t>Deploy Sharding Infrastructure</w:t>
        </w:r>
      </w:hyperlink>
      <w:r w:rsidRPr="00C422D4">
        <w:rPr>
          <w:rFonts w:ascii="Helvetica" w:eastAsia="Times New Roman" w:hAnsi="Helvetica" w:cs="Helvetica"/>
          <w:color w:val="494747"/>
          <w:sz w:val="24"/>
          <w:szCs w:val="24"/>
          <w:lang w:eastAsia="en-IN"/>
        </w:rPr>
        <w:t>.</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Use the following sequence of steps to configure and deploy a replica set and to insert test data.</w:t>
      </w:r>
    </w:p>
    <w:p w:rsidR="00C422D4" w:rsidRPr="00C422D4" w:rsidRDefault="00C422D4" w:rsidP="00C422D4">
      <w:pPr>
        <w:numPr>
          <w:ilvl w:val="0"/>
          <w:numId w:val="2"/>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Create the following directories for the first replica set instance, named </w:t>
      </w:r>
      <w:r w:rsidRPr="00C422D4">
        <w:rPr>
          <w:rFonts w:ascii="Courier New" w:eastAsia="Times New Roman" w:hAnsi="Courier New" w:cs="Courier New"/>
          <w:color w:val="000000"/>
          <w:sz w:val="20"/>
          <w:szCs w:val="20"/>
          <w:lang w:eastAsia="en-IN"/>
        </w:rPr>
        <w:t>firstset</w:t>
      </w:r>
      <w:r w:rsidRPr="00C422D4">
        <w:rPr>
          <w:rFonts w:ascii="Helvetica" w:eastAsia="Times New Roman" w:hAnsi="Helvetica" w:cs="Helvetica"/>
          <w:color w:val="494747"/>
          <w:sz w:val="24"/>
          <w:szCs w:val="24"/>
          <w:lang w:eastAsia="en-IN"/>
        </w:rPr>
        <w:t>:</w:t>
      </w:r>
    </w:p>
    <w:p w:rsidR="00C422D4" w:rsidRPr="00C422D4" w:rsidRDefault="00C422D4" w:rsidP="00C422D4">
      <w:pPr>
        <w:numPr>
          <w:ilvl w:val="1"/>
          <w:numId w:val="2"/>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Courier New" w:eastAsia="Times New Roman" w:hAnsi="Courier New" w:cs="Courier New"/>
          <w:color w:val="000000"/>
          <w:sz w:val="20"/>
          <w:szCs w:val="20"/>
          <w:lang w:eastAsia="en-IN"/>
        </w:rPr>
        <w:t>/data/example/firstset1</w:t>
      </w:r>
    </w:p>
    <w:p w:rsidR="00C422D4" w:rsidRPr="00C422D4" w:rsidRDefault="00C422D4" w:rsidP="00C422D4">
      <w:pPr>
        <w:numPr>
          <w:ilvl w:val="1"/>
          <w:numId w:val="2"/>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Courier New" w:eastAsia="Times New Roman" w:hAnsi="Courier New" w:cs="Courier New"/>
          <w:color w:val="000000"/>
          <w:sz w:val="20"/>
          <w:szCs w:val="20"/>
          <w:lang w:eastAsia="en-IN"/>
        </w:rPr>
        <w:t>/data/example/firstset2</w:t>
      </w:r>
    </w:p>
    <w:p w:rsidR="00C422D4" w:rsidRPr="00C422D4" w:rsidRDefault="00C422D4" w:rsidP="00C422D4">
      <w:pPr>
        <w:numPr>
          <w:ilvl w:val="1"/>
          <w:numId w:val="2"/>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Courier New" w:eastAsia="Times New Roman" w:hAnsi="Courier New" w:cs="Courier New"/>
          <w:color w:val="000000"/>
          <w:sz w:val="20"/>
          <w:szCs w:val="20"/>
          <w:lang w:eastAsia="en-IN"/>
        </w:rPr>
        <w:t>/data/example/firstset3</w:t>
      </w:r>
    </w:p>
    <w:p w:rsidR="00C422D4" w:rsidRPr="00C422D4" w:rsidRDefault="00C422D4" w:rsidP="00C422D4">
      <w:pPr>
        <w:shd w:val="clear" w:color="auto" w:fill="FFFFFF"/>
        <w:spacing w:after="0"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To create directories, issue the following command:</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720"/>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lastRenderedPageBreak/>
        <w:t>mkdir -p /data/example/firstset1 /data/example/firstset2 /data/example/firstset3</w:t>
      </w:r>
    </w:p>
    <w:p w:rsidR="00C422D4" w:rsidRPr="00C422D4" w:rsidRDefault="00C422D4" w:rsidP="00C422D4">
      <w:pPr>
        <w:numPr>
          <w:ilvl w:val="0"/>
          <w:numId w:val="2"/>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a separate terminal window or GNU Screen window, start three </w:t>
      </w:r>
      <w:hyperlink r:id="rId9" w:anchor="bin.mongod" w:tooltip="mongod" w:history="1">
        <w:r w:rsidRPr="00C422D4">
          <w:rPr>
            <w:rFonts w:ascii="Courier New" w:eastAsia="Times New Roman" w:hAnsi="Courier New" w:cs="Courier New"/>
            <w:color w:val="006CBC"/>
            <w:sz w:val="20"/>
            <w:szCs w:val="20"/>
            <w:lang w:eastAsia="en-IN"/>
          </w:rPr>
          <w:t>mongod</w:t>
        </w:r>
      </w:hyperlink>
      <w:r w:rsidRPr="00C422D4">
        <w:rPr>
          <w:rFonts w:ascii="Helvetica" w:eastAsia="Times New Roman" w:hAnsi="Helvetica" w:cs="Helvetica"/>
          <w:color w:val="494747"/>
          <w:sz w:val="24"/>
          <w:szCs w:val="24"/>
          <w:lang w:eastAsia="en-IN"/>
        </w:rPr>
        <w:t> instances by running each of the following commands:</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mongod --dbpath /data/example/firstset1 --port 10001 --replSet firstset --oplogSize 700 --rest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mongod --dbpath /data/example/firstset2 --port 10002 --replSet firstset --oplogSize 700 --rest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mongod --dbpath /data/example/firstset3 --port 10003 --replSet firstset --oplogSize 700 --rest</w:t>
      </w:r>
    </w:p>
    <w:p w:rsidR="00C422D4" w:rsidRPr="00C422D4" w:rsidRDefault="00C422D4" w:rsidP="00C422D4">
      <w:pPr>
        <w:shd w:val="clear" w:color="auto" w:fill="EDF4E8"/>
        <w:spacing w:after="0" w:line="360" w:lineRule="atLeast"/>
        <w:ind w:left="720"/>
        <w:rPr>
          <w:rFonts w:ascii="Helvetica" w:eastAsia="Times New Roman" w:hAnsi="Helvetica" w:cs="Helvetica"/>
          <w:b/>
          <w:bCs/>
          <w:caps/>
          <w:color w:val="89B668"/>
          <w:sz w:val="18"/>
          <w:szCs w:val="18"/>
          <w:lang w:eastAsia="en-IN"/>
        </w:rPr>
      </w:pPr>
      <w:r w:rsidRPr="00C422D4">
        <w:rPr>
          <w:rFonts w:ascii="Helvetica" w:eastAsia="Times New Roman" w:hAnsi="Helvetica" w:cs="Helvetica"/>
          <w:b/>
          <w:bCs/>
          <w:caps/>
          <w:color w:val="89B668"/>
          <w:sz w:val="18"/>
          <w:szCs w:val="18"/>
          <w:lang w:eastAsia="en-IN"/>
        </w:rPr>
        <w:t>NOTE</w:t>
      </w:r>
    </w:p>
    <w:p w:rsidR="00C422D4" w:rsidRPr="00C422D4" w:rsidRDefault="00C422D4" w:rsidP="00C422D4">
      <w:pPr>
        <w:shd w:val="clear" w:color="auto" w:fill="EDF4E8"/>
        <w:spacing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The </w:t>
      </w:r>
      <w:r w:rsidRPr="00C422D4">
        <w:rPr>
          <w:rFonts w:ascii="Helvetica" w:eastAsia="Times New Roman" w:hAnsi="Helvetica" w:cs="Helvetica"/>
          <w:i/>
          <w:iCs/>
          <w:color w:val="494747"/>
          <w:sz w:val="24"/>
          <w:szCs w:val="24"/>
          <w:lang w:eastAsia="en-IN"/>
        </w:rPr>
        <w:t>--oplogSize 700</w:t>
      </w:r>
      <w:r w:rsidRPr="00C422D4">
        <w:rPr>
          <w:rFonts w:ascii="Helvetica" w:eastAsia="Times New Roman" w:hAnsi="Helvetica" w:cs="Helvetica"/>
          <w:color w:val="494747"/>
          <w:sz w:val="24"/>
          <w:szCs w:val="24"/>
          <w:lang w:eastAsia="en-IN"/>
        </w:rPr>
        <w:t> option restricts the size of the operation log (i.e. oplog) for each </w:t>
      </w:r>
      <w:hyperlink r:id="rId10" w:anchor="bin.mongod" w:tooltip="mongod" w:history="1">
        <w:r w:rsidRPr="00C422D4">
          <w:rPr>
            <w:rFonts w:ascii="Courier New" w:eastAsia="Times New Roman" w:hAnsi="Courier New" w:cs="Courier New"/>
            <w:color w:val="006CBC"/>
            <w:sz w:val="20"/>
            <w:szCs w:val="20"/>
            <w:lang w:eastAsia="en-IN"/>
          </w:rPr>
          <w:t>mongod</w:t>
        </w:r>
      </w:hyperlink>
      <w:r w:rsidRPr="00C422D4">
        <w:rPr>
          <w:rFonts w:ascii="Helvetica" w:eastAsia="Times New Roman" w:hAnsi="Helvetica" w:cs="Helvetica"/>
          <w:color w:val="494747"/>
          <w:sz w:val="24"/>
          <w:szCs w:val="24"/>
          <w:lang w:eastAsia="en-IN"/>
        </w:rPr>
        <w:t>instance to 700MB. Without the </w:t>
      </w:r>
      <w:r w:rsidRPr="00C422D4">
        <w:rPr>
          <w:rFonts w:ascii="Helvetica" w:eastAsia="Times New Roman" w:hAnsi="Helvetica" w:cs="Helvetica"/>
          <w:i/>
          <w:iCs/>
          <w:color w:val="494747"/>
          <w:sz w:val="24"/>
          <w:szCs w:val="24"/>
          <w:lang w:eastAsia="en-IN"/>
        </w:rPr>
        <w:t>--oplogSize</w:t>
      </w:r>
      <w:r w:rsidRPr="00C422D4">
        <w:rPr>
          <w:rFonts w:ascii="Helvetica" w:eastAsia="Times New Roman" w:hAnsi="Helvetica" w:cs="Helvetica"/>
          <w:color w:val="494747"/>
          <w:sz w:val="24"/>
          <w:szCs w:val="24"/>
          <w:lang w:eastAsia="en-IN"/>
        </w:rPr>
        <w:t> option, each </w:t>
      </w:r>
      <w:hyperlink r:id="rId11" w:anchor="bin.mongod" w:tooltip="mongod" w:history="1">
        <w:r w:rsidRPr="00C422D4">
          <w:rPr>
            <w:rFonts w:ascii="Courier New" w:eastAsia="Times New Roman" w:hAnsi="Courier New" w:cs="Courier New"/>
            <w:color w:val="006CBC"/>
            <w:sz w:val="20"/>
            <w:szCs w:val="20"/>
            <w:lang w:eastAsia="en-IN"/>
          </w:rPr>
          <w:t>mongod</w:t>
        </w:r>
      </w:hyperlink>
      <w:r w:rsidRPr="00C422D4">
        <w:rPr>
          <w:rFonts w:ascii="Helvetica" w:eastAsia="Times New Roman" w:hAnsi="Helvetica" w:cs="Helvetica"/>
          <w:color w:val="494747"/>
          <w:sz w:val="24"/>
          <w:szCs w:val="24"/>
          <w:lang w:eastAsia="en-IN"/>
        </w:rPr>
        <w:t> reserves approximately 5% of the free disk space on the volume. By limiting the size of the oplog, each instance starts more quickly. Omit this setting in production environments.</w:t>
      </w:r>
    </w:p>
    <w:p w:rsidR="00C422D4" w:rsidRPr="00C422D4" w:rsidRDefault="00C422D4" w:rsidP="00C422D4">
      <w:pPr>
        <w:numPr>
          <w:ilvl w:val="0"/>
          <w:numId w:val="2"/>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a </w:t>
      </w:r>
      <w:hyperlink r:id="rId12" w:anchor="bin.mongo" w:tooltip="mongo" w:history="1">
        <w:r w:rsidRPr="00C422D4">
          <w:rPr>
            <w:rFonts w:ascii="Courier New" w:eastAsia="Times New Roman" w:hAnsi="Courier New" w:cs="Courier New"/>
            <w:color w:val="006CBC"/>
            <w:sz w:val="20"/>
            <w:szCs w:val="20"/>
            <w:lang w:eastAsia="en-IN"/>
          </w:rPr>
          <w:t>mongo</w:t>
        </w:r>
      </w:hyperlink>
      <w:r w:rsidRPr="00C422D4">
        <w:rPr>
          <w:rFonts w:ascii="Helvetica" w:eastAsia="Times New Roman" w:hAnsi="Helvetica" w:cs="Helvetica"/>
          <w:color w:val="494747"/>
          <w:sz w:val="24"/>
          <w:szCs w:val="24"/>
          <w:lang w:eastAsia="en-IN"/>
        </w:rPr>
        <w:t> shell session in a new terminal, connect to the mongodb instance on port 10001 by running the following command. If you are in a production environment, first read the note below.</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mongo localhost:10001/admin</w:t>
      </w:r>
    </w:p>
    <w:p w:rsidR="00C422D4" w:rsidRPr="00C422D4" w:rsidRDefault="00C422D4" w:rsidP="00C422D4">
      <w:pPr>
        <w:shd w:val="clear" w:color="auto" w:fill="EDF4E8"/>
        <w:spacing w:after="0" w:line="360" w:lineRule="atLeast"/>
        <w:ind w:left="720"/>
        <w:rPr>
          <w:rFonts w:ascii="Helvetica" w:eastAsia="Times New Roman" w:hAnsi="Helvetica" w:cs="Helvetica"/>
          <w:b/>
          <w:bCs/>
          <w:caps/>
          <w:color w:val="89B668"/>
          <w:sz w:val="18"/>
          <w:szCs w:val="18"/>
          <w:lang w:eastAsia="en-IN"/>
        </w:rPr>
      </w:pPr>
      <w:r w:rsidRPr="00C422D4">
        <w:rPr>
          <w:rFonts w:ascii="Helvetica" w:eastAsia="Times New Roman" w:hAnsi="Helvetica" w:cs="Helvetica"/>
          <w:b/>
          <w:bCs/>
          <w:caps/>
          <w:color w:val="89B668"/>
          <w:sz w:val="18"/>
          <w:szCs w:val="18"/>
          <w:lang w:eastAsia="en-IN"/>
        </w:rPr>
        <w:t>NOTE</w:t>
      </w:r>
    </w:p>
    <w:p w:rsidR="00C422D4" w:rsidRPr="00C422D4" w:rsidRDefault="00C422D4" w:rsidP="00C422D4">
      <w:pPr>
        <w:shd w:val="clear" w:color="auto" w:fill="EDF4E8"/>
        <w:spacing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Above and hereafter, if you are running in a production environment or are testing this process with </w:t>
      </w:r>
      <w:hyperlink r:id="rId13" w:anchor="bin.mongod" w:tooltip="mongod" w:history="1">
        <w:r w:rsidRPr="00C422D4">
          <w:rPr>
            <w:rFonts w:ascii="Courier New" w:eastAsia="Times New Roman" w:hAnsi="Courier New" w:cs="Courier New"/>
            <w:color w:val="006CBC"/>
            <w:sz w:val="20"/>
            <w:szCs w:val="20"/>
            <w:lang w:eastAsia="en-IN"/>
          </w:rPr>
          <w:t>mongod</w:t>
        </w:r>
      </w:hyperlink>
      <w:r w:rsidRPr="00C422D4">
        <w:rPr>
          <w:rFonts w:ascii="Helvetica" w:eastAsia="Times New Roman" w:hAnsi="Helvetica" w:cs="Helvetica"/>
          <w:color w:val="494747"/>
          <w:sz w:val="24"/>
          <w:szCs w:val="24"/>
          <w:lang w:eastAsia="en-IN"/>
        </w:rPr>
        <w:t> instances on multiple systems, replace “localhost” with a resolvable domain, hostname, or the IP address of your system.</w:t>
      </w:r>
    </w:p>
    <w:p w:rsidR="00C422D4" w:rsidRPr="00C422D4" w:rsidRDefault="00C422D4" w:rsidP="00C422D4">
      <w:pPr>
        <w:numPr>
          <w:ilvl w:val="0"/>
          <w:numId w:val="2"/>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the </w:t>
      </w:r>
      <w:hyperlink r:id="rId14" w:anchor="bin.mongo" w:tooltip="mongo" w:history="1">
        <w:r w:rsidRPr="00C422D4">
          <w:rPr>
            <w:rFonts w:ascii="Courier New" w:eastAsia="Times New Roman" w:hAnsi="Courier New" w:cs="Courier New"/>
            <w:color w:val="006CBC"/>
            <w:sz w:val="20"/>
            <w:szCs w:val="20"/>
            <w:lang w:eastAsia="en-IN"/>
          </w:rPr>
          <w:t>mongo</w:t>
        </w:r>
      </w:hyperlink>
      <w:r w:rsidRPr="00C422D4">
        <w:rPr>
          <w:rFonts w:ascii="Helvetica" w:eastAsia="Times New Roman" w:hAnsi="Helvetica" w:cs="Helvetica"/>
          <w:color w:val="494747"/>
          <w:sz w:val="24"/>
          <w:szCs w:val="24"/>
          <w:lang w:eastAsia="en-IN"/>
        </w:rPr>
        <w:t> shell, initialize the first replica set by issuing the following command:</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db.runCommand({</w:t>
      </w:r>
      <w:r w:rsidRPr="00C422D4">
        <w:rPr>
          <w:rFonts w:ascii="Courier New" w:eastAsia="Times New Roman" w:hAnsi="Courier New" w:cs="Courier New"/>
          <w:color w:val="4070A0"/>
          <w:sz w:val="21"/>
          <w:szCs w:val="21"/>
          <w:lang w:eastAsia="en-IN"/>
        </w:rPr>
        <w:t>"replSetInitiate"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"firstset"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"members"</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"localhost:10001"</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2</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"localhost:10002"</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3</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"localhost:10003"</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"info"</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"Config now saved locally.  Should come online in about a minute."</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"ok"</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the </w:t>
      </w:r>
      <w:hyperlink r:id="rId15" w:anchor="bin.mongo" w:tooltip="mongo" w:history="1">
        <w:r w:rsidRPr="00C422D4">
          <w:rPr>
            <w:rFonts w:ascii="Courier New" w:eastAsia="Times New Roman" w:hAnsi="Courier New" w:cs="Courier New"/>
            <w:color w:val="006CBC"/>
            <w:sz w:val="20"/>
            <w:szCs w:val="20"/>
            <w:lang w:eastAsia="en-IN"/>
          </w:rPr>
          <w:t>mongo</w:t>
        </w:r>
      </w:hyperlink>
      <w:r w:rsidRPr="00C422D4">
        <w:rPr>
          <w:rFonts w:ascii="Helvetica" w:eastAsia="Times New Roman" w:hAnsi="Helvetica" w:cs="Helvetica"/>
          <w:color w:val="494747"/>
          <w:sz w:val="24"/>
          <w:szCs w:val="24"/>
          <w:lang w:eastAsia="en-IN"/>
        </w:rPr>
        <w:t> shell, create and populate a new collection by issuing the following sequence of JavaScript operations:</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use test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switched to db test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people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"Marc"</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"Bill"</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"George"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"Eliot"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"Matt"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"Trey"</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"Tracy"</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"Greg"</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"Steve"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"Kristina"</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"Katie"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"Jeff"</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b/>
          <w:bCs/>
          <w:color w:val="007020"/>
          <w:sz w:val="21"/>
          <w:szCs w:val="21"/>
          <w:lang w:eastAsia="en-IN"/>
        </w:rPr>
        <w:t>for</w:t>
      </w:r>
      <w:r w:rsidRPr="00C422D4">
        <w:rPr>
          <w:rFonts w:ascii="Courier New" w:eastAsia="Times New Roman" w:hAnsi="Courier New" w:cs="Courier New"/>
          <w:color w:val="222222"/>
          <w:sz w:val="21"/>
          <w:szCs w:val="21"/>
          <w:lang w:eastAsia="en-IN"/>
        </w:rPr>
        <w:t>(</w:t>
      </w:r>
      <w:r w:rsidRPr="00C422D4">
        <w:rPr>
          <w:rFonts w:ascii="Courier New" w:eastAsia="Times New Roman" w:hAnsi="Courier New" w:cs="Courier New"/>
          <w:b/>
          <w:bCs/>
          <w:color w:val="007020"/>
          <w:sz w:val="21"/>
          <w:szCs w:val="21"/>
          <w:lang w:eastAsia="en-IN"/>
        </w:rPr>
        <w:t>var</w:t>
      </w:r>
      <w:r w:rsidRPr="00C422D4">
        <w:rPr>
          <w:rFonts w:ascii="Courier New" w:eastAsia="Times New Roman" w:hAnsi="Courier New" w:cs="Courier New"/>
          <w:color w:val="222222"/>
          <w:sz w:val="21"/>
          <w:szCs w:val="21"/>
          <w:lang w:eastAsia="en-IN"/>
        </w:rPr>
        <w:t xml:space="preserve"> i</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08050"/>
          <w:sz w:val="21"/>
          <w:szCs w:val="21"/>
          <w:lang w:eastAsia="en-IN"/>
        </w:rPr>
        <w:t>0</w:t>
      </w:r>
      <w:r w:rsidRPr="00C422D4">
        <w:rPr>
          <w:rFonts w:ascii="Courier New" w:eastAsia="Times New Roman" w:hAnsi="Courier New" w:cs="Courier New"/>
          <w:color w:val="222222"/>
          <w:sz w:val="21"/>
          <w:szCs w:val="21"/>
          <w:lang w:eastAsia="en-IN"/>
        </w:rPr>
        <w:t>; i</w:t>
      </w:r>
      <w:r w:rsidRPr="00C422D4">
        <w:rPr>
          <w:rFonts w:ascii="Courier New" w:eastAsia="Times New Roman" w:hAnsi="Courier New" w:cs="Courier New"/>
          <w:color w:val="666666"/>
          <w:sz w:val="21"/>
          <w:szCs w:val="21"/>
          <w:lang w:eastAsia="en-IN"/>
        </w:rPr>
        <w:t>&lt;</w:t>
      </w:r>
      <w:r w:rsidRPr="00C422D4">
        <w:rPr>
          <w:rFonts w:ascii="Courier New" w:eastAsia="Times New Roman" w:hAnsi="Courier New" w:cs="Courier New"/>
          <w:color w:val="208050"/>
          <w:sz w:val="21"/>
          <w:szCs w:val="21"/>
          <w:lang w:eastAsia="en-IN"/>
        </w:rPr>
        <w:t>1000000</w:t>
      </w:r>
      <w:r w:rsidRPr="00C422D4">
        <w:rPr>
          <w:rFonts w:ascii="Courier New" w:eastAsia="Times New Roman" w:hAnsi="Courier New" w:cs="Courier New"/>
          <w:color w:val="222222"/>
          <w:sz w:val="21"/>
          <w:szCs w:val="21"/>
          <w:lang w:eastAsia="en-IN"/>
        </w:rPr>
        <w:t>; i</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name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people[</w:t>
      </w:r>
      <w:r w:rsidRPr="00C422D4">
        <w:rPr>
          <w:rFonts w:ascii="Courier New" w:eastAsia="Times New Roman" w:hAnsi="Courier New" w:cs="Courier New"/>
          <w:color w:val="007020"/>
          <w:sz w:val="21"/>
          <w:szCs w:val="21"/>
          <w:lang w:eastAsia="en-IN"/>
        </w:rPr>
        <w:t>Math</w:t>
      </w:r>
      <w:r w:rsidRPr="00C422D4">
        <w:rPr>
          <w:rFonts w:ascii="Courier New" w:eastAsia="Times New Roman" w:hAnsi="Courier New" w:cs="Courier New"/>
          <w:color w:val="222222"/>
          <w:sz w:val="21"/>
          <w:szCs w:val="21"/>
          <w:lang w:eastAsia="en-IN"/>
        </w:rPr>
        <w:t>.floor(</w:t>
      </w:r>
      <w:r w:rsidRPr="00C422D4">
        <w:rPr>
          <w:rFonts w:ascii="Courier New" w:eastAsia="Times New Roman" w:hAnsi="Courier New" w:cs="Courier New"/>
          <w:color w:val="007020"/>
          <w:sz w:val="21"/>
          <w:szCs w:val="21"/>
          <w:lang w:eastAsia="en-IN"/>
        </w:rPr>
        <w:t>Math</w:t>
      </w:r>
      <w:r w:rsidRPr="00C422D4">
        <w:rPr>
          <w:rFonts w:ascii="Courier New" w:eastAsia="Times New Roman" w:hAnsi="Courier New" w:cs="Courier New"/>
          <w:color w:val="222222"/>
          <w:sz w:val="21"/>
          <w:szCs w:val="21"/>
          <w:lang w:eastAsia="en-IN"/>
        </w:rPr>
        <w:t>.random()</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people.length)];</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user_id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i;</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b/>
          <w:bCs/>
          <w:color w:val="007020"/>
          <w:sz w:val="21"/>
          <w:szCs w:val="21"/>
          <w:lang w:eastAsia="en-IN"/>
        </w:rPr>
        <w:t>boolean</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b/>
          <w:bCs/>
          <w:color w:val="007020"/>
          <w:sz w:val="21"/>
          <w:szCs w:val="21"/>
          <w:lang w:eastAsia="en-IN"/>
        </w:rPr>
        <w:t>true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b/>
          <w:bCs/>
          <w:color w:val="007020"/>
          <w:sz w:val="21"/>
          <w:szCs w:val="21"/>
          <w:lang w:eastAsia="en-IN"/>
        </w:rPr>
        <w:t>false</w:t>
      </w:r>
      <w:r w:rsidRPr="00C422D4">
        <w:rPr>
          <w:rFonts w:ascii="Courier New" w:eastAsia="Times New Roman" w:hAnsi="Courier New" w:cs="Courier New"/>
          <w:color w:val="222222"/>
          <w:sz w:val="21"/>
          <w:szCs w:val="21"/>
          <w:lang w:eastAsia="en-IN"/>
        </w:rPr>
        <w:t>][</w:t>
      </w:r>
      <w:r w:rsidRPr="00C422D4">
        <w:rPr>
          <w:rFonts w:ascii="Courier New" w:eastAsia="Times New Roman" w:hAnsi="Courier New" w:cs="Courier New"/>
          <w:color w:val="007020"/>
          <w:sz w:val="21"/>
          <w:szCs w:val="21"/>
          <w:lang w:eastAsia="en-IN"/>
        </w:rPr>
        <w:t>Math</w:t>
      </w:r>
      <w:r w:rsidRPr="00C422D4">
        <w:rPr>
          <w:rFonts w:ascii="Courier New" w:eastAsia="Times New Roman" w:hAnsi="Courier New" w:cs="Courier New"/>
          <w:color w:val="222222"/>
          <w:sz w:val="21"/>
          <w:szCs w:val="21"/>
          <w:lang w:eastAsia="en-IN"/>
        </w:rPr>
        <w:t>.floor(</w:t>
      </w:r>
      <w:r w:rsidRPr="00C422D4">
        <w:rPr>
          <w:rFonts w:ascii="Courier New" w:eastAsia="Times New Roman" w:hAnsi="Courier New" w:cs="Courier New"/>
          <w:color w:val="007020"/>
          <w:sz w:val="21"/>
          <w:szCs w:val="21"/>
          <w:lang w:eastAsia="en-IN"/>
        </w:rPr>
        <w:t>Math</w:t>
      </w:r>
      <w:r w:rsidRPr="00C422D4">
        <w:rPr>
          <w:rFonts w:ascii="Courier New" w:eastAsia="Times New Roman" w:hAnsi="Courier New" w:cs="Courier New"/>
          <w:color w:val="222222"/>
          <w:sz w:val="21"/>
          <w:szCs w:val="21"/>
          <w:lang w:eastAsia="en-IN"/>
        </w:rPr>
        <w:t>.random()</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08050"/>
          <w:sz w:val="21"/>
          <w:szCs w:val="21"/>
          <w:lang w:eastAsia="en-IN"/>
        </w:rPr>
        <w:t>2</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added_at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b/>
          <w:bCs/>
          <w:color w:val="007020"/>
          <w:sz w:val="21"/>
          <w:szCs w:val="21"/>
          <w:lang w:eastAsia="en-IN"/>
        </w:rPr>
        <w:t>new</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007020"/>
          <w:sz w:val="21"/>
          <w:szCs w:val="21"/>
          <w:lang w:eastAsia="en-IN"/>
        </w:rPr>
        <w:t>Date</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number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007020"/>
          <w:sz w:val="21"/>
          <w:szCs w:val="21"/>
          <w:lang w:eastAsia="en-IN"/>
        </w:rPr>
        <w:t>Math</w:t>
      </w:r>
      <w:r w:rsidRPr="00C422D4">
        <w:rPr>
          <w:rFonts w:ascii="Courier New" w:eastAsia="Times New Roman" w:hAnsi="Courier New" w:cs="Courier New"/>
          <w:color w:val="222222"/>
          <w:sz w:val="21"/>
          <w:szCs w:val="21"/>
          <w:lang w:eastAsia="en-IN"/>
        </w:rPr>
        <w:t>.floor(</w:t>
      </w:r>
      <w:r w:rsidRPr="00C422D4">
        <w:rPr>
          <w:rFonts w:ascii="Courier New" w:eastAsia="Times New Roman" w:hAnsi="Courier New" w:cs="Courier New"/>
          <w:color w:val="007020"/>
          <w:sz w:val="21"/>
          <w:szCs w:val="21"/>
          <w:lang w:eastAsia="en-IN"/>
        </w:rPr>
        <w:t>Math</w:t>
      </w:r>
      <w:r w:rsidRPr="00C422D4">
        <w:rPr>
          <w:rFonts w:ascii="Courier New" w:eastAsia="Times New Roman" w:hAnsi="Courier New" w:cs="Courier New"/>
          <w:color w:val="222222"/>
          <w:sz w:val="21"/>
          <w:szCs w:val="21"/>
          <w:lang w:eastAsia="en-IN"/>
        </w:rPr>
        <w:t>.random()</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08050"/>
          <w:sz w:val="21"/>
          <w:szCs w:val="21"/>
          <w:lang w:eastAsia="en-IN"/>
        </w:rPr>
        <w:t>10001</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db.test_collection.save({</w:t>
      </w:r>
      <w:r w:rsidRPr="00C422D4">
        <w:rPr>
          <w:rFonts w:ascii="Courier New" w:eastAsia="Times New Roman" w:hAnsi="Courier New" w:cs="Courier New"/>
          <w:color w:val="4070A0"/>
          <w:sz w:val="21"/>
          <w:szCs w:val="21"/>
          <w:lang w:eastAsia="en-IN"/>
        </w:rPr>
        <w:t>"name"</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name, </w:t>
      </w:r>
      <w:r w:rsidRPr="00C422D4">
        <w:rPr>
          <w:rFonts w:ascii="Courier New" w:eastAsia="Times New Roman" w:hAnsi="Courier New" w:cs="Courier New"/>
          <w:color w:val="4070A0"/>
          <w:sz w:val="21"/>
          <w:szCs w:val="21"/>
          <w:lang w:eastAsia="en-IN"/>
        </w:rPr>
        <w:t>"user_id"</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user_id, </w:t>
      </w:r>
      <w:r w:rsidRPr="00C422D4">
        <w:rPr>
          <w:rFonts w:ascii="Courier New" w:eastAsia="Times New Roman" w:hAnsi="Courier New" w:cs="Courier New"/>
          <w:color w:val="4070A0"/>
          <w:sz w:val="21"/>
          <w:szCs w:val="21"/>
          <w:lang w:eastAsia="en-IN"/>
        </w:rPr>
        <w:t>"boolean"</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b/>
          <w:bCs/>
          <w:color w:val="007020"/>
          <w:sz w:val="21"/>
          <w:szCs w:val="21"/>
          <w:lang w:eastAsia="en-IN"/>
        </w:rPr>
        <w:t>boolean</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"added_at"</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added_at, </w:t>
      </w:r>
      <w:r w:rsidRPr="00C422D4">
        <w:rPr>
          <w:rFonts w:ascii="Courier New" w:eastAsia="Times New Roman" w:hAnsi="Courier New" w:cs="Courier New"/>
          <w:color w:val="4070A0"/>
          <w:sz w:val="21"/>
          <w:szCs w:val="21"/>
          <w:lang w:eastAsia="en-IN"/>
        </w:rPr>
        <w:t>"number"</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number });</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shd w:val="clear" w:color="auto" w:fill="FFFFFF"/>
        <w:spacing w:after="0"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The above operations add one million documents to the collection </w:t>
      </w:r>
      <w:r w:rsidRPr="00C422D4">
        <w:rPr>
          <w:rFonts w:ascii="Courier New" w:eastAsia="Times New Roman" w:hAnsi="Courier New" w:cs="Courier New"/>
          <w:color w:val="000000"/>
          <w:sz w:val="20"/>
          <w:szCs w:val="20"/>
          <w:lang w:eastAsia="en-IN"/>
        </w:rPr>
        <w:t>test_collection</w:t>
      </w:r>
      <w:r w:rsidRPr="00C422D4">
        <w:rPr>
          <w:rFonts w:ascii="Helvetica" w:eastAsia="Times New Roman" w:hAnsi="Helvetica" w:cs="Helvetica"/>
          <w:color w:val="494747"/>
          <w:sz w:val="24"/>
          <w:szCs w:val="24"/>
          <w:lang w:eastAsia="en-IN"/>
        </w:rPr>
        <w:t>. This can take several minutes, depending on your system.</w:t>
      </w:r>
    </w:p>
    <w:p w:rsidR="00C422D4" w:rsidRPr="00C422D4" w:rsidRDefault="00C422D4" w:rsidP="00C422D4">
      <w:pPr>
        <w:shd w:val="clear" w:color="auto" w:fill="FFFFFF"/>
        <w:spacing w:after="0"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The script adds the documents in the following form:</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ObjectId(</w:t>
      </w:r>
      <w:r w:rsidRPr="00C422D4">
        <w:rPr>
          <w:rFonts w:ascii="Courier New" w:eastAsia="Times New Roman" w:hAnsi="Courier New" w:cs="Courier New"/>
          <w:color w:val="4070A0"/>
          <w:sz w:val="21"/>
          <w:szCs w:val="21"/>
          <w:lang w:eastAsia="en-IN"/>
        </w:rPr>
        <w:t>"4ed5420b8fc1dd1df5886f70"</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"name"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"Greg"</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"user_id"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4</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"boolean"</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b/>
          <w:bCs/>
          <w:color w:val="007020"/>
          <w:sz w:val="21"/>
          <w:szCs w:val="21"/>
          <w:lang w:eastAsia="en-IN"/>
        </w:rPr>
        <w:t>true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"added_at"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ISODate(</w:t>
      </w:r>
      <w:r w:rsidRPr="00C422D4">
        <w:rPr>
          <w:rFonts w:ascii="Courier New" w:eastAsia="Times New Roman" w:hAnsi="Courier New" w:cs="Courier New"/>
          <w:color w:val="4070A0"/>
          <w:sz w:val="21"/>
          <w:szCs w:val="21"/>
          <w:lang w:eastAsia="en-IN"/>
        </w:rPr>
        <w:t>"2011-11-29T20:35:23.121Z"</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"number"</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74</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shd w:val="clear" w:color="auto" w:fill="FFFFFF"/>
        <w:spacing w:after="0" w:line="360" w:lineRule="atLeast"/>
        <w:outlineLvl w:val="2"/>
        <w:rPr>
          <w:rFonts w:ascii="Helvetica" w:eastAsia="Times New Roman" w:hAnsi="Helvetica" w:cs="Helvetica"/>
          <w:b/>
          <w:bCs/>
          <w:color w:val="313030"/>
          <w:sz w:val="27"/>
          <w:szCs w:val="27"/>
          <w:lang w:eastAsia="en-IN"/>
        </w:rPr>
      </w:pPr>
      <w:r w:rsidRPr="00C422D4">
        <w:rPr>
          <w:rFonts w:ascii="Helvetica" w:eastAsia="Times New Roman" w:hAnsi="Helvetica" w:cs="Helvetica"/>
          <w:b/>
          <w:bCs/>
          <w:color w:val="313030"/>
          <w:sz w:val="27"/>
          <w:szCs w:val="27"/>
          <w:lang w:eastAsia="en-IN"/>
        </w:rPr>
        <w:t>Deploy Sharding Infrastructure</w:t>
      </w:r>
    </w:p>
    <w:p w:rsidR="00C422D4" w:rsidRPr="00C422D4" w:rsidRDefault="00C422D4" w:rsidP="00C422D4">
      <w:pPr>
        <w:shd w:val="clear" w:color="auto" w:fill="FFFFFF"/>
        <w:spacing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This procedure creates the three config databases that store the cluster’s metadata.</w:t>
      </w:r>
    </w:p>
    <w:p w:rsidR="00C422D4" w:rsidRPr="00C422D4" w:rsidRDefault="00C422D4" w:rsidP="00C422D4">
      <w:pPr>
        <w:shd w:val="clear" w:color="auto" w:fill="EDF4E8"/>
        <w:spacing w:after="0" w:line="360" w:lineRule="atLeast"/>
        <w:rPr>
          <w:rFonts w:ascii="Helvetica" w:eastAsia="Times New Roman" w:hAnsi="Helvetica" w:cs="Helvetica"/>
          <w:b/>
          <w:bCs/>
          <w:caps/>
          <w:color w:val="89B668"/>
          <w:sz w:val="18"/>
          <w:szCs w:val="18"/>
          <w:lang w:eastAsia="en-IN"/>
        </w:rPr>
      </w:pPr>
      <w:r w:rsidRPr="00C422D4">
        <w:rPr>
          <w:rFonts w:ascii="Helvetica" w:eastAsia="Times New Roman" w:hAnsi="Helvetica" w:cs="Helvetica"/>
          <w:b/>
          <w:bCs/>
          <w:caps/>
          <w:color w:val="89B668"/>
          <w:sz w:val="18"/>
          <w:szCs w:val="18"/>
          <w:lang w:eastAsia="en-IN"/>
        </w:rPr>
        <w:t>NOTE</w:t>
      </w:r>
    </w:p>
    <w:p w:rsidR="00C422D4" w:rsidRPr="00C422D4" w:rsidRDefault="00C422D4" w:rsidP="00C422D4">
      <w:pPr>
        <w:shd w:val="clear" w:color="auto" w:fill="EDF4E8"/>
        <w:spacing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For development and testing environments, a single config database is sufficient. In production environments, use three config databases. Because config instances store only the </w:t>
      </w:r>
      <w:r w:rsidRPr="00C422D4">
        <w:rPr>
          <w:rFonts w:ascii="Helvetica" w:eastAsia="Times New Roman" w:hAnsi="Helvetica" w:cs="Helvetica"/>
          <w:i/>
          <w:iCs/>
          <w:color w:val="494747"/>
          <w:sz w:val="24"/>
          <w:szCs w:val="24"/>
          <w:lang w:eastAsia="en-IN"/>
        </w:rPr>
        <w:t>metadata</w:t>
      </w:r>
      <w:r w:rsidRPr="00C422D4">
        <w:rPr>
          <w:rFonts w:ascii="Helvetica" w:eastAsia="Times New Roman" w:hAnsi="Helvetica" w:cs="Helvetica"/>
          <w:color w:val="494747"/>
          <w:sz w:val="24"/>
          <w:szCs w:val="24"/>
          <w:lang w:eastAsia="en-IN"/>
        </w:rPr>
        <w:t> for the sharded cluster, they have minimal resource requirements.</w:t>
      </w:r>
    </w:p>
    <w:p w:rsidR="00C422D4" w:rsidRPr="00C422D4" w:rsidRDefault="00C422D4" w:rsidP="00C422D4">
      <w:pPr>
        <w:numPr>
          <w:ilvl w:val="0"/>
          <w:numId w:val="3"/>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Create the following data directories for three </w:t>
      </w:r>
      <w:hyperlink r:id="rId16" w:anchor="term-config-database" w:history="1">
        <w:r w:rsidRPr="00C422D4">
          <w:rPr>
            <w:rFonts w:ascii="Helvetica" w:eastAsia="Times New Roman" w:hAnsi="Helvetica" w:cs="Helvetica"/>
            <w:color w:val="006CBC"/>
            <w:sz w:val="24"/>
            <w:szCs w:val="24"/>
            <w:lang w:eastAsia="en-IN"/>
          </w:rPr>
          <w:t>config database</w:t>
        </w:r>
      </w:hyperlink>
      <w:r w:rsidRPr="00C422D4">
        <w:rPr>
          <w:rFonts w:ascii="Helvetica" w:eastAsia="Times New Roman" w:hAnsi="Helvetica" w:cs="Helvetica"/>
          <w:color w:val="494747"/>
          <w:sz w:val="24"/>
          <w:szCs w:val="24"/>
          <w:lang w:eastAsia="en-IN"/>
        </w:rPr>
        <w:t> instances:</w:t>
      </w:r>
    </w:p>
    <w:p w:rsidR="00C422D4" w:rsidRPr="00C422D4" w:rsidRDefault="00C422D4" w:rsidP="00C422D4">
      <w:pPr>
        <w:numPr>
          <w:ilvl w:val="1"/>
          <w:numId w:val="3"/>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Courier New" w:eastAsia="Times New Roman" w:hAnsi="Courier New" w:cs="Courier New"/>
          <w:color w:val="000000"/>
          <w:sz w:val="20"/>
          <w:szCs w:val="20"/>
          <w:lang w:eastAsia="en-IN"/>
        </w:rPr>
        <w:t>/data/example/config1</w:t>
      </w:r>
    </w:p>
    <w:p w:rsidR="00C422D4" w:rsidRPr="00C422D4" w:rsidRDefault="00C422D4" w:rsidP="00C422D4">
      <w:pPr>
        <w:numPr>
          <w:ilvl w:val="1"/>
          <w:numId w:val="3"/>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Courier New" w:eastAsia="Times New Roman" w:hAnsi="Courier New" w:cs="Courier New"/>
          <w:color w:val="000000"/>
          <w:sz w:val="20"/>
          <w:szCs w:val="20"/>
          <w:lang w:eastAsia="en-IN"/>
        </w:rPr>
        <w:t>/data/example/config2</w:t>
      </w:r>
    </w:p>
    <w:p w:rsidR="00C422D4" w:rsidRPr="00C422D4" w:rsidRDefault="00C422D4" w:rsidP="00C422D4">
      <w:pPr>
        <w:numPr>
          <w:ilvl w:val="1"/>
          <w:numId w:val="3"/>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Courier New" w:eastAsia="Times New Roman" w:hAnsi="Courier New" w:cs="Courier New"/>
          <w:color w:val="000000"/>
          <w:sz w:val="20"/>
          <w:szCs w:val="20"/>
          <w:lang w:eastAsia="en-IN"/>
        </w:rPr>
        <w:t>/data/example/config3</w:t>
      </w:r>
    </w:p>
    <w:p w:rsidR="00C422D4" w:rsidRPr="00C422D4" w:rsidRDefault="00C422D4" w:rsidP="00C422D4">
      <w:pPr>
        <w:shd w:val="clear" w:color="auto" w:fill="FFFFFF"/>
        <w:spacing w:after="0"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Issue the following command at the system prompt: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720"/>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mkdir -p /data/example/config1 /data/example/config2 /data/example/config3</w:t>
      </w:r>
    </w:p>
    <w:p w:rsidR="00C422D4" w:rsidRPr="00C422D4" w:rsidRDefault="00C422D4" w:rsidP="00C422D4">
      <w:pPr>
        <w:numPr>
          <w:ilvl w:val="0"/>
          <w:numId w:val="3"/>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a separate terminal window or GNU Screen window, start the config databases by running the following commands:</w:t>
      </w:r>
    </w:p>
    <w:p w:rsidR="00C422D4" w:rsidRPr="00C422D4" w:rsidRDefault="00C422D4" w:rsidP="00C422D4">
      <w:pPr>
        <w:numPr>
          <w:ilvl w:val="0"/>
          <w:numId w:val="3"/>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mongod --configsvr --dbpath /data/example/config1 --port 20001</w:t>
      </w:r>
    </w:p>
    <w:p w:rsidR="00C422D4" w:rsidRPr="00C422D4" w:rsidRDefault="00C422D4" w:rsidP="00C422D4">
      <w:pPr>
        <w:numPr>
          <w:ilvl w:val="0"/>
          <w:numId w:val="3"/>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mongod --configsvr --dbpath /data/example/config2 --port 20002</w:t>
      </w:r>
    </w:p>
    <w:p w:rsidR="00C422D4" w:rsidRPr="00C422D4" w:rsidRDefault="00C422D4" w:rsidP="00C422D4">
      <w:pPr>
        <w:numPr>
          <w:ilvl w:val="0"/>
          <w:numId w:val="3"/>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mongod --configsvr --dbpath /data/example/config3 --port 20003</w:t>
      </w:r>
    </w:p>
    <w:p w:rsidR="00C422D4" w:rsidRPr="00C422D4" w:rsidRDefault="00C422D4" w:rsidP="00C422D4">
      <w:pPr>
        <w:numPr>
          <w:ilvl w:val="0"/>
          <w:numId w:val="3"/>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a separate terminal window or GNU Screen window, start </w:t>
      </w:r>
      <w:hyperlink r:id="rId17" w:anchor="bin.mongos" w:tooltip="mongos" w:history="1">
        <w:r w:rsidRPr="00C422D4">
          <w:rPr>
            <w:rFonts w:ascii="Courier New" w:eastAsia="Times New Roman" w:hAnsi="Courier New" w:cs="Courier New"/>
            <w:color w:val="006CBC"/>
            <w:sz w:val="20"/>
            <w:szCs w:val="20"/>
            <w:lang w:eastAsia="en-IN"/>
          </w:rPr>
          <w:t>mongos</w:t>
        </w:r>
      </w:hyperlink>
      <w:r w:rsidRPr="00C422D4">
        <w:rPr>
          <w:rFonts w:ascii="Helvetica" w:eastAsia="Times New Roman" w:hAnsi="Helvetica" w:cs="Helvetica"/>
          <w:color w:val="494747"/>
          <w:sz w:val="24"/>
          <w:szCs w:val="24"/>
          <w:lang w:eastAsia="en-IN"/>
        </w:rPr>
        <w:t> instance by running the following command:</w:t>
      </w:r>
    </w:p>
    <w:p w:rsidR="00C422D4" w:rsidRPr="00C422D4" w:rsidRDefault="00C422D4" w:rsidP="00C422D4">
      <w:pPr>
        <w:numPr>
          <w:ilvl w:val="0"/>
          <w:numId w:val="3"/>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mongos --configdb localhost:20001,localhost:20002,localhost:20003 --port 27017 --chunkSize 1</w:t>
      </w:r>
    </w:p>
    <w:p w:rsidR="00C422D4" w:rsidRPr="00C422D4" w:rsidRDefault="00C422D4" w:rsidP="00C422D4">
      <w:pPr>
        <w:shd w:val="clear" w:color="auto" w:fill="EDF4E8"/>
        <w:spacing w:after="0" w:line="360" w:lineRule="atLeast"/>
        <w:ind w:left="720"/>
        <w:rPr>
          <w:rFonts w:ascii="Helvetica" w:eastAsia="Times New Roman" w:hAnsi="Helvetica" w:cs="Helvetica"/>
          <w:b/>
          <w:bCs/>
          <w:caps/>
          <w:color w:val="89B668"/>
          <w:sz w:val="18"/>
          <w:szCs w:val="18"/>
          <w:lang w:eastAsia="en-IN"/>
        </w:rPr>
      </w:pPr>
      <w:r w:rsidRPr="00C422D4">
        <w:rPr>
          <w:rFonts w:ascii="Helvetica" w:eastAsia="Times New Roman" w:hAnsi="Helvetica" w:cs="Helvetica"/>
          <w:b/>
          <w:bCs/>
          <w:caps/>
          <w:color w:val="89B668"/>
          <w:sz w:val="18"/>
          <w:szCs w:val="18"/>
          <w:lang w:eastAsia="en-IN"/>
        </w:rPr>
        <w:t>NOTE</w:t>
      </w:r>
    </w:p>
    <w:p w:rsidR="00C422D4" w:rsidRPr="00C422D4" w:rsidRDefault="00C422D4" w:rsidP="00C422D4">
      <w:pPr>
        <w:shd w:val="clear" w:color="auto" w:fill="EDF4E8"/>
        <w:spacing w:after="188"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If you are using the collection created earlier or are just experimenting with sharding, you can use a small </w:t>
      </w:r>
      <w:r w:rsidRPr="00C422D4">
        <w:rPr>
          <w:rFonts w:ascii="Helvetica" w:eastAsia="Times New Roman" w:hAnsi="Helvetica" w:cs="Helvetica"/>
          <w:i/>
          <w:iCs/>
          <w:color w:val="494747"/>
          <w:sz w:val="24"/>
          <w:szCs w:val="24"/>
          <w:lang w:eastAsia="en-IN"/>
        </w:rPr>
        <w:t>--chunkSize</w:t>
      </w:r>
      <w:r w:rsidRPr="00C422D4">
        <w:rPr>
          <w:rFonts w:ascii="Helvetica" w:eastAsia="Times New Roman" w:hAnsi="Helvetica" w:cs="Helvetica"/>
          <w:color w:val="494747"/>
          <w:sz w:val="24"/>
          <w:szCs w:val="24"/>
          <w:lang w:eastAsia="en-IN"/>
        </w:rPr>
        <w:t> (1MB works well.) The default </w:t>
      </w:r>
      <w:hyperlink r:id="rId18" w:anchor="chunkSize" w:tooltip="chunkSize" w:history="1">
        <w:r w:rsidRPr="00C422D4">
          <w:rPr>
            <w:rFonts w:ascii="Courier New" w:eastAsia="Times New Roman" w:hAnsi="Courier New" w:cs="Courier New"/>
            <w:color w:val="006CBC"/>
            <w:sz w:val="20"/>
            <w:szCs w:val="20"/>
            <w:lang w:eastAsia="en-IN"/>
          </w:rPr>
          <w:t>chunkSize</w:t>
        </w:r>
      </w:hyperlink>
      <w:r w:rsidRPr="00C422D4">
        <w:rPr>
          <w:rFonts w:ascii="Helvetica" w:eastAsia="Times New Roman" w:hAnsi="Helvetica" w:cs="Helvetica"/>
          <w:color w:val="494747"/>
          <w:sz w:val="24"/>
          <w:szCs w:val="24"/>
          <w:lang w:eastAsia="en-IN"/>
        </w:rPr>
        <w:t> of 64MB means that your cluster must have 64MB of data before the MongoDB’s automatic sharding begins working.</w:t>
      </w:r>
    </w:p>
    <w:p w:rsidR="00C422D4" w:rsidRPr="00C422D4" w:rsidRDefault="00C422D4" w:rsidP="00C422D4">
      <w:pPr>
        <w:shd w:val="clear" w:color="auto" w:fill="EDF4E8"/>
        <w:spacing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production environments, do not use a small shard size.</w:t>
      </w:r>
    </w:p>
    <w:p w:rsidR="00C422D4" w:rsidRPr="00C422D4" w:rsidRDefault="00C422D4" w:rsidP="00C422D4">
      <w:pPr>
        <w:shd w:val="clear" w:color="auto" w:fill="FFFFFF"/>
        <w:spacing w:after="0"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The </w:t>
      </w:r>
      <w:hyperlink r:id="rId19" w:anchor="configdb" w:tooltip="configdb" w:history="1">
        <w:r w:rsidRPr="00C422D4">
          <w:rPr>
            <w:rFonts w:ascii="Courier New" w:eastAsia="Times New Roman" w:hAnsi="Courier New" w:cs="Courier New"/>
            <w:color w:val="006CBC"/>
            <w:sz w:val="20"/>
            <w:szCs w:val="20"/>
            <w:lang w:eastAsia="en-IN"/>
          </w:rPr>
          <w:t>configdb</w:t>
        </w:r>
      </w:hyperlink>
      <w:r w:rsidRPr="00C422D4">
        <w:rPr>
          <w:rFonts w:ascii="Helvetica" w:eastAsia="Times New Roman" w:hAnsi="Helvetica" w:cs="Helvetica"/>
          <w:color w:val="494747"/>
          <w:sz w:val="24"/>
          <w:szCs w:val="24"/>
          <w:lang w:eastAsia="en-IN"/>
        </w:rPr>
        <w:t> options specify the </w:t>
      </w:r>
      <w:r w:rsidRPr="00C422D4">
        <w:rPr>
          <w:rFonts w:ascii="Helvetica" w:eastAsia="Times New Roman" w:hAnsi="Helvetica" w:cs="Helvetica"/>
          <w:i/>
          <w:iCs/>
          <w:color w:val="494747"/>
          <w:sz w:val="24"/>
          <w:szCs w:val="24"/>
          <w:lang w:eastAsia="en-IN"/>
        </w:rPr>
        <w:t>configuration databases</w:t>
      </w:r>
      <w:r w:rsidRPr="00C422D4">
        <w:rPr>
          <w:rFonts w:ascii="Helvetica" w:eastAsia="Times New Roman" w:hAnsi="Helvetica" w:cs="Helvetica"/>
          <w:color w:val="494747"/>
          <w:sz w:val="24"/>
          <w:szCs w:val="24"/>
          <w:lang w:eastAsia="en-IN"/>
        </w:rPr>
        <w:t> (e.g. </w:t>
      </w:r>
      <w:r w:rsidRPr="00C422D4">
        <w:rPr>
          <w:rFonts w:ascii="Courier New" w:eastAsia="Times New Roman" w:hAnsi="Courier New" w:cs="Courier New"/>
          <w:color w:val="000000"/>
          <w:sz w:val="20"/>
          <w:szCs w:val="20"/>
          <w:lang w:eastAsia="en-IN"/>
        </w:rPr>
        <w:t>localhost:20001</w:t>
      </w:r>
      <w:r w:rsidRPr="00C422D4">
        <w:rPr>
          <w:rFonts w:ascii="Helvetica" w:eastAsia="Times New Roman" w:hAnsi="Helvetica" w:cs="Helvetica"/>
          <w:color w:val="494747"/>
          <w:sz w:val="24"/>
          <w:szCs w:val="24"/>
          <w:lang w:eastAsia="en-IN"/>
        </w:rPr>
        <w:t>, </w:t>
      </w:r>
      <w:r w:rsidRPr="00C422D4">
        <w:rPr>
          <w:rFonts w:ascii="Courier New" w:eastAsia="Times New Roman" w:hAnsi="Courier New" w:cs="Courier New"/>
          <w:color w:val="000000"/>
          <w:sz w:val="20"/>
          <w:szCs w:val="20"/>
          <w:lang w:eastAsia="en-IN"/>
        </w:rPr>
        <w:t>localhost:20002</w:t>
      </w:r>
      <w:r w:rsidRPr="00C422D4">
        <w:rPr>
          <w:rFonts w:ascii="Helvetica" w:eastAsia="Times New Roman" w:hAnsi="Helvetica" w:cs="Helvetica"/>
          <w:color w:val="494747"/>
          <w:sz w:val="24"/>
          <w:szCs w:val="24"/>
          <w:lang w:eastAsia="en-IN"/>
        </w:rPr>
        <w:t>, and </w:t>
      </w:r>
      <w:r w:rsidRPr="00C422D4">
        <w:rPr>
          <w:rFonts w:ascii="Courier New" w:eastAsia="Times New Roman" w:hAnsi="Courier New" w:cs="Courier New"/>
          <w:color w:val="000000"/>
          <w:sz w:val="20"/>
          <w:szCs w:val="20"/>
          <w:lang w:eastAsia="en-IN"/>
        </w:rPr>
        <w:t>localhost:2003</w:t>
      </w:r>
      <w:r w:rsidRPr="00C422D4">
        <w:rPr>
          <w:rFonts w:ascii="Helvetica" w:eastAsia="Times New Roman" w:hAnsi="Helvetica" w:cs="Helvetica"/>
          <w:color w:val="494747"/>
          <w:sz w:val="24"/>
          <w:szCs w:val="24"/>
          <w:lang w:eastAsia="en-IN"/>
        </w:rPr>
        <w:t>). The </w:t>
      </w:r>
      <w:hyperlink r:id="rId20" w:anchor="bin.mongos" w:tooltip="mongos" w:history="1">
        <w:r w:rsidRPr="00C422D4">
          <w:rPr>
            <w:rFonts w:ascii="Courier New" w:eastAsia="Times New Roman" w:hAnsi="Courier New" w:cs="Courier New"/>
            <w:color w:val="006CBC"/>
            <w:sz w:val="20"/>
            <w:szCs w:val="20"/>
            <w:lang w:eastAsia="en-IN"/>
          </w:rPr>
          <w:t>mongos</w:t>
        </w:r>
      </w:hyperlink>
      <w:r w:rsidRPr="00C422D4">
        <w:rPr>
          <w:rFonts w:ascii="Helvetica" w:eastAsia="Times New Roman" w:hAnsi="Helvetica" w:cs="Helvetica"/>
          <w:color w:val="494747"/>
          <w:sz w:val="24"/>
          <w:szCs w:val="24"/>
          <w:lang w:eastAsia="en-IN"/>
        </w:rPr>
        <w:t> instance runs on the default “MongoDB” port (i.e. </w:t>
      </w:r>
      <w:r w:rsidRPr="00C422D4">
        <w:rPr>
          <w:rFonts w:ascii="Courier New" w:eastAsia="Times New Roman" w:hAnsi="Courier New" w:cs="Courier New"/>
          <w:color w:val="000000"/>
          <w:sz w:val="20"/>
          <w:szCs w:val="20"/>
          <w:lang w:eastAsia="en-IN"/>
        </w:rPr>
        <w:t>27017</w:t>
      </w:r>
      <w:r w:rsidRPr="00C422D4">
        <w:rPr>
          <w:rFonts w:ascii="Helvetica" w:eastAsia="Times New Roman" w:hAnsi="Helvetica" w:cs="Helvetica"/>
          <w:color w:val="494747"/>
          <w:sz w:val="24"/>
          <w:szCs w:val="24"/>
          <w:lang w:eastAsia="en-IN"/>
        </w:rPr>
        <w:t>), while the databases themselves are running on ports in the </w:t>
      </w:r>
      <w:r w:rsidRPr="00C422D4">
        <w:rPr>
          <w:rFonts w:ascii="Courier New" w:eastAsia="Times New Roman" w:hAnsi="Courier New" w:cs="Courier New"/>
          <w:color w:val="000000"/>
          <w:sz w:val="20"/>
          <w:szCs w:val="20"/>
          <w:lang w:eastAsia="en-IN"/>
        </w:rPr>
        <w:t>30001</w:t>
      </w:r>
      <w:r w:rsidRPr="00C422D4">
        <w:rPr>
          <w:rFonts w:ascii="Helvetica" w:eastAsia="Times New Roman" w:hAnsi="Helvetica" w:cs="Helvetica"/>
          <w:color w:val="494747"/>
          <w:sz w:val="24"/>
          <w:szCs w:val="24"/>
          <w:lang w:eastAsia="en-IN"/>
        </w:rPr>
        <w:t>series. In the this example, you may omit the </w:t>
      </w:r>
      <w:r w:rsidRPr="00C422D4">
        <w:rPr>
          <w:rFonts w:ascii="Helvetica" w:eastAsia="Times New Roman" w:hAnsi="Helvetica" w:cs="Helvetica"/>
          <w:i/>
          <w:iCs/>
          <w:color w:val="494747"/>
          <w:sz w:val="24"/>
          <w:szCs w:val="24"/>
          <w:lang w:eastAsia="en-IN"/>
        </w:rPr>
        <w:t>--port 27017</w:t>
      </w:r>
      <w:r w:rsidRPr="00C422D4">
        <w:rPr>
          <w:rFonts w:ascii="Helvetica" w:eastAsia="Times New Roman" w:hAnsi="Helvetica" w:cs="Helvetica"/>
          <w:color w:val="494747"/>
          <w:sz w:val="24"/>
          <w:szCs w:val="24"/>
          <w:lang w:eastAsia="en-IN"/>
        </w:rPr>
        <w:t> option, as </w:t>
      </w:r>
      <w:r w:rsidRPr="00C422D4">
        <w:rPr>
          <w:rFonts w:ascii="Courier New" w:eastAsia="Times New Roman" w:hAnsi="Courier New" w:cs="Courier New"/>
          <w:color w:val="000000"/>
          <w:sz w:val="20"/>
          <w:szCs w:val="20"/>
          <w:lang w:eastAsia="en-IN"/>
        </w:rPr>
        <w:t>27017</w:t>
      </w:r>
      <w:r w:rsidRPr="00C422D4">
        <w:rPr>
          <w:rFonts w:ascii="Helvetica" w:eastAsia="Times New Roman" w:hAnsi="Helvetica" w:cs="Helvetica"/>
          <w:color w:val="494747"/>
          <w:sz w:val="24"/>
          <w:szCs w:val="24"/>
          <w:lang w:eastAsia="en-IN"/>
        </w:rPr>
        <w:t> is the default port.</w:t>
      </w:r>
    </w:p>
    <w:p w:rsidR="00C422D4" w:rsidRPr="00C422D4" w:rsidRDefault="00C422D4" w:rsidP="00C422D4">
      <w:pPr>
        <w:numPr>
          <w:ilvl w:val="0"/>
          <w:numId w:val="3"/>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Add the first shard in </w:t>
      </w:r>
      <w:hyperlink r:id="rId21" w:anchor="bin.mongos" w:tooltip="mongos" w:history="1">
        <w:r w:rsidRPr="00C422D4">
          <w:rPr>
            <w:rFonts w:ascii="Courier New" w:eastAsia="Times New Roman" w:hAnsi="Courier New" w:cs="Courier New"/>
            <w:color w:val="006CBC"/>
            <w:sz w:val="20"/>
            <w:szCs w:val="20"/>
            <w:lang w:eastAsia="en-IN"/>
          </w:rPr>
          <w:t>mongos</w:t>
        </w:r>
      </w:hyperlink>
      <w:r w:rsidRPr="00C422D4">
        <w:rPr>
          <w:rFonts w:ascii="Helvetica" w:eastAsia="Times New Roman" w:hAnsi="Helvetica" w:cs="Helvetica"/>
          <w:color w:val="494747"/>
          <w:sz w:val="24"/>
          <w:szCs w:val="24"/>
          <w:lang w:eastAsia="en-IN"/>
        </w:rPr>
        <w:t>. In a new terminal window or GNU Screen session, add the first shard, according to the following procedure:</w:t>
      </w:r>
    </w:p>
    <w:p w:rsidR="00C422D4" w:rsidRPr="00C422D4" w:rsidRDefault="00C422D4" w:rsidP="00C422D4">
      <w:pPr>
        <w:numPr>
          <w:ilvl w:val="1"/>
          <w:numId w:val="4"/>
        </w:numPr>
        <w:shd w:val="clear" w:color="auto" w:fill="FFFFFF"/>
        <w:spacing w:after="0" w:line="240" w:lineRule="auto"/>
        <w:ind w:left="1440" w:hanging="36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Connect to the </w:t>
      </w:r>
      <w:hyperlink r:id="rId22" w:anchor="bin.mongos" w:tooltip="mongos" w:history="1">
        <w:r w:rsidRPr="00C422D4">
          <w:rPr>
            <w:rFonts w:ascii="Courier New" w:eastAsia="Times New Roman" w:hAnsi="Courier New" w:cs="Courier New"/>
            <w:color w:val="006CBC"/>
            <w:sz w:val="20"/>
            <w:szCs w:val="20"/>
            <w:lang w:eastAsia="en-IN"/>
          </w:rPr>
          <w:t>mongos</w:t>
        </w:r>
      </w:hyperlink>
      <w:r w:rsidRPr="00C422D4">
        <w:rPr>
          <w:rFonts w:ascii="Helvetica" w:eastAsia="Times New Roman" w:hAnsi="Helvetica" w:cs="Helvetica"/>
          <w:color w:val="494747"/>
          <w:sz w:val="24"/>
          <w:szCs w:val="24"/>
          <w:lang w:eastAsia="en-IN"/>
        </w:rPr>
        <w:t> with the following command:</w:t>
      </w:r>
    </w:p>
    <w:p w:rsidR="00C422D4" w:rsidRPr="00C422D4" w:rsidRDefault="00C422D4" w:rsidP="00C422D4">
      <w:pPr>
        <w:numPr>
          <w:ilvl w:val="1"/>
          <w:numId w:val="4"/>
        </w:num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1440" w:hanging="360"/>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mongo localhost:27017/admin</w:t>
      </w:r>
    </w:p>
    <w:p w:rsidR="00C422D4" w:rsidRPr="00C422D4" w:rsidRDefault="00C422D4" w:rsidP="00C422D4">
      <w:pPr>
        <w:numPr>
          <w:ilvl w:val="1"/>
          <w:numId w:val="4"/>
        </w:numPr>
        <w:shd w:val="clear" w:color="auto" w:fill="FFFFFF"/>
        <w:spacing w:after="0" w:line="240" w:lineRule="auto"/>
        <w:ind w:left="1440" w:hanging="36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Add the first shard to the cluster by issuing the </w:t>
      </w:r>
      <w:hyperlink r:id="rId23" w:anchor="dbcmd.addShard" w:tooltip="addShard" w:history="1">
        <w:r w:rsidRPr="00C422D4">
          <w:rPr>
            <w:rFonts w:ascii="Courier New" w:eastAsia="Times New Roman" w:hAnsi="Courier New" w:cs="Courier New"/>
            <w:color w:val="006CBC"/>
            <w:sz w:val="20"/>
            <w:szCs w:val="20"/>
            <w:lang w:eastAsia="en-IN"/>
          </w:rPr>
          <w:t>addShard</w:t>
        </w:r>
      </w:hyperlink>
      <w:r w:rsidRPr="00C422D4">
        <w:rPr>
          <w:rFonts w:ascii="Helvetica" w:eastAsia="Times New Roman" w:hAnsi="Helvetica" w:cs="Helvetica"/>
          <w:color w:val="494747"/>
          <w:sz w:val="24"/>
          <w:szCs w:val="24"/>
          <w:lang w:eastAsia="en-IN"/>
        </w:rPr>
        <w:t> command:</w:t>
      </w:r>
    </w:p>
    <w:p w:rsidR="00C422D4" w:rsidRPr="00C422D4" w:rsidRDefault="00C422D4" w:rsidP="00C422D4">
      <w:pPr>
        <w:numPr>
          <w:ilvl w:val="1"/>
          <w:numId w:val="4"/>
        </w:num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1440" w:hanging="360"/>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db.runCommand( { addShard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"firstset/localhost:10001,localhost:10002,localhost:10003"</w:t>
      </w:r>
      <w:r w:rsidRPr="00C422D4">
        <w:rPr>
          <w:rFonts w:ascii="Courier New" w:eastAsia="Times New Roman" w:hAnsi="Courier New" w:cs="Courier New"/>
          <w:color w:val="222222"/>
          <w:sz w:val="21"/>
          <w:szCs w:val="21"/>
          <w:lang w:eastAsia="en-IN"/>
        </w:rPr>
        <w:t xml:space="preserve"> } )</w:t>
      </w:r>
    </w:p>
    <w:p w:rsidR="00C422D4" w:rsidRPr="00C422D4" w:rsidRDefault="00C422D4" w:rsidP="00C422D4">
      <w:pPr>
        <w:numPr>
          <w:ilvl w:val="1"/>
          <w:numId w:val="4"/>
        </w:numPr>
        <w:shd w:val="clear" w:color="auto" w:fill="FFFFFF"/>
        <w:spacing w:after="0" w:line="240" w:lineRule="auto"/>
        <w:ind w:left="1440" w:hanging="36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Observe the following message, which denotes success:</w:t>
      </w:r>
    </w:p>
    <w:p w:rsidR="00C422D4" w:rsidRPr="00C422D4" w:rsidRDefault="00C422D4" w:rsidP="00C422D4">
      <w:pPr>
        <w:numPr>
          <w:ilvl w:val="1"/>
          <w:numId w:val="4"/>
        </w:num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1440" w:hanging="360"/>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"shardAdded"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"firstset"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"ok"</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shd w:val="clear" w:color="auto" w:fill="FFFFFF"/>
        <w:spacing w:after="0" w:line="360" w:lineRule="atLeast"/>
        <w:outlineLvl w:val="2"/>
        <w:rPr>
          <w:rFonts w:ascii="Helvetica" w:eastAsia="Times New Roman" w:hAnsi="Helvetica" w:cs="Helvetica"/>
          <w:b/>
          <w:bCs/>
          <w:color w:val="313030"/>
          <w:sz w:val="27"/>
          <w:szCs w:val="27"/>
          <w:lang w:eastAsia="en-IN"/>
        </w:rPr>
      </w:pPr>
      <w:r w:rsidRPr="00C422D4">
        <w:rPr>
          <w:rFonts w:ascii="Helvetica" w:eastAsia="Times New Roman" w:hAnsi="Helvetica" w:cs="Helvetica"/>
          <w:b/>
          <w:bCs/>
          <w:color w:val="313030"/>
          <w:sz w:val="27"/>
          <w:szCs w:val="27"/>
          <w:lang w:eastAsia="en-IN"/>
        </w:rPr>
        <w:t>Deploy a Second Replica Set</w:t>
      </w:r>
    </w:p>
    <w:p w:rsidR="00C422D4" w:rsidRPr="00C422D4" w:rsidRDefault="00C422D4" w:rsidP="00C422D4">
      <w:pPr>
        <w:shd w:val="clear" w:color="auto" w:fill="FFFFFF"/>
        <w:spacing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This procedure deploys a second replica set. This closely mirrors the process used to establish the first replica set above, omitting the test data.</w:t>
      </w:r>
    </w:p>
    <w:p w:rsidR="00C422D4" w:rsidRPr="00C422D4" w:rsidRDefault="00C422D4" w:rsidP="00C422D4">
      <w:pPr>
        <w:numPr>
          <w:ilvl w:val="0"/>
          <w:numId w:val="5"/>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Create the following data directories for the members of the second replica set, named </w:t>
      </w:r>
      <w:r w:rsidRPr="00C422D4">
        <w:rPr>
          <w:rFonts w:ascii="Courier New" w:eastAsia="Times New Roman" w:hAnsi="Courier New" w:cs="Courier New"/>
          <w:color w:val="000000"/>
          <w:sz w:val="20"/>
          <w:szCs w:val="20"/>
          <w:lang w:eastAsia="en-IN"/>
        </w:rPr>
        <w:t>secondset</w:t>
      </w:r>
      <w:r w:rsidRPr="00C422D4">
        <w:rPr>
          <w:rFonts w:ascii="Helvetica" w:eastAsia="Times New Roman" w:hAnsi="Helvetica" w:cs="Helvetica"/>
          <w:color w:val="494747"/>
          <w:sz w:val="24"/>
          <w:szCs w:val="24"/>
          <w:lang w:eastAsia="en-IN"/>
        </w:rPr>
        <w:t>:</w:t>
      </w:r>
    </w:p>
    <w:p w:rsidR="00C422D4" w:rsidRPr="00C422D4" w:rsidRDefault="00C422D4" w:rsidP="00C422D4">
      <w:pPr>
        <w:numPr>
          <w:ilvl w:val="1"/>
          <w:numId w:val="5"/>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Courier New" w:eastAsia="Times New Roman" w:hAnsi="Courier New" w:cs="Courier New"/>
          <w:color w:val="000000"/>
          <w:sz w:val="20"/>
          <w:szCs w:val="20"/>
          <w:lang w:eastAsia="en-IN"/>
        </w:rPr>
        <w:t>/data/example/secondset1</w:t>
      </w:r>
    </w:p>
    <w:p w:rsidR="00C422D4" w:rsidRPr="00C422D4" w:rsidRDefault="00C422D4" w:rsidP="00C422D4">
      <w:pPr>
        <w:numPr>
          <w:ilvl w:val="1"/>
          <w:numId w:val="5"/>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Courier New" w:eastAsia="Times New Roman" w:hAnsi="Courier New" w:cs="Courier New"/>
          <w:color w:val="000000"/>
          <w:sz w:val="20"/>
          <w:szCs w:val="20"/>
          <w:lang w:eastAsia="en-IN"/>
        </w:rPr>
        <w:t>/data/example/secondset2</w:t>
      </w:r>
    </w:p>
    <w:p w:rsidR="00C422D4" w:rsidRPr="00C422D4" w:rsidRDefault="00C422D4" w:rsidP="00C422D4">
      <w:pPr>
        <w:numPr>
          <w:ilvl w:val="1"/>
          <w:numId w:val="5"/>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Courier New" w:eastAsia="Times New Roman" w:hAnsi="Courier New" w:cs="Courier New"/>
          <w:color w:val="000000"/>
          <w:sz w:val="20"/>
          <w:szCs w:val="20"/>
          <w:lang w:eastAsia="en-IN"/>
        </w:rPr>
        <w:t>/data/example/secondset3</w:t>
      </w:r>
    </w:p>
    <w:p w:rsidR="00C422D4" w:rsidRPr="00C422D4" w:rsidRDefault="00C422D4" w:rsidP="00C422D4">
      <w:pPr>
        <w:numPr>
          <w:ilvl w:val="0"/>
          <w:numId w:val="5"/>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three new terminal windows, start three instances of </w:t>
      </w:r>
      <w:hyperlink r:id="rId24" w:anchor="bin.mongod" w:tooltip="mongod" w:history="1">
        <w:r w:rsidRPr="00C422D4">
          <w:rPr>
            <w:rFonts w:ascii="Courier New" w:eastAsia="Times New Roman" w:hAnsi="Courier New" w:cs="Courier New"/>
            <w:color w:val="006CBC"/>
            <w:sz w:val="20"/>
            <w:szCs w:val="20"/>
            <w:lang w:eastAsia="en-IN"/>
          </w:rPr>
          <w:t>mongod</w:t>
        </w:r>
      </w:hyperlink>
      <w:r w:rsidRPr="00C422D4">
        <w:rPr>
          <w:rFonts w:ascii="Helvetica" w:eastAsia="Times New Roman" w:hAnsi="Helvetica" w:cs="Helvetica"/>
          <w:color w:val="494747"/>
          <w:sz w:val="24"/>
          <w:szCs w:val="24"/>
          <w:lang w:eastAsia="en-IN"/>
        </w:rPr>
        <w:t> with the following commands:</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mongod --dbpath /data/example/secondset1 --port 10004 --replSet secondset --oplogSize 700 --rest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mongod --dbpath /data/example/secondset2 --port 10005 --replSet secondset --oplogSize 700 --rest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mongod --dbpath /data/example/secondset3 --port 10006 --replSet secondset --oplogSize 700 --rest</w:t>
      </w:r>
    </w:p>
    <w:p w:rsidR="00C422D4" w:rsidRPr="00C422D4" w:rsidRDefault="00C422D4" w:rsidP="00C422D4">
      <w:pPr>
        <w:shd w:val="clear" w:color="auto" w:fill="EDF4E8"/>
        <w:spacing w:after="0" w:line="360" w:lineRule="atLeast"/>
        <w:ind w:left="720"/>
        <w:rPr>
          <w:rFonts w:ascii="Helvetica" w:eastAsia="Times New Roman" w:hAnsi="Helvetica" w:cs="Helvetica"/>
          <w:b/>
          <w:bCs/>
          <w:caps/>
          <w:color w:val="89B668"/>
          <w:sz w:val="18"/>
          <w:szCs w:val="18"/>
          <w:lang w:eastAsia="en-IN"/>
        </w:rPr>
      </w:pPr>
      <w:r w:rsidRPr="00C422D4">
        <w:rPr>
          <w:rFonts w:ascii="Helvetica" w:eastAsia="Times New Roman" w:hAnsi="Helvetica" w:cs="Helvetica"/>
          <w:b/>
          <w:bCs/>
          <w:caps/>
          <w:color w:val="89B668"/>
          <w:sz w:val="18"/>
          <w:szCs w:val="18"/>
          <w:lang w:eastAsia="en-IN"/>
        </w:rPr>
        <w:t>NOTE</w:t>
      </w:r>
    </w:p>
    <w:p w:rsidR="00C422D4" w:rsidRPr="00C422D4" w:rsidRDefault="00C422D4" w:rsidP="00C422D4">
      <w:pPr>
        <w:shd w:val="clear" w:color="auto" w:fill="EDF4E8"/>
        <w:spacing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As above, the second replica set uses the smaller </w:t>
      </w:r>
      <w:hyperlink r:id="rId25" w:anchor="oplogSize" w:tooltip="oplogSize" w:history="1">
        <w:r w:rsidRPr="00C422D4">
          <w:rPr>
            <w:rFonts w:ascii="Courier New" w:eastAsia="Times New Roman" w:hAnsi="Courier New" w:cs="Courier New"/>
            <w:color w:val="006CBC"/>
            <w:sz w:val="20"/>
            <w:szCs w:val="20"/>
            <w:lang w:eastAsia="en-IN"/>
          </w:rPr>
          <w:t>oplogSize</w:t>
        </w:r>
      </w:hyperlink>
      <w:r w:rsidRPr="00C422D4">
        <w:rPr>
          <w:rFonts w:ascii="Helvetica" w:eastAsia="Times New Roman" w:hAnsi="Helvetica" w:cs="Helvetica"/>
          <w:color w:val="494747"/>
          <w:sz w:val="24"/>
          <w:szCs w:val="24"/>
          <w:lang w:eastAsia="en-IN"/>
        </w:rPr>
        <w:t> configuration. Omit this setting in production environments.</w:t>
      </w:r>
    </w:p>
    <w:p w:rsidR="00C422D4" w:rsidRPr="00C422D4" w:rsidRDefault="00C422D4" w:rsidP="00C422D4">
      <w:pPr>
        <w:numPr>
          <w:ilvl w:val="0"/>
          <w:numId w:val="5"/>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the </w:t>
      </w:r>
      <w:hyperlink r:id="rId26" w:anchor="bin.mongo" w:tooltip="mongo" w:history="1">
        <w:r w:rsidRPr="00C422D4">
          <w:rPr>
            <w:rFonts w:ascii="Courier New" w:eastAsia="Times New Roman" w:hAnsi="Courier New" w:cs="Courier New"/>
            <w:color w:val="006CBC"/>
            <w:sz w:val="20"/>
            <w:szCs w:val="20"/>
            <w:lang w:eastAsia="en-IN"/>
          </w:rPr>
          <w:t>mongo</w:t>
        </w:r>
      </w:hyperlink>
      <w:r w:rsidRPr="00C422D4">
        <w:rPr>
          <w:rFonts w:ascii="Helvetica" w:eastAsia="Times New Roman" w:hAnsi="Helvetica" w:cs="Helvetica"/>
          <w:color w:val="494747"/>
          <w:sz w:val="24"/>
          <w:szCs w:val="24"/>
          <w:lang w:eastAsia="en-IN"/>
        </w:rPr>
        <w:t> shell, connect to one mongodb instance by issuing the following command:</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mongo localhost:10004/admin</w:t>
      </w:r>
    </w:p>
    <w:p w:rsidR="00C422D4" w:rsidRPr="00C422D4" w:rsidRDefault="00C422D4" w:rsidP="00C422D4">
      <w:pPr>
        <w:numPr>
          <w:ilvl w:val="0"/>
          <w:numId w:val="5"/>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the </w:t>
      </w:r>
      <w:hyperlink r:id="rId27" w:anchor="bin.mongo" w:tooltip="mongo" w:history="1">
        <w:r w:rsidRPr="00C422D4">
          <w:rPr>
            <w:rFonts w:ascii="Courier New" w:eastAsia="Times New Roman" w:hAnsi="Courier New" w:cs="Courier New"/>
            <w:color w:val="006CBC"/>
            <w:sz w:val="20"/>
            <w:szCs w:val="20"/>
            <w:lang w:eastAsia="en-IN"/>
          </w:rPr>
          <w:t>mongo</w:t>
        </w:r>
      </w:hyperlink>
      <w:r w:rsidRPr="00C422D4">
        <w:rPr>
          <w:rFonts w:ascii="Helvetica" w:eastAsia="Times New Roman" w:hAnsi="Helvetica" w:cs="Helvetica"/>
          <w:color w:val="494747"/>
          <w:sz w:val="24"/>
          <w:szCs w:val="24"/>
          <w:lang w:eastAsia="en-IN"/>
        </w:rPr>
        <w:t> shell, initialize the second replica set by issuing the following command:</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db.runCommand({</w:t>
      </w:r>
      <w:r w:rsidRPr="00C422D4">
        <w:rPr>
          <w:rFonts w:ascii="Courier New" w:eastAsia="Times New Roman" w:hAnsi="Courier New" w:cs="Courier New"/>
          <w:color w:val="4070A0"/>
          <w:sz w:val="21"/>
          <w:szCs w:val="21"/>
          <w:lang w:eastAsia="en-IN"/>
        </w:rPr>
        <w:t>"replSetInitiate"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"secondset"</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"members"</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"localhost:10004"</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2</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"localhost:10005"</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3</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"localhost:10006"</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"info"</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"Config now saved locally.  Should come online in about a minute."</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"ok"</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Add the second replica set to the cluster. Connect to the </w:t>
      </w:r>
      <w:hyperlink r:id="rId28" w:anchor="bin.mongos" w:tooltip="mongos" w:history="1">
        <w:r w:rsidRPr="00C422D4">
          <w:rPr>
            <w:rFonts w:ascii="Courier New" w:eastAsia="Times New Roman" w:hAnsi="Courier New" w:cs="Courier New"/>
            <w:color w:val="006CBC"/>
            <w:sz w:val="20"/>
            <w:szCs w:val="20"/>
            <w:lang w:eastAsia="en-IN"/>
          </w:rPr>
          <w:t>mongos</w:t>
        </w:r>
      </w:hyperlink>
      <w:r w:rsidRPr="00C422D4">
        <w:rPr>
          <w:rFonts w:ascii="Helvetica" w:eastAsia="Times New Roman" w:hAnsi="Helvetica" w:cs="Helvetica"/>
          <w:color w:val="494747"/>
          <w:sz w:val="24"/>
          <w:szCs w:val="24"/>
          <w:lang w:eastAsia="en-IN"/>
        </w:rPr>
        <w:t> instance created in the previous procedure and issue the following sequence of commands:</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use admin</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db.runCommand( { addShard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"secondset/localhost:10004,localhost:10005,localhost:10006"</w:t>
      </w:r>
      <w:r w:rsidRPr="00C422D4">
        <w:rPr>
          <w:rFonts w:ascii="Courier New" w:eastAsia="Times New Roman" w:hAnsi="Courier New" w:cs="Courier New"/>
          <w:color w:val="222222"/>
          <w:sz w:val="21"/>
          <w:szCs w:val="21"/>
          <w:lang w:eastAsia="en-IN"/>
        </w:rPr>
        <w:t xml:space="preserve"> } )</w:t>
      </w:r>
    </w:p>
    <w:p w:rsidR="00C422D4" w:rsidRPr="00C422D4" w:rsidRDefault="00C422D4" w:rsidP="00C422D4">
      <w:pPr>
        <w:shd w:val="clear" w:color="auto" w:fill="FFFFFF"/>
        <w:spacing w:after="0"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This command returns the following success message:</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720"/>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"shardAdded"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"secondset"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"ok"</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numPr>
          <w:ilvl w:val="0"/>
          <w:numId w:val="5"/>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Verify that both shards are properly configured by running the </w:t>
      </w:r>
      <w:hyperlink r:id="rId29" w:anchor="dbcmd.listShards" w:tooltip="listShards" w:history="1">
        <w:r w:rsidRPr="00C422D4">
          <w:rPr>
            <w:rFonts w:ascii="Courier New" w:eastAsia="Times New Roman" w:hAnsi="Courier New" w:cs="Courier New"/>
            <w:color w:val="006CBC"/>
            <w:sz w:val="20"/>
            <w:szCs w:val="20"/>
            <w:lang w:eastAsia="en-IN"/>
          </w:rPr>
          <w:t>listShards</w:t>
        </w:r>
      </w:hyperlink>
      <w:r w:rsidRPr="00C422D4">
        <w:rPr>
          <w:rFonts w:ascii="Helvetica" w:eastAsia="Times New Roman" w:hAnsi="Helvetica" w:cs="Helvetica"/>
          <w:color w:val="494747"/>
          <w:sz w:val="24"/>
          <w:szCs w:val="24"/>
          <w:lang w:eastAsia="en-IN"/>
        </w:rPr>
        <w:t> command. View this and example output below:</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db.runCommand({listShards</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"shards"</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"firstset"</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"firstset/localhost:10001,localhost:10003,localhost:10002"</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"secondset"</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"secondset/localhost:10004,localhost:10006,localhost:10005"</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"ok"</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w:t>
      </w:r>
    </w:p>
    <w:p w:rsidR="00C422D4" w:rsidRPr="00C422D4" w:rsidRDefault="00C422D4" w:rsidP="00C422D4">
      <w:pPr>
        <w:shd w:val="clear" w:color="auto" w:fill="FFFFFF"/>
        <w:spacing w:after="0" w:line="360" w:lineRule="atLeast"/>
        <w:outlineLvl w:val="2"/>
        <w:rPr>
          <w:rFonts w:ascii="Helvetica" w:eastAsia="Times New Roman" w:hAnsi="Helvetica" w:cs="Helvetica"/>
          <w:b/>
          <w:bCs/>
          <w:color w:val="313030"/>
          <w:sz w:val="27"/>
          <w:szCs w:val="27"/>
          <w:lang w:eastAsia="en-IN"/>
        </w:rPr>
      </w:pPr>
      <w:r w:rsidRPr="00C422D4">
        <w:rPr>
          <w:rFonts w:ascii="Helvetica" w:eastAsia="Times New Roman" w:hAnsi="Helvetica" w:cs="Helvetica"/>
          <w:b/>
          <w:bCs/>
          <w:color w:val="313030"/>
          <w:sz w:val="27"/>
          <w:szCs w:val="27"/>
          <w:lang w:eastAsia="en-IN"/>
        </w:rPr>
        <w:t>Enable Sharding</w:t>
      </w:r>
    </w:p>
    <w:p w:rsidR="00C422D4" w:rsidRPr="00C422D4" w:rsidRDefault="00C422D4" w:rsidP="00C422D4">
      <w:pPr>
        <w:shd w:val="clear" w:color="auto" w:fill="FFFFFF"/>
        <w:spacing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MongoDB must have </w:t>
      </w:r>
      <w:hyperlink r:id="rId30" w:anchor="term-sharding" w:history="1">
        <w:r w:rsidRPr="00C422D4">
          <w:rPr>
            <w:rFonts w:ascii="Helvetica" w:eastAsia="Times New Roman" w:hAnsi="Helvetica" w:cs="Helvetica"/>
            <w:color w:val="006CBC"/>
            <w:sz w:val="24"/>
            <w:szCs w:val="24"/>
            <w:lang w:eastAsia="en-IN"/>
          </w:rPr>
          <w:t>sharding</w:t>
        </w:r>
      </w:hyperlink>
      <w:r w:rsidRPr="00C422D4">
        <w:rPr>
          <w:rFonts w:ascii="Helvetica" w:eastAsia="Times New Roman" w:hAnsi="Helvetica" w:cs="Helvetica"/>
          <w:color w:val="494747"/>
          <w:sz w:val="24"/>
          <w:szCs w:val="24"/>
          <w:lang w:eastAsia="en-IN"/>
        </w:rPr>
        <w:t> enabled on </w:t>
      </w:r>
      <w:r w:rsidRPr="00C422D4">
        <w:rPr>
          <w:rFonts w:ascii="Helvetica" w:eastAsia="Times New Roman" w:hAnsi="Helvetica" w:cs="Helvetica"/>
          <w:i/>
          <w:iCs/>
          <w:color w:val="494747"/>
          <w:sz w:val="24"/>
          <w:szCs w:val="24"/>
          <w:lang w:eastAsia="en-IN"/>
        </w:rPr>
        <w:t>both</w:t>
      </w:r>
      <w:r w:rsidRPr="00C422D4">
        <w:rPr>
          <w:rFonts w:ascii="Helvetica" w:eastAsia="Times New Roman" w:hAnsi="Helvetica" w:cs="Helvetica"/>
          <w:color w:val="494747"/>
          <w:sz w:val="24"/>
          <w:szCs w:val="24"/>
          <w:lang w:eastAsia="en-IN"/>
        </w:rPr>
        <w:t> the database and collection levels.</w:t>
      </w:r>
    </w:p>
    <w:p w:rsidR="00C422D4" w:rsidRPr="00C422D4" w:rsidRDefault="00C422D4" w:rsidP="00C422D4">
      <w:pPr>
        <w:shd w:val="clear" w:color="auto" w:fill="FFFFFF"/>
        <w:spacing w:after="0" w:line="360" w:lineRule="atLeast"/>
        <w:outlineLvl w:val="3"/>
        <w:rPr>
          <w:rFonts w:ascii="Helvetica" w:eastAsia="Times New Roman" w:hAnsi="Helvetica" w:cs="Helvetica"/>
          <w:b/>
          <w:bCs/>
          <w:color w:val="313030"/>
          <w:sz w:val="24"/>
          <w:szCs w:val="24"/>
          <w:lang w:eastAsia="en-IN"/>
        </w:rPr>
      </w:pPr>
      <w:r w:rsidRPr="00C422D4">
        <w:rPr>
          <w:rFonts w:ascii="Helvetica" w:eastAsia="Times New Roman" w:hAnsi="Helvetica" w:cs="Helvetica"/>
          <w:b/>
          <w:bCs/>
          <w:color w:val="313030"/>
          <w:sz w:val="24"/>
          <w:szCs w:val="24"/>
          <w:lang w:eastAsia="en-IN"/>
        </w:rPr>
        <w:t>Enabling Sharding on the Database Level</w:t>
      </w:r>
    </w:p>
    <w:p w:rsidR="00C422D4" w:rsidRPr="00C422D4" w:rsidRDefault="00C422D4" w:rsidP="00C422D4">
      <w:pPr>
        <w:shd w:val="clear" w:color="auto" w:fill="FFFFFF"/>
        <w:spacing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Issue the </w:t>
      </w:r>
      <w:hyperlink r:id="rId31" w:anchor="dbcmd.enableSharding" w:tooltip="enableSharding" w:history="1">
        <w:r w:rsidRPr="00C422D4">
          <w:rPr>
            <w:rFonts w:ascii="Courier New" w:eastAsia="Times New Roman" w:hAnsi="Courier New" w:cs="Courier New"/>
            <w:color w:val="006CBC"/>
            <w:sz w:val="20"/>
            <w:szCs w:val="20"/>
            <w:lang w:eastAsia="en-IN"/>
          </w:rPr>
          <w:t>enableSharding</w:t>
        </w:r>
      </w:hyperlink>
      <w:r w:rsidRPr="00C422D4">
        <w:rPr>
          <w:rFonts w:ascii="Helvetica" w:eastAsia="Times New Roman" w:hAnsi="Helvetica" w:cs="Helvetica"/>
          <w:color w:val="494747"/>
          <w:sz w:val="24"/>
          <w:szCs w:val="24"/>
          <w:lang w:eastAsia="en-IN"/>
        </w:rPr>
        <w:t> command. The following example enables sharding on the “test” database:</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db.runCommand( { enableSharding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"test"</w:t>
      </w:r>
      <w:r w:rsidRPr="00C422D4">
        <w:rPr>
          <w:rFonts w:ascii="Courier New" w:eastAsia="Times New Roman" w:hAnsi="Courier New" w:cs="Courier New"/>
          <w:color w:val="222222"/>
          <w:sz w:val="21"/>
          <w:szCs w:val="21"/>
          <w:lang w:eastAsia="en-IN"/>
        </w:rPr>
        <w:t xml:space="preserve"> }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"ok"</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shd w:val="clear" w:color="auto" w:fill="FFFFFF"/>
        <w:spacing w:after="0" w:line="360" w:lineRule="atLeast"/>
        <w:outlineLvl w:val="3"/>
        <w:rPr>
          <w:rFonts w:ascii="Helvetica" w:eastAsia="Times New Roman" w:hAnsi="Helvetica" w:cs="Helvetica"/>
          <w:b/>
          <w:bCs/>
          <w:color w:val="313030"/>
          <w:sz w:val="24"/>
          <w:szCs w:val="24"/>
          <w:lang w:eastAsia="en-IN"/>
        </w:rPr>
      </w:pPr>
      <w:r w:rsidRPr="00C422D4">
        <w:rPr>
          <w:rFonts w:ascii="Helvetica" w:eastAsia="Times New Roman" w:hAnsi="Helvetica" w:cs="Helvetica"/>
          <w:b/>
          <w:bCs/>
          <w:color w:val="313030"/>
          <w:sz w:val="24"/>
          <w:szCs w:val="24"/>
          <w:lang w:eastAsia="en-IN"/>
        </w:rPr>
        <w:t>Create an Index on the Shard Key</w:t>
      </w:r>
    </w:p>
    <w:p w:rsidR="00C422D4" w:rsidRPr="00C422D4" w:rsidRDefault="00C422D4" w:rsidP="00C422D4">
      <w:pPr>
        <w:shd w:val="clear" w:color="auto" w:fill="FFFFFF"/>
        <w:spacing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MongoDB uses the shard key to distribute documents between shards. Once selected, you cannot change the shard key. Good shard keys:</w:t>
      </w:r>
    </w:p>
    <w:p w:rsidR="00C422D4" w:rsidRPr="00C422D4" w:rsidRDefault="00C422D4" w:rsidP="00C422D4">
      <w:pPr>
        <w:numPr>
          <w:ilvl w:val="0"/>
          <w:numId w:val="6"/>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have values that are evenly distributed among all documents,</w:t>
      </w:r>
    </w:p>
    <w:p w:rsidR="00C422D4" w:rsidRPr="00C422D4" w:rsidRDefault="00C422D4" w:rsidP="00C422D4">
      <w:pPr>
        <w:numPr>
          <w:ilvl w:val="0"/>
          <w:numId w:val="6"/>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group documents that are often accessed at the same time into contiguous chunks, and</w:t>
      </w:r>
    </w:p>
    <w:p w:rsidR="00C422D4" w:rsidRPr="00C422D4" w:rsidRDefault="00C422D4" w:rsidP="00C422D4">
      <w:pPr>
        <w:numPr>
          <w:ilvl w:val="0"/>
          <w:numId w:val="6"/>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allow for effective distribution of activity among shards.</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Typically shard keys are compound, comprising of some sort of hash and some sort of other primary key. Selecting a shard key depends on your data set, application architecture, and usage pattern, and is beyond the scope of this document. For the purposes of this example, we will shard the “number” key. This typically would </w:t>
      </w:r>
      <w:r w:rsidRPr="00C422D4">
        <w:rPr>
          <w:rFonts w:ascii="Helvetica" w:eastAsia="Times New Roman" w:hAnsi="Helvetica" w:cs="Helvetica"/>
          <w:i/>
          <w:iCs/>
          <w:color w:val="494747"/>
          <w:sz w:val="24"/>
          <w:szCs w:val="24"/>
          <w:lang w:eastAsia="en-IN"/>
        </w:rPr>
        <w:t>not</w:t>
      </w:r>
      <w:r w:rsidRPr="00C422D4">
        <w:rPr>
          <w:rFonts w:ascii="Helvetica" w:eastAsia="Times New Roman" w:hAnsi="Helvetica" w:cs="Helvetica"/>
          <w:color w:val="494747"/>
          <w:sz w:val="24"/>
          <w:szCs w:val="24"/>
          <w:lang w:eastAsia="en-IN"/>
        </w:rPr>
        <w:t> be a good shard key for production deployments.</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Create the index with the following procedure:</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use test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db.test_collection.ensureIndex({number</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w:t>
      </w:r>
    </w:p>
    <w:p w:rsidR="00C422D4" w:rsidRPr="00C422D4" w:rsidRDefault="00C422D4" w:rsidP="00C422D4">
      <w:pPr>
        <w:shd w:val="clear" w:color="auto" w:fill="FFFFFF"/>
        <w:spacing w:after="0" w:line="360" w:lineRule="atLeast"/>
        <w:rPr>
          <w:rFonts w:ascii="Helvetica" w:eastAsia="Times New Roman" w:hAnsi="Helvetica" w:cs="Helvetica"/>
          <w:b/>
          <w:bCs/>
          <w:caps/>
          <w:color w:val="494747"/>
          <w:sz w:val="18"/>
          <w:szCs w:val="18"/>
          <w:lang w:eastAsia="en-IN"/>
        </w:rPr>
      </w:pPr>
      <w:r w:rsidRPr="00C422D4">
        <w:rPr>
          <w:rFonts w:ascii="Helvetica" w:eastAsia="Times New Roman" w:hAnsi="Helvetica" w:cs="Helvetica"/>
          <w:b/>
          <w:bCs/>
          <w:caps/>
          <w:color w:val="494747"/>
          <w:sz w:val="18"/>
          <w:szCs w:val="18"/>
          <w:lang w:eastAsia="en-IN"/>
        </w:rPr>
        <w:t>SEE ALSO</w:t>
      </w:r>
    </w:p>
    <w:p w:rsidR="00C422D4" w:rsidRPr="00C422D4" w:rsidRDefault="00C422D4" w:rsidP="00C422D4">
      <w:pPr>
        <w:shd w:val="clear" w:color="auto" w:fill="FFFFFF"/>
        <w:spacing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The </w:t>
      </w:r>
      <w:hyperlink r:id="rId32" w:anchor="sharding-shard-key" w:history="1">
        <w:r w:rsidRPr="00C422D4">
          <w:rPr>
            <w:rFonts w:ascii="Helvetica" w:eastAsia="Times New Roman" w:hAnsi="Helvetica" w:cs="Helvetica"/>
            <w:color w:val="006CBC"/>
            <w:sz w:val="24"/>
            <w:szCs w:val="24"/>
            <w:lang w:eastAsia="en-IN"/>
          </w:rPr>
          <w:t>Shard Key Overview</w:t>
        </w:r>
      </w:hyperlink>
      <w:r w:rsidRPr="00C422D4">
        <w:rPr>
          <w:rFonts w:ascii="Helvetica" w:eastAsia="Times New Roman" w:hAnsi="Helvetica" w:cs="Helvetica"/>
          <w:color w:val="494747"/>
          <w:sz w:val="24"/>
          <w:szCs w:val="24"/>
          <w:lang w:eastAsia="en-IN"/>
        </w:rPr>
        <w:t> and </w:t>
      </w:r>
      <w:hyperlink r:id="rId33" w:anchor="sharding-internals-shard-keys" w:history="1">
        <w:r w:rsidRPr="00C422D4">
          <w:rPr>
            <w:rFonts w:ascii="Helvetica" w:eastAsia="Times New Roman" w:hAnsi="Helvetica" w:cs="Helvetica"/>
            <w:color w:val="006CBC"/>
            <w:sz w:val="24"/>
            <w:szCs w:val="24"/>
            <w:lang w:eastAsia="en-IN"/>
          </w:rPr>
          <w:t>Shard Key</w:t>
        </w:r>
      </w:hyperlink>
      <w:r w:rsidRPr="00C422D4">
        <w:rPr>
          <w:rFonts w:ascii="Helvetica" w:eastAsia="Times New Roman" w:hAnsi="Helvetica" w:cs="Helvetica"/>
          <w:color w:val="494747"/>
          <w:sz w:val="24"/>
          <w:szCs w:val="24"/>
          <w:lang w:eastAsia="en-IN"/>
        </w:rPr>
        <w:t> sections.</w:t>
      </w:r>
    </w:p>
    <w:p w:rsidR="00C422D4" w:rsidRPr="00C422D4" w:rsidRDefault="00C422D4" w:rsidP="00C422D4">
      <w:pPr>
        <w:shd w:val="clear" w:color="auto" w:fill="FFFFFF"/>
        <w:spacing w:after="0" w:line="360" w:lineRule="atLeast"/>
        <w:outlineLvl w:val="3"/>
        <w:rPr>
          <w:rFonts w:ascii="Helvetica" w:eastAsia="Times New Roman" w:hAnsi="Helvetica" w:cs="Helvetica"/>
          <w:b/>
          <w:bCs/>
          <w:color w:val="313030"/>
          <w:sz w:val="24"/>
          <w:szCs w:val="24"/>
          <w:lang w:eastAsia="en-IN"/>
        </w:rPr>
      </w:pPr>
      <w:r w:rsidRPr="00C422D4">
        <w:rPr>
          <w:rFonts w:ascii="Helvetica" w:eastAsia="Times New Roman" w:hAnsi="Helvetica" w:cs="Helvetica"/>
          <w:b/>
          <w:bCs/>
          <w:color w:val="313030"/>
          <w:sz w:val="24"/>
          <w:szCs w:val="24"/>
          <w:lang w:eastAsia="en-IN"/>
        </w:rPr>
        <w:t>Shard the Collection</w:t>
      </w:r>
    </w:p>
    <w:p w:rsidR="00C422D4" w:rsidRPr="00C422D4" w:rsidRDefault="00C422D4" w:rsidP="00C422D4">
      <w:pPr>
        <w:shd w:val="clear" w:color="auto" w:fill="FFFFFF"/>
        <w:spacing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Issue the following command:</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use admin</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db.runCommand( { shardCollection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"test.test_collection"</w:t>
      </w:r>
      <w:r w:rsidRPr="00C422D4">
        <w:rPr>
          <w:rFonts w:ascii="Courier New" w:eastAsia="Times New Roman" w:hAnsi="Courier New" w:cs="Courier New"/>
          <w:color w:val="222222"/>
          <w:sz w:val="21"/>
          <w:szCs w:val="21"/>
          <w:lang w:eastAsia="en-IN"/>
        </w:rPr>
        <w:t xml:space="preserve">, key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"number"</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"collectionsharded"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"test.test_collection"</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"ok"</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The collection </w:t>
      </w:r>
      <w:r w:rsidRPr="00C422D4">
        <w:rPr>
          <w:rFonts w:ascii="Courier New" w:eastAsia="Times New Roman" w:hAnsi="Courier New" w:cs="Courier New"/>
          <w:color w:val="000000"/>
          <w:sz w:val="20"/>
          <w:szCs w:val="20"/>
          <w:lang w:eastAsia="en-IN"/>
        </w:rPr>
        <w:t>test_collection</w:t>
      </w:r>
      <w:r w:rsidRPr="00C422D4">
        <w:rPr>
          <w:rFonts w:ascii="Helvetica" w:eastAsia="Times New Roman" w:hAnsi="Helvetica" w:cs="Helvetica"/>
          <w:color w:val="494747"/>
          <w:sz w:val="24"/>
          <w:szCs w:val="24"/>
          <w:lang w:eastAsia="en-IN"/>
        </w:rPr>
        <w:t> is now sharded!</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Over the next few minutes the Balancer begins to redistribute chunks of documents. You can confirm this activity by switching to the </w:t>
      </w:r>
      <w:r w:rsidRPr="00C422D4">
        <w:rPr>
          <w:rFonts w:ascii="Courier New" w:eastAsia="Times New Roman" w:hAnsi="Courier New" w:cs="Courier New"/>
          <w:color w:val="000000"/>
          <w:sz w:val="20"/>
          <w:szCs w:val="20"/>
          <w:lang w:eastAsia="en-IN"/>
        </w:rPr>
        <w:t>test</w:t>
      </w:r>
      <w:r w:rsidRPr="00C422D4">
        <w:rPr>
          <w:rFonts w:ascii="Helvetica" w:eastAsia="Times New Roman" w:hAnsi="Helvetica" w:cs="Helvetica"/>
          <w:color w:val="494747"/>
          <w:sz w:val="24"/>
          <w:szCs w:val="24"/>
          <w:lang w:eastAsia="en-IN"/>
        </w:rPr>
        <w:t> database and running </w:t>
      </w:r>
      <w:hyperlink r:id="rId34" w:anchor="db.stats" w:tooltip="db.stats()" w:history="1">
        <w:r w:rsidRPr="00C422D4">
          <w:rPr>
            <w:rFonts w:ascii="Courier New" w:eastAsia="Times New Roman" w:hAnsi="Courier New" w:cs="Courier New"/>
            <w:color w:val="006CBC"/>
            <w:sz w:val="20"/>
            <w:szCs w:val="20"/>
            <w:lang w:eastAsia="en-IN"/>
          </w:rPr>
          <w:t>db.stats()</w:t>
        </w:r>
      </w:hyperlink>
      <w:r w:rsidRPr="00C422D4">
        <w:rPr>
          <w:rFonts w:ascii="Helvetica" w:eastAsia="Times New Roman" w:hAnsi="Helvetica" w:cs="Helvetica"/>
          <w:color w:val="494747"/>
          <w:sz w:val="24"/>
          <w:szCs w:val="24"/>
          <w:lang w:eastAsia="en-IN"/>
        </w:rPr>
        <w:t> or</w:t>
      </w:r>
      <w:hyperlink r:id="rId35" w:anchor="db.printShardingStatus" w:tooltip="db.printShardingStatus()" w:history="1">
        <w:r w:rsidRPr="00C422D4">
          <w:rPr>
            <w:rFonts w:ascii="Courier New" w:eastAsia="Times New Roman" w:hAnsi="Courier New" w:cs="Courier New"/>
            <w:color w:val="006CBC"/>
            <w:sz w:val="20"/>
            <w:szCs w:val="20"/>
            <w:lang w:eastAsia="en-IN"/>
          </w:rPr>
          <w:t>db.printShardingStatus()</w:t>
        </w:r>
      </w:hyperlink>
      <w:r w:rsidRPr="00C422D4">
        <w:rPr>
          <w:rFonts w:ascii="Helvetica" w:eastAsia="Times New Roman" w:hAnsi="Helvetica" w:cs="Helvetica"/>
          <w:color w:val="494747"/>
          <w:sz w:val="24"/>
          <w:szCs w:val="24"/>
          <w:lang w:eastAsia="en-IN"/>
        </w:rPr>
        <w:t>.</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As clients insert additional documents into this collection, </w:t>
      </w:r>
      <w:hyperlink r:id="rId36" w:anchor="bin.mongos" w:tooltip="mongos" w:history="1">
        <w:r w:rsidRPr="00C422D4">
          <w:rPr>
            <w:rFonts w:ascii="Courier New" w:eastAsia="Times New Roman" w:hAnsi="Courier New" w:cs="Courier New"/>
            <w:color w:val="006CBC"/>
            <w:sz w:val="20"/>
            <w:szCs w:val="20"/>
            <w:lang w:eastAsia="en-IN"/>
          </w:rPr>
          <w:t>mongos</w:t>
        </w:r>
      </w:hyperlink>
      <w:r w:rsidRPr="00C422D4">
        <w:rPr>
          <w:rFonts w:ascii="Helvetica" w:eastAsia="Times New Roman" w:hAnsi="Helvetica" w:cs="Helvetica"/>
          <w:color w:val="494747"/>
          <w:sz w:val="24"/>
          <w:szCs w:val="24"/>
          <w:lang w:eastAsia="en-IN"/>
        </w:rPr>
        <w:t> distributes the documents evenly between the shards.</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the </w:t>
      </w:r>
      <w:hyperlink r:id="rId37" w:anchor="bin.mongo" w:tooltip="mongo" w:history="1">
        <w:r w:rsidRPr="00C422D4">
          <w:rPr>
            <w:rFonts w:ascii="Courier New" w:eastAsia="Times New Roman" w:hAnsi="Courier New" w:cs="Courier New"/>
            <w:color w:val="006CBC"/>
            <w:sz w:val="20"/>
            <w:szCs w:val="20"/>
            <w:lang w:eastAsia="en-IN"/>
          </w:rPr>
          <w:t>mongo</w:t>
        </w:r>
      </w:hyperlink>
      <w:r w:rsidRPr="00C422D4">
        <w:rPr>
          <w:rFonts w:ascii="Helvetica" w:eastAsia="Times New Roman" w:hAnsi="Helvetica" w:cs="Helvetica"/>
          <w:color w:val="494747"/>
          <w:sz w:val="24"/>
          <w:szCs w:val="24"/>
          <w:lang w:eastAsia="en-IN"/>
        </w:rPr>
        <w:t> shell, issue the following commands to return statics against each cluster:</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use test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db.stats()</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db.printShardingStatus()</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Example output of the </w:t>
      </w:r>
      <w:hyperlink r:id="rId38" w:anchor="db.stats" w:tooltip="db.stats()" w:history="1">
        <w:r w:rsidRPr="00C422D4">
          <w:rPr>
            <w:rFonts w:ascii="Courier New" w:eastAsia="Times New Roman" w:hAnsi="Courier New" w:cs="Courier New"/>
            <w:color w:val="006CBC"/>
            <w:sz w:val="20"/>
            <w:szCs w:val="20"/>
            <w:lang w:eastAsia="en-IN"/>
          </w:rPr>
          <w:t>db.stats()</w:t>
        </w:r>
      </w:hyperlink>
      <w:r w:rsidRPr="00C422D4">
        <w:rPr>
          <w:rFonts w:ascii="Helvetica" w:eastAsia="Times New Roman" w:hAnsi="Helvetica" w:cs="Helvetica"/>
          <w:color w:val="494747"/>
          <w:sz w:val="24"/>
          <w:szCs w:val="24"/>
          <w:lang w:eastAsia="en-IN"/>
        </w:rPr>
        <w:t> command:</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"raw"</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"firstset/localhost:10001,localhost:10003,localhost:10002"</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"db"</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"test"</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"collections"</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3</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"objects"</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973887</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"avgObjSize"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100.33173458522396</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"dataSize"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97711772</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"storageSize"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141258752</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"numExtents"</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15</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"indexes"</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2</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"indexSize"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56978544</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"fileSize"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1006632960</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"nsSizeMB"</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16</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"ok"</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"secondset/localhost:10004,localhost:10006,localhost:10005"</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"db"</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"test"</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"collections"</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3</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"objects"</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26125</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"avgObjSize"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100.33286124401914</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"dataSize"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2621196</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"storageSize"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11194368</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"numExtents"</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8</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"indexes"</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2</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"indexSize"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2093056</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"fileSize"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201326592</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"nsSizeMB"</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16</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"ok"</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"objects"</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1000012</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"avgObjSize"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100.33176401883178</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"dataSize"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100332968</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"storageSize"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152453120</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"numExtents"</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23</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"indexes"</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4</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"indexSize"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59071600</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"fileSize"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1207959552</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"ok"</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Example output of the </w:t>
      </w:r>
      <w:hyperlink r:id="rId39" w:anchor="db.printShardingStatus" w:tooltip="db.printShardingStatus()" w:history="1">
        <w:r w:rsidRPr="00C422D4">
          <w:rPr>
            <w:rFonts w:ascii="Courier New" w:eastAsia="Times New Roman" w:hAnsi="Courier New" w:cs="Courier New"/>
            <w:color w:val="006CBC"/>
            <w:sz w:val="20"/>
            <w:szCs w:val="20"/>
            <w:lang w:eastAsia="en-IN"/>
          </w:rPr>
          <w:t>db.printShardingStatus()</w:t>
        </w:r>
      </w:hyperlink>
      <w:r w:rsidRPr="00C422D4">
        <w:rPr>
          <w:rFonts w:ascii="Helvetica" w:eastAsia="Times New Roman" w:hAnsi="Helvetica" w:cs="Helvetica"/>
          <w:color w:val="494747"/>
          <w:sz w:val="24"/>
          <w:szCs w:val="24"/>
          <w:lang w:eastAsia="en-IN"/>
        </w:rPr>
        <w:t> command:</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Sharding Status </w:t>
      </w:r>
      <w:r w:rsidRPr="00C422D4">
        <w:rPr>
          <w:rFonts w:ascii="Courier New" w:eastAsia="Times New Roman" w:hAnsi="Courier New" w:cs="Courier New"/>
          <w:color w:val="666666"/>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sharding version</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"version"</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3</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shards</w:t>
      </w:r>
      <w:r w:rsidRPr="00C422D4">
        <w:rPr>
          <w:rFonts w:ascii="Courier New" w:eastAsia="Times New Roman" w:hAnsi="Courier New" w:cs="Courier New"/>
          <w:color w:val="666666"/>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"firstset"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"firstset/localhost:10001,localhost:10003,localhost:10002"</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"secondset"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"secondset/localhost:10004,localhost:10006,localhost:10005"</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databases</w:t>
      </w:r>
      <w:r w:rsidRPr="00C422D4">
        <w:rPr>
          <w:rFonts w:ascii="Courier New" w:eastAsia="Times New Roman" w:hAnsi="Courier New" w:cs="Courier New"/>
          <w:color w:val="666666"/>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"admin"</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"partitioned"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b/>
          <w:bCs/>
          <w:color w:val="007020"/>
          <w:sz w:val="21"/>
          <w:szCs w:val="21"/>
          <w:lang w:eastAsia="en-IN"/>
        </w:rPr>
        <w:t>false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"primary"</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"config"</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"test"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"partitioned"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b/>
          <w:bCs/>
          <w:color w:val="007020"/>
          <w:sz w:val="21"/>
          <w:szCs w:val="21"/>
          <w:lang w:eastAsia="en-IN"/>
        </w:rPr>
        <w:t>true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"primary"</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"firstset"</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test.test_collection chunks</w:t>
      </w:r>
      <w:r w:rsidRPr="00C422D4">
        <w:rPr>
          <w:rFonts w:ascii="Courier New" w:eastAsia="Times New Roman" w:hAnsi="Courier New" w:cs="Courier New"/>
          <w:color w:val="666666"/>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secondset     </w:t>
      </w:r>
      <w:r w:rsidRPr="00C422D4">
        <w:rPr>
          <w:rFonts w:ascii="Courier New" w:eastAsia="Times New Roman" w:hAnsi="Courier New" w:cs="Courier New"/>
          <w:color w:val="208050"/>
          <w:sz w:val="21"/>
          <w:szCs w:val="21"/>
          <w:lang w:eastAsia="en-IN"/>
        </w:rPr>
        <w:t>5</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firstset      </w:t>
      </w:r>
      <w:r w:rsidRPr="00C422D4">
        <w:rPr>
          <w:rFonts w:ascii="Courier New" w:eastAsia="Times New Roman" w:hAnsi="Courier New" w:cs="Courier New"/>
          <w:color w:val="208050"/>
          <w:sz w:val="21"/>
          <w:szCs w:val="21"/>
          <w:lang w:eastAsia="en-IN"/>
        </w:rPr>
        <w:t>186</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a few moments you can run these commands for a second time to demonstrate that </w:t>
      </w:r>
      <w:hyperlink r:id="rId40" w:anchor="term-chunk" w:history="1">
        <w:r w:rsidRPr="00C422D4">
          <w:rPr>
            <w:rFonts w:ascii="Helvetica" w:eastAsia="Times New Roman" w:hAnsi="Helvetica" w:cs="Helvetica"/>
            <w:color w:val="006CBC"/>
            <w:sz w:val="24"/>
            <w:szCs w:val="24"/>
            <w:lang w:eastAsia="en-IN"/>
          </w:rPr>
          <w:t>chunks</w:t>
        </w:r>
      </w:hyperlink>
      <w:r w:rsidRPr="00C422D4">
        <w:rPr>
          <w:rFonts w:ascii="Helvetica" w:eastAsia="Times New Roman" w:hAnsi="Helvetica" w:cs="Helvetica"/>
          <w:color w:val="494747"/>
          <w:sz w:val="24"/>
          <w:szCs w:val="24"/>
          <w:lang w:eastAsia="en-IN"/>
        </w:rPr>
        <w:t> are migrating from </w:t>
      </w:r>
      <w:r w:rsidRPr="00C422D4">
        <w:rPr>
          <w:rFonts w:ascii="Courier New" w:eastAsia="Times New Roman" w:hAnsi="Courier New" w:cs="Courier New"/>
          <w:color w:val="000000"/>
          <w:sz w:val="20"/>
          <w:szCs w:val="20"/>
          <w:lang w:eastAsia="en-IN"/>
        </w:rPr>
        <w:t>firstset</w:t>
      </w:r>
      <w:r w:rsidRPr="00C422D4">
        <w:rPr>
          <w:rFonts w:ascii="Helvetica" w:eastAsia="Times New Roman" w:hAnsi="Helvetica" w:cs="Helvetica"/>
          <w:color w:val="494747"/>
          <w:sz w:val="24"/>
          <w:szCs w:val="24"/>
          <w:lang w:eastAsia="en-IN"/>
        </w:rPr>
        <w:t> to </w:t>
      </w:r>
      <w:r w:rsidRPr="00C422D4">
        <w:rPr>
          <w:rFonts w:ascii="Courier New" w:eastAsia="Times New Roman" w:hAnsi="Courier New" w:cs="Courier New"/>
          <w:color w:val="000000"/>
          <w:sz w:val="20"/>
          <w:szCs w:val="20"/>
          <w:lang w:eastAsia="en-IN"/>
        </w:rPr>
        <w:t>secondset</w:t>
      </w:r>
      <w:r w:rsidRPr="00C422D4">
        <w:rPr>
          <w:rFonts w:ascii="Helvetica" w:eastAsia="Times New Roman" w:hAnsi="Helvetica" w:cs="Helvetica"/>
          <w:color w:val="494747"/>
          <w:sz w:val="24"/>
          <w:szCs w:val="24"/>
          <w:lang w:eastAsia="en-IN"/>
        </w:rPr>
        <w:t>.</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When this procedure is complete, you will have converted a replica</w:t>
      </w:r>
      <w:bookmarkStart w:id="0" w:name="_GoBack"/>
      <w:bookmarkEnd w:id="0"/>
      <w:r w:rsidRPr="00C422D4">
        <w:rPr>
          <w:rFonts w:ascii="Helvetica" w:eastAsia="Times New Roman" w:hAnsi="Helvetica" w:cs="Helvetica"/>
          <w:color w:val="494747"/>
          <w:sz w:val="24"/>
          <w:szCs w:val="24"/>
          <w:lang w:eastAsia="en-IN"/>
        </w:rPr>
        <w:t xml:space="preserve"> set into a cluster where each shard is itself a replica set.</w:t>
      </w:r>
    </w:p>
    <w:p w:rsidR="00C53084" w:rsidRDefault="00C53084"/>
    <w:sectPr w:rsidR="00C53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46116"/>
    <w:multiLevelType w:val="multilevel"/>
    <w:tmpl w:val="AFE6A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378DB"/>
    <w:multiLevelType w:val="multilevel"/>
    <w:tmpl w:val="86A8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A35CA"/>
    <w:multiLevelType w:val="multilevel"/>
    <w:tmpl w:val="642C8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4729E7"/>
    <w:multiLevelType w:val="multilevel"/>
    <w:tmpl w:val="A072B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B54BB"/>
    <w:multiLevelType w:val="multilevel"/>
    <w:tmpl w:val="BEAC4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2"/>
    <w:lvlOverride w:ilvl="1">
      <w:lvl w:ilvl="1">
        <w:numFmt w:val="decimal"/>
        <w:lvlText w:val="%2."/>
        <w:lvlJc w:val="left"/>
      </w:lvl>
    </w:lvlOverride>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7C"/>
    <w:rsid w:val="0085397C"/>
    <w:rsid w:val="00C422D4"/>
    <w:rsid w:val="00C53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02ACD-3C99-41E0-8F11-84266003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22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422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422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422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2D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422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422D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422D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C422D4"/>
    <w:rPr>
      <w:color w:val="0000FF"/>
      <w:u w:val="single"/>
    </w:rPr>
  </w:style>
  <w:style w:type="character" w:styleId="FollowedHyperlink">
    <w:name w:val="FollowedHyperlink"/>
    <w:basedOn w:val="DefaultParagraphFont"/>
    <w:uiPriority w:val="99"/>
    <w:semiHidden/>
    <w:unhideWhenUsed/>
    <w:rsid w:val="00C422D4"/>
    <w:rPr>
      <w:color w:val="800080"/>
      <w:u w:val="single"/>
    </w:rPr>
  </w:style>
  <w:style w:type="paragraph" w:styleId="NormalWeb">
    <w:name w:val="Normal (Web)"/>
    <w:basedOn w:val="Normal"/>
    <w:uiPriority w:val="99"/>
    <w:semiHidden/>
    <w:unhideWhenUsed/>
    <w:rsid w:val="00C422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C422D4"/>
    <w:rPr>
      <w:rFonts w:ascii="Courier New" w:eastAsia="Times New Roman" w:hAnsi="Courier New" w:cs="Courier New"/>
      <w:sz w:val="20"/>
      <w:szCs w:val="20"/>
    </w:rPr>
  </w:style>
  <w:style w:type="character" w:customStyle="1" w:styleId="pre">
    <w:name w:val="pre"/>
    <w:basedOn w:val="DefaultParagraphFont"/>
    <w:rsid w:val="00C422D4"/>
  </w:style>
  <w:style w:type="character" w:styleId="Emphasis">
    <w:name w:val="Emphasis"/>
    <w:basedOn w:val="DefaultParagraphFont"/>
    <w:uiPriority w:val="20"/>
    <w:qFormat/>
    <w:rsid w:val="00C422D4"/>
    <w:rPr>
      <w:i/>
      <w:iCs/>
    </w:rPr>
  </w:style>
  <w:style w:type="paragraph" w:customStyle="1" w:styleId="first">
    <w:name w:val="first"/>
    <w:basedOn w:val="Normal"/>
    <w:rsid w:val="00C422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42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22D4"/>
    <w:rPr>
      <w:rFonts w:ascii="Courier New" w:eastAsia="Times New Roman" w:hAnsi="Courier New" w:cs="Courier New"/>
      <w:sz w:val="20"/>
      <w:szCs w:val="20"/>
      <w:lang w:eastAsia="en-IN"/>
    </w:rPr>
  </w:style>
  <w:style w:type="paragraph" w:customStyle="1" w:styleId="last">
    <w:name w:val="last"/>
    <w:basedOn w:val="Normal"/>
    <w:rsid w:val="00C422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x">
    <w:name w:val="nx"/>
    <w:basedOn w:val="DefaultParagraphFont"/>
    <w:rsid w:val="00C422D4"/>
  </w:style>
  <w:style w:type="character" w:customStyle="1" w:styleId="p">
    <w:name w:val="p"/>
    <w:basedOn w:val="DefaultParagraphFont"/>
    <w:rsid w:val="00C422D4"/>
  </w:style>
  <w:style w:type="character" w:customStyle="1" w:styleId="s2">
    <w:name w:val="s2"/>
    <w:basedOn w:val="DefaultParagraphFont"/>
    <w:rsid w:val="00C422D4"/>
  </w:style>
  <w:style w:type="character" w:customStyle="1" w:styleId="o">
    <w:name w:val="o"/>
    <w:basedOn w:val="DefaultParagraphFont"/>
    <w:rsid w:val="00C422D4"/>
  </w:style>
  <w:style w:type="character" w:customStyle="1" w:styleId="mi">
    <w:name w:val="mi"/>
    <w:basedOn w:val="DefaultParagraphFont"/>
    <w:rsid w:val="00C422D4"/>
  </w:style>
  <w:style w:type="character" w:customStyle="1" w:styleId="k">
    <w:name w:val="k"/>
    <w:basedOn w:val="DefaultParagraphFont"/>
    <w:rsid w:val="00C422D4"/>
  </w:style>
  <w:style w:type="character" w:customStyle="1" w:styleId="kd">
    <w:name w:val="kd"/>
    <w:basedOn w:val="DefaultParagraphFont"/>
    <w:rsid w:val="00C422D4"/>
  </w:style>
  <w:style w:type="character" w:customStyle="1" w:styleId="nb">
    <w:name w:val="nb"/>
    <w:basedOn w:val="DefaultParagraphFont"/>
    <w:rsid w:val="00C422D4"/>
  </w:style>
  <w:style w:type="character" w:customStyle="1" w:styleId="kr">
    <w:name w:val="kr"/>
    <w:basedOn w:val="DefaultParagraphFont"/>
    <w:rsid w:val="00C422D4"/>
  </w:style>
  <w:style w:type="character" w:customStyle="1" w:styleId="kc">
    <w:name w:val="kc"/>
    <w:basedOn w:val="DefaultParagraphFont"/>
    <w:rsid w:val="00C422D4"/>
  </w:style>
  <w:style w:type="character" w:customStyle="1" w:styleId="mf">
    <w:name w:val="mf"/>
    <w:basedOn w:val="DefaultParagraphFont"/>
    <w:rsid w:val="00C4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875384">
      <w:bodyDiv w:val="1"/>
      <w:marLeft w:val="0"/>
      <w:marRight w:val="0"/>
      <w:marTop w:val="0"/>
      <w:marBottom w:val="0"/>
      <w:divBdr>
        <w:top w:val="none" w:sz="0" w:space="0" w:color="auto"/>
        <w:left w:val="none" w:sz="0" w:space="0" w:color="auto"/>
        <w:bottom w:val="none" w:sz="0" w:space="0" w:color="auto"/>
        <w:right w:val="none" w:sz="0" w:space="0" w:color="auto"/>
      </w:divBdr>
      <w:divsChild>
        <w:div w:id="370887417">
          <w:marLeft w:val="0"/>
          <w:marRight w:val="0"/>
          <w:marTop w:val="720"/>
          <w:marBottom w:val="0"/>
          <w:divBdr>
            <w:top w:val="none" w:sz="0" w:space="0" w:color="auto"/>
            <w:left w:val="none" w:sz="0" w:space="0" w:color="auto"/>
            <w:bottom w:val="none" w:sz="0" w:space="0" w:color="auto"/>
            <w:right w:val="none" w:sz="0" w:space="0" w:color="auto"/>
          </w:divBdr>
        </w:div>
        <w:div w:id="1486244962">
          <w:marLeft w:val="0"/>
          <w:marRight w:val="0"/>
          <w:marTop w:val="720"/>
          <w:marBottom w:val="0"/>
          <w:divBdr>
            <w:top w:val="none" w:sz="0" w:space="0" w:color="auto"/>
            <w:left w:val="none" w:sz="0" w:space="0" w:color="auto"/>
            <w:bottom w:val="none" w:sz="0" w:space="0" w:color="auto"/>
            <w:right w:val="none" w:sz="0" w:space="0" w:color="auto"/>
          </w:divBdr>
          <w:divsChild>
            <w:div w:id="1568877114">
              <w:marLeft w:val="0"/>
              <w:marRight w:val="0"/>
              <w:marTop w:val="720"/>
              <w:marBottom w:val="0"/>
              <w:divBdr>
                <w:top w:val="none" w:sz="0" w:space="0" w:color="auto"/>
                <w:left w:val="none" w:sz="0" w:space="0" w:color="auto"/>
                <w:bottom w:val="none" w:sz="0" w:space="0" w:color="auto"/>
                <w:right w:val="none" w:sz="0" w:space="0" w:color="auto"/>
              </w:divBdr>
              <w:divsChild>
                <w:div w:id="1465079781">
                  <w:marLeft w:val="0"/>
                  <w:marRight w:val="0"/>
                  <w:marTop w:val="0"/>
                  <w:marBottom w:val="0"/>
                  <w:divBdr>
                    <w:top w:val="none" w:sz="0" w:space="0" w:color="auto"/>
                    <w:left w:val="none" w:sz="0" w:space="0" w:color="auto"/>
                    <w:bottom w:val="none" w:sz="0" w:space="0" w:color="auto"/>
                    <w:right w:val="none" w:sz="0" w:space="0" w:color="auto"/>
                  </w:divBdr>
                  <w:divsChild>
                    <w:div w:id="718357935">
                      <w:marLeft w:val="0"/>
                      <w:marRight w:val="0"/>
                      <w:marTop w:val="0"/>
                      <w:marBottom w:val="0"/>
                      <w:divBdr>
                        <w:top w:val="none" w:sz="0" w:space="0" w:color="auto"/>
                        <w:left w:val="none" w:sz="0" w:space="0" w:color="auto"/>
                        <w:bottom w:val="none" w:sz="0" w:space="0" w:color="auto"/>
                        <w:right w:val="none" w:sz="0" w:space="0" w:color="auto"/>
                      </w:divBdr>
                    </w:div>
                  </w:divsChild>
                </w:div>
                <w:div w:id="259336568">
                  <w:marLeft w:val="0"/>
                  <w:marRight w:val="0"/>
                  <w:marTop w:val="0"/>
                  <w:marBottom w:val="0"/>
                  <w:divBdr>
                    <w:top w:val="none" w:sz="0" w:space="0" w:color="auto"/>
                    <w:left w:val="none" w:sz="0" w:space="0" w:color="auto"/>
                    <w:bottom w:val="none" w:sz="0" w:space="0" w:color="auto"/>
                    <w:right w:val="none" w:sz="0" w:space="0" w:color="auto"/>
                  </w:divBdr>
                  <w:divsChild>
                    <w:div w:id="199368496">
                      <w:marLeft w:val="0"/>
                      <w:marRight w:val="0"/>
                      <w:marTop w:val="0"/>
                      <w:marBottom w:val="0"/>
                      <w:divBdr>
                        <w:top w:val="none" w:sz="0" w:space="0" w:color="auto"/>
                        <w:left w:val="none" w:sz="0" w:space="0" w:color="auto"/>
                        <w:bottom w:val="none" w:sz="0" w:space="0" w:color="auto"/>
                        <w:right w:val="none" w:sz="0" w:space="0" w:color="auto"/>
                      </w:divBdr>
                    </w:div>
                  </w:divsChild>
                </w:div>
                <w:div w:id="2038853402">
                  <w:marLeft w:val="0"/>
                  <w:marRight w:val="0"/>
                  <w:marTop w:val="360"/>
                  <w:marBottom w:val="360"/>
                  <w:divBdr>
                    <w:top w:val="none" w:sz="0" w:space="2" w:color="6BA442"/>
                    <w:left w:val="single" w:sz="36" w:space="9" w:color="6BA442"/>
                    <w:bottom w:val="none" w:sz="0" w:space="17" w:color="6BA442"/>
                    <w:right w:val="none" w:sz="0" w:space="9" w:color="6BA442"/>
                  </w:divBdr>
                </w:div>
                <w:div w:id="407731755">
                  <w:marLeft w:val="0"/>
                  <w:marRight w:val="0"/>
                  <w:marTop w:val="0"/>
                  <w:marBottom w:val="0"/>
                  <w:divBdr>
                    <w:top w:val="none" w:sz="0" w:space="0" w:color="auto"/>
                    <w:left w:val="none" w:sz="0" w:space="0" w:color="auto"/>
                    <w:bottom w:val="none" w:sz="0" w:space="0" w:color="auto"/>
                    <w:right w:val="none" w:sz="0" w:space="0" w:color="auto"/>
                  </w:divBdr>
                  <w:divsChild>
                    <w:div w:id="1791588628">
                      <w:marLeft w:val="0"/>
                      <w:marRight w:val="0"/>
                      <w:marTop w:val="0"/>
                      <w:marBottom w:val="0"/>
                      <w:divBdr>
                        <w:top w:val="none" w:sz="0" w:space="0" w:color="auto"/>
                        <w:left w:val="none" w:sz="0" w:space="0" w:color="auto"/>
                        <w:bottom w:val="none" w:sz="0" w:space="0" w:color="auto"/>
                        <w:right w:val="none" w:sz="0" w:space="0" w:color="auto"/>
                      </w:divBdr>
                    </w:div>
                  </w:divsChild>
                </w:div>
                <w:div w:id="1440183154">
                  <w:marLeft w:val="0"/>
                  <w:marRight w:val="0"/>
                  <w:marTop w:val="360"/>
                  <w:marBottom w:val="360"/>
                  <w:divBdr>
                    <w:top w:val="none" w:sz="0" w:space="2" w:color="6BA442"/>
                    <w:left w:val="single" w:sz="36" w:space="9" w:color="6BA442"/>
                    <w:bottom w:val="none" w:sz="0" w:space="17" w:color="6BA442"/>
                    <w:right w:val="none" w:sz="0" w:space="9" w:color="6BA442"/>
                  </w:divBdr>
                </w:div>
                <w:div w:id="743184824">
                  <w:marLeft w:val="0"/>
                  <w:marRight w:val="0"/>
                  <w:marTop w:val="0"/>
                  <w:marBottom w:val="0"/>
                  <w:divBdr>
                    <w:top w:val="none" w:sz="0" w:space="0" w:color="auto"/>
                    <w:left w:val="none" w:sz="0" w:space="0" w:color="auto"/>
                    <w:bottom w:val="none" w:sz="0" w:space="0" w:color="auto"/>
                    <w:right w:val="none" w:sz="0" w:space="0" w:color="auto"/>
                  </w:divBdr>
                  <w:divsChild>
                    <w:div w:id="409081849">
                      <w:marLeft w:val="0"/>
                      <w:marRight w:val="0"/>
                      <w:marTop w:val="0"/>
                      <w:marBottom w:val="0"/>
                      <w:divBdr>
                        <w:top w:val="none" w:sz="0" w:space="0" w:color="auto"/>
                        <w:left w:val="none" w:sz="0" w:space="0" w:color="auto"/>
                        <w:bottom w:val="none" w:sz="0" w:space="0" w:color="auto"/>
                        <w:right w:val="none" w:sz="0" w:space="0" w:color="auto"/>
                      </w:divBdr>
                    </w:div>
                  </w:divsChild>
                </w:div>
                <w:div w:id="1182470103">
                  <w:marLeft w:val="0"/>
                  <w:marRight w:val="0"/>
                  <w:marTop w:val="0"/>
                  <w:marBottom w:val="0"/>
                  <w:divBdr>
                    <w:top w:val="none" w:sz="0" w:space="0" w:color="auto"/>
                    <w:left w:val="none" w:sz="0" w:space="0" w:color="auto"/>
                    <w:bottom w:val="none" w:sz="0" w:space="0" w:color="auto"/>
                    <w:right w:val="none" w:sz="0" w:space="0" w:color="auto"/>
                  </w:divBdr>
                  <w:divsChild>
                    <w:div w:id="973678540">
                      <w:marLeft w:val="0"/>
                      <w:marRight w:val="0"/>
                      <w:marTop w:val="0"/>
                      <w:marBottom w:val="0"/>
                      <w:divBdr>
                        <w:top w:val="none" w:sz="0" w:space="0" w:color="auto"/>
                        <w:left w:val="none" w:sz="0" w:space="0" w:color="auto"/>
                        <w:bottom w:val="none" w:sz="0" w:space="0" w:color="auto"/>
                        <w:right w:val="none" w:sz="0" w:space="0" w:color="auto"/>
                      </w:divBdr>
                    </w:div>
                  </w:divsChild>
                </w:div>
                <w:div w:id="1224020205">
                  <w:marLeft w:val="0"/>
                  <w:marRight w:val="0"/>
                  <w:marTop w:val="0"/>
                  <w:marBottom w:val="0"/>
                  <w:divBdr>
                    <w:top w:val="none" w:sz="0" w:space="0" w:color="auto"/>
                    <w:left w:val="none" w:sz="0" w:space="0" w:color="auto"/>
                    <w:bottom w:val="none" w:sz="0" w:space="0" w:color="auto"/>
                    <w:right w:val="none" w:sz="0" w:space="0" w:color="auto"/>
                  </w:divBdr>
                  <w:divsChild>
                    <w:div w:id="11822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3277">
              <w:marLeft w:val="0"/>
              <w:marRight w:val="0"/>
              <w:marTop w:val="720"/>
              <w:marBottom w:val="0"/>
              <w:divBdr>
                <w:top w:val="none" w:sz="0" w:space="0" w:color="auto"/>
                <w:left w:val="none" w:sz="0" w:space="0" w:color="auto"/>
                <w:bottom w:val="none" w:sz="0" w:space="0" w:color="auto"/>
                <w:right w:val="none" w:sz="0" w:space="0" w:color="auto"/>
              </w:divBdr>
              <w:divsChild>
                <w:div w:id="50735388">
                  <w:marLeft w:val="0"/>
                  <w:marRight w:val="0"/>
                  <w:marTop w:val="360"/>
                  <w:marBottom w:val="360"/>
                  <w:divBdr>
                    <w:top w:val="none" w:sz="0" w:space="2" w:color="6BA442"/>
                    <w:left w:val="single" w:sz="36" w:space="9" w:color="6BA442"/>
                    <w:bottom w:val="none" w:sz="0" w:space="17" w:color="6BA442"/>
                    <w:right w:val="none" w:sz="0" w:space="9" w:color="6BA442"/>
                  </w:divBdr>
                </w:div>
                <w:div w:id="904991449">
                  <w:marLeft w:val="0"/>
                  <w:marRight w:val="0"/>
                  <w:marTop w:val="0"/>
                  <w:marBottom w:val="0"/>
                  <w:divBdr>
                    <w:top w:val="none" w:sz="0" w:space="0" w:color="auto"/>
                    <w:left w:val="none" w:sz="0" w:space="0" w:color="auto"/>
                    <w:bottom w:val="none" w:sz="0" w:space="0" w:color="auto"/>
                    <w:right w:val="none" w:sz="0" w:space="0" w:color="auto"/>
                  </w:divBdr>
                  <w:divsChild>
                    <w:div w:id="1308362180">
                      <w:marLeft w:val="0"/>
                      <w:marRight w:val="0"/>
                      <w:marTop w:val="0"/>
                      <w:marBottom w:val="0"/>
                      <w:divBdr>
                        <w:top w:val="none" w:sz="0" w:space="0" w:color="auto"/>
                        <w:left w:val="none" w:sz="0" w:space="0" w:color="auto"/>
                        <w:bottom w:val="none" w:sz="0" w:space="0" w:color="auto"/>
                        <w:right w:val="none" w:sz="0" w:space="0" w:color="auto"/>
                      </w:divBdr>
                    </w:div>
                  </w:divsChild>
                </w:div>
                <w:div w:id="475420711">
                  <w:marLeft w:val="0"/>
                  <w:marRight w:val="0"/>
                  <w:marTop w:val="0"/>
                  <w:marBottom w:val="0"/>
                  <w:divBdr>
                    <w:top w:val="none" w:sz="0" w:space="0" w:color="auto"/>
                    <w:left w:val="none" w:sz="0" w:space="0" w:color="auto"/>
                    <w:bottom w:val="none" w:sz="0" w:space="0" w:color="auto"/>
                    <w:right w:val="none" w:sz="0" w:space="0" w:color="auto"/>
                  </w:divBdr>
                  <w:divsChild>
                    <w:div w:id="224872874">
                      <w:marLeft w:val="0"/>
                      <w:marRight w:val="0"/>
                      <w:marTop w:val="0"/>
                      <w:marBottom w:val="0"/>
                      <w:divBdr>
                        <w:top w:val="none" w:sz="0" w:space="0" w:color="auto"/>
                        <w:left w:val="none" w:sz="0" w:space="0" w:color="auto"/>
                        <w:bottom w:val="none" w:sz="0" w:space="0" w:color="auto"/>
                        <w:right w:val="none" w:sz="0" w:space="0" w:color="auto"/>
                      </w:divBdr>
                    </w:div>
                  </w:divsChild>
                </w:div>
                <w:div w:id="1753233126">
                  <w:marLeft w:val="0"/>
                  <w:marRight w:val="0"/>
                  <w:marTop w:val="0"/>
                  <w:marBottom w:val="0"/>
                  <w:divBdr>
                    <w:top w:val="none" w:sz="0" w:space="0" w:color="auto"/>
                    <w:left w:val="none" w:sz="0" w:space="0" w:color="auto"/>
                    <w:bottom w:val="none" w:sz="0" w:space="0" w:color="auto"/>
                    <w:right w:val="none" w:sz="0" w:space="0" w:color="auto"/>
                  </w:divBdr>
                  <w:divsChild>
                    <w:div w:id="1850676325">
                      <w:marLeft w:val="0"/>
                      <w:marRight w:val="0"/>
                      <w:marTop w:val="0"/>
                      <w:marBottom w:val="0"/>
                      <w:divBdr>
                        <w:top w:val="none" w:sz="0" w:space="0" w:color="auto"/>
                        <w:left w:val="none" w:sz="0" w:space="0" w:color="auto"/>
                        <w:bottom w:val="none" w:sz="0" w:space="0" w:color="auto"/>
                        <w:right w:val="none" w:sz="0" w:space="0" w:color="auto"/>
                      </w:divBdr>
                    </w:div>
                  </w:divsChild>
                </w:div>
                <w:div w:id="695930389">
                  <w:marLeft w:val="0"/>
                  <w:marRight w:val="0"/>
                  <w:marTop w:val="360"/>
                  <w:marBottom w:val="360"/>
                  <w:divBdr>
                    <w:top w:val="none" w:sz="0" w:space="2" w:color="6BA442"/>
                    <w:left w:val="single" w:sz="36" w:space="9" w:color="6BA442"/>
                    <w:bottom w:val="none" w:sz="0" w:space="17" w:color="6BA442"/>
                    <w:right w:val="none" w:sz="0" w:space="9" w:color="6BA442"/>
                  </w:divBdr>
                </w:div>
                <w:div w:id="750465524">
                  <w:marLeft w:val="0"/>
                  <w:marRight w:val="0"/>
                  <w:marTop w:val="0"/>
                  <w:marBottom w:val="0"/>
                  <w:divBdr>
                    <w:top w:val="none" w:sz="0" w:space="0" w:color="auto"/>
                    <w:left w:val="none" w:sz="0" w:space="0" w:color="auto"/>
                    <w:bottom w:val="none" w:sz="0" w:space="0" w:color="auto"/>
                    <w:right w:val="none" w:sz="0" w:space="0" w:color="auto"/>
                  </w:divBdr>
                  <w:divsChild>
                    <w:div w:id="1240556028">
                      <w:marLeft w:val="0"/>
                      <w:marRight w:val="0"/>
                      <w:marTop w:val="0"/>
                      <w:marBottom w:val="0"/>
                      <w:divBdr>
                        <w:top w:val="none" w:sz="0" w:space="0" w:color="auto"/>
                        <w:left w:val="none" w:sz="0" w:space="0" w:color="auto"/>
                        <w:bottom w:val="none" w:sz="0" w:space="0" w:color="auto"/>
                        <w:right w:val="none" w:sz="0" w:space="0" w:color="auto"/>
                      </w:divBdr>
                    </w:div>
                  </w:divsChild>
                </w:div>
                <w:div w:id="816072260">
                  <w:marLeft w:val="0"/>
                  <w:marRight w:val="0"/>
                  <w:marTop w:val="0"/>
                  <w:marBottom w:val="0"/>
                  <w:divBdr>
                    <w:top w:val="none" w:sz="0" w:space="0" w:color="auto"/>
                    <w:left w:val="none" w:sz="0" w:space="0" w:color="auto"/>
                    <w:bottom w:val="none" w:sz="0" w:space="0" w:color="auto"/>
                    <w:right w:val="none" w:sz="0" w:space="0" w:color="auto"/>
                  </w:divBdr>
                  <w:divsChild>
                    <w:div w:id="8680938">
                      <w:marLeft w:val="0"/>
                      <w:marRight w:val="0"/>
                      <w:marTop w:val="0"/>
                      <w:marBottom w:val="0"/>
                      <w:divBdr>
                        <w:top w:val="none" w:sz="0" w:space="0" w:color="auto"/>
                        <w:left w:val="none" w:sz="0" w:space="0" w:color="auto"/>
                        <w:bottom w:val="none" w:sz="0" w:space="0" w:color="auto"/>
                        <w:right w:val="none" w:sz="0" w:space="0" w:color="auto"/>
                      </w:divBdr>
                    </w:div>
                  </w:divsChild>
                </w:div>
                <w:div w:id="833182823">
                  <w:marLeft w:val="0"/>
                  <w:marRight w:val="0"/>
                  <w:marTop w:val="0"/>
                  <w:marBottom w:val="0"/>
                  <w:divBdr>
                    <w:top w:val="none" w:sz="0" w:space="0" w:color="auto"/>
                    <w:left w:val="none" w:sz="0" w:space="0" w:color="auto"/>
                    <w:bottom w:val="none" w:sz="0" w:space="0" w:color="auto"/>
                    <w:right w:val="none" w:sz="0" w:space="0" w:color="auto"/>
                  </w:divBdr>
                  <w:divsChild>
                    <w:div w:id="12181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3462">
              <w:marLeft w:val="0"/>
              <w:marRight w:val="0"/>
              <w:marTop w:val="720"/>
              <w:marBottom w:val="0"/>
              <w:divBdr>
                <w:top w:val="none" w:sz="0" w:space="0" w:color="auto"/>
                <w:left w:val="none" w:sz="0" w:space="0" w:color="auto"/>
                <w:bottom w:val="none" w:sz="0" w:space="0" w:color="auto"/>
                <w:right w:val="none" w:sz="0" w:space="0" w:color="auto"/>
              </w:divBdr>
              <w:divsChild>
                <w:div w:id="1646815323">
                  <w:marLeft w:val="0"/>
                  <w:marRight w:val="0"/>
                  <w:marTop w:val="0"/>
                  <w:marBottom w:val="0"/>
                  <w:divBdr>
                    <w:top w:val="none" w:sz="0" w:space="0" w:color="auto"/>
                    <w:left w:val="none" w:sz="0" w:space="0" w:color="auto"/>
                    <w:bottom w:val="none" w:sz="0" w:space="0" w:color="auto"/>
                    <w:right w:val="none" w:sz="0" w:space="0" w:color="auto"/>
                  </w:divBdr>
                  <w:divsChild>
                    <w:div w:id="2005696387">
                      <w:marLeft w:val="0"/>
                      <w:marRight w:val="0"/>
                      <w:marTop w:val="0"/>
                      <w:marBottom w:val="0"/>
                      <w:divBdr>
                        <w:top w:val="none" w:sz="0" w:space="0" w:color="auto"/>
                        <w:left w:val="none" w:sz="0" w:space="0" w:color="auto"/>
                        <w:bottom w:val="none" w:sz="0" w:space="0" w:color="auto"/>
                        <w:right w:val="none" w:sz="0" w:space="0" w:color="auto"/>
                      </w:divBdr>
                    </w:div>
                  </w:divsChild>
                </w:div>
                <w:div w:id="229779954">
                  <w:marLeft w:val="0"/>
                  <w:marRight w:val="0"/>
                  <w:marTop w:val="360"/>
                  <w:marBottom w:val="360"/>
                  <w:divBdr>
                    <w:top w:val="none" w:sz="0" w:space="2" w:color="6BA442"/>
                    <w:left w:val="single" w:sz="36" w:space="9" w:color="6BA442"/>
                    <w:bottom w:val="none" w:sz="0" w:space="17" w:color="6BA442"/>
                    <w:right w:val="none" w:sz="0" w:space="9" w:color="6BA442"/>
                  </w:divBdr>
                </w:div>
                <w:div w:id="339358752">
                  <w:marLeft w:val="0"/>
                  <w:marRight w:val="0"/>
                  <w:marTop w:val="0"/>
                  <w:marBottom w:val="0"/>
                  <w:divBdr>
                    <w:top w:val="none" w:sz="0" w:space="0" w:color="auto"/>
                    <w:left w:val="none" w:sz="0" w:space="0" w:color="auto"/>
                    <w:bottom w:val="none" w:sz="0" w:space="0" w:color="auto"/>
                    <w:right w:val="none" w:sz="0" w:space="0" w:color="auto"/>
                  </w:divBdr>
                  <w:divsChild>
                    <w:div w:id="818427728">
                      <w:marLeft w:val="0"/>
                      <w:marRight w:val="0"/>
                      <w:marTop w:val="0"/>
                      <w:marBottom w:val="0"/>
                      <w:divBdr>
                        <w:top w:val="none" w:sz="0" w:space="0" w:color="auto"/>
                        <w:left w:val="none" w:sz="0" w:space="0" w:color="auto"/>
                        <w:bottom w:val="none" w:sz="0" w:space="0" w:color="auto"/>
                        <w:right w:val="none" w:sz="0" w:space="0" w:color="auto"/>
                      </w:divBdr>
                    </w:div>
                  </w:divsChild>
                </w:div>
                <w:div w:id="1936592795">
                  <w:marLeft w:val="0"/>
                  <w:marRight w:val="0"/>
                  <w:marTop w:val="0"/>
                  <w:marBottom w:val="0"/>
                  <w:divBdr>
                    <w:top w:val="none" w:sz="0" w:space="0" w:color="auto"/>
                    <w:left w:val="none" w:sz="0" w:space="0" w:color="auto"/>
                    <w:bottom w:val="none" w:sz="0" w:space="0" w:color="auto"/>
                    <w:right w:val="none" w:sz="0" w:space="0" w:color="auto"/>
                  </w:divBdr>
                  <w:divsChild>
                    <w:div w:id="1387529449">
                      <w:marLeft w:val="0"/>
                      <w:marRight w:val="0"/>
                      <w:marTop w:val="0"/>
                      <w:marBottom w:val="0"/>
                      <w:divBdr>
                        <w:top w:val="none" w:sz="0" w:space="0" w:color="auto"/>
                        <w:left w:val="none" w:sz="0" w:space="0" w:color="auto"/>
                        <w:bottom w:val="none" w:sz="0" w:space="0" w:color="auto"/>
                        <w:right w:val="none" w:sz="0" w:space="0" w:color="auto"/>
                      </w:divBdr>
                    </w:div>
                  </w:divsChild>
                </w:div>
                <w:div w:id="794907233">
                  <w:marLeft w:val="0"/>
                  <w:marRight w:val="0"/>
                  <w:marTop w:val="0"/>
                  <w:marBottom w:val="0"/>
                  <w:divBdr>
                    <w:top w:val="none" w:sz="0" w:space="0" w:color="auto"/>
                    <w:left w:val="none" w:sz="0" w:space="0" w:color="auto"/>
                    <w:bottom w:val="none" w:sz="0" w:space="0" w:color="auto"/>
                    <w:right w:val="none" w:sz="0" w:space="0" w:color="auto"/>
                  </w:divBdr>
                  <w:divsChild>
                    <w:div w:id="894199146">
                      <w:marLeft w:val="0"/>
                      <w:marRight w:val="0"/>
                      <w:marTop w:val="0"/>
                      <w:marBottom w:val="0"/>
                      <w:divBdr>
                        <w:top w:val="none" w:sz="0" w:space="0" w:color="auto"/>
                        <w:left w:val="none" w:sz="0" w:space="0" w:color="auto"/>
                        <w:bottom w:val="none" w:sz="0" w:space="0" w:color="auto"/>
                        <w:right w:val="none" w:sz="0" w:space="0" w:color="auto"/>
                      </w:divBdr>
                    </w:div>
                  </w:divsChild>
                </w:div>
                <w:div w:id="158229440">
                  <w:marLeft w:val="0"/>
                  <w:marRight w:val="0"/>
                  <w:marTop w:val="0"/>
                  <w:marBottom w:val="0"/>
                  <w:divBdr>
                    <w:top w:val="none" w:sz="0" w:space="0" w:color="auto"/>
                    <w:left w:val="none" w:sz="0" w:space="0" w:color="auto"/>
                    <w:bottom w:val="none" w:sz="0" w:space="0" w:color="auto"/>
                    <w:right w:val="none" w:sz="0" w:space="0" w:color="auto"/>
                  </w:divBdr>
                  <w:divsChild>
                    <w:div w:id="1808474655">
                      <w:marLeft w:val="0"/>
                      <w:marRight w:val="0"/>
                      <w:marTop w:val="0"/>
                      <w:marBottom w:val="0"/>
                      <w:divBdr>
                        <w:top w:val="none" w:sz="0" w:space="0" w:color="auto"/>
                        <w:left w:val="none" w:sz="0" w:space="0" w:color="auto"/>
                        <w:bottom w:val="none" w:sz="0" w:space="0" w:color="auto"/>
                        <w:right w:val="none" w:sz="0" w:space="0" w:color="auto"/>
                      </w:divBdr>
                    </w:div>
                  </w:divsChild>
                </w:div>
                <w:div w:id="1897743856">
                  <w:marLeft w:val="0"/>
                  <w:marRight w:val="0"/>
                  <w:marTop w:val="0"/>
                  <w:marBottom w:val="0"/>
                  <w:divBdr>
                    <w:top w:val="none" w:sz="0" w:space="0" w:color="auto"/>
                    <w:left w:val="none" w:sz="0" w:space="0" w:color="auto"/>
                    <w:bottom w:val="none" w:sz="0" w:space="0" w:color="auto"/>
                    <w:right w:val="none" w:sz="0" w:space="0" w:color="auto"/>
                  </w:divBdr>
                  <w:divsChild>
                    <w:div w:id="18053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22022">
              <w:marLeft w:val="0"/>
              <w:marRight w:val="0"/>
              <w:marTop w:val="720"/>
              <w:marBottom w:val="0"/>
              <w:divBdr>
                <w:top w:val="none" w:sz="0" w:space="0" w:color="auto"/>
                <w:left w:val="none" w:sz="0" w:space="0" w:color="auto"/>
                <w:bottom w:val="none" w:sz="0" w:space="0" w:color="auto"/>
                <w:right w:val="none" w:sz="0" w:space="0" w:color="auto"/>
              </w:divBdr>
              <w:divsChild>
                <w:div w:id="629440478">
                  <w:marLeft w:val="0"/>
                  <w:marRight w:val="0"/>
                  <w:marTop w:val="720"/>
                  <w:marBottom w:val="0"/>
                  <w:divBdr>
                    <w:top w:val="none" w:sz="0" w:space="0" w:color="auto"/>
                    <w:left w:val="none" w:sz="0" w:space="0" w:color="auto"/>
                    <w:bottom w:val="none" w:sz="0" w:space="0" w:color="auto"/>
                    <w:right w:val="none" w:sz="0" w:space="0" w:color="auto"/>
                  </w:divBdr>
                  <w:divsChild>
                    <w:div w:id="460928331">
                      <w:marLeft w:val="0"/>
                      <w:marRight w:val="0"/>
                      <w:marTop w:val="0"/>
                      <w:marBottom w:val="0"/>
                      <w:divBdr>
                        <w:top w:val="none" w:sz="0" w:space="0" w:color="auto"/>
                        <w:left w:val="none" w:sz="0" w:space="0" w:color="auto"/>
                        <w:bottom w:val="none" w:sz="0" w:space="0" w:color="auto"/>
                        <w:right w:val="none" w:sz="0" w:space="0" w:color="auto"/>
                      </w:divBdr>
                      <w:divsChild>
                        <w:div w:id="9677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0034">
                  <w:marLeft w:val="0"/>
                  <w:marRight w:val="0"/>
                  <w:marTop w:val="720"/>
                  <w:marBottom w:val="0"/>
                  <w:divBdr>
                    <w:top w:val="none" w:sz="0" w:space="0" w:color="auto"/>
                    <w:left w:val="none" w:sz="0" w:space="0" w:color="auto"/>
                    <w:bottom w:val="none" w:sz="0" w:space="0" w:color="auto"/>
                    <w:right w:val="none" w:sz="0" w:space="0" w:color="auto"/>
                  </w:divBdr>
                  <w:divsChild>
                    <w:div w:id="1281912450">
                      <w:marLeft w:val="0"/>
                      <w:marRight w:val="0"/>
                      <w:marTop w:val="0"/>
                      <w:marBottom w:val="0"/>
                      <w:divBdr>
                        <w:top w:val="none" w:sz="0" w:space="0" w:color="auto"/>
                        <w:left w:val="none" w:sz="0" w:space="0" w:color="auto"/>
                        <w:bottom w:val="none" w:sz="0" w:space="0" w:color="auto"/>
                        <w:right w:val="none" w:sz="0" w:space="0" w:color="auto"/>
                      </w:divBdr>
                      <w:divsChild>
                        <w:div w:id="1544098119">
                          <w:marLeft w:val="0"/>
                          <w:marRight w:val="0"/>
                          <w:marTop w:val="0"/>
                          <w:marBottom w:val="0"/>
                          <w:divBdr>
                            <w:top w:val="none" w:sz="0" w:space="0" w:color="auto"/>
                            <w:left w:val="none" w:sz="0" w:space="0" w:color="auto"/>
                            <w:bottom w:val="none" w:sz="0" w:space="0" w:color="auto"/>
                            <w:right w:val="none" w:sz="0" w:space="0" w:color="auto"/>
                          </w:divBdr>
                        </w:div>
                      </w:divsChild>
                    </w:div>
                    <w:div w:id="388115920">
                      <w:marLeft w:val="0"/>
                      <w:marRight w:val="0"/>
                      <w:marTop w:val="360"/>
                      <w:marBottom w:val="360"/>
                      <w:divBdr>
                        <w:top w:val="none" w:sz="0" w:space="0" w:color="auto"/>
                        <w:left w:val="none" w:sz="0" w:space="0" w:color="auto"/>
                        <w:bottom w:val="none" w:sz="0" w:space="0" w:color="auto"/>
                        <w:right w:val="none" w:sz="0" w:space="0" w:color="auto"/>
                      </w:divBdr>
                    </w:div>
                  </w:divsChild>
                </w:div>
                <w:div w:id="314114861">
                  <w:marLeft w:val="0"/>
                  <w:marRight w:val="0"/>
                  <w:marTop w:val="720"/>
                  <w:marBottom w:val="0"/>
                  <w:divBdr>
                    <w:top w:val="none" w:sz="0" w:space="0" w:color="auto"/>
                    <w:left w:val="none" w:sz="0" w:space="0" w:color="auto"/>
                    <w:bottom w:val="none" w:sz="0" w:space="0" w:color="auto"/>
                    <w:right w:val="none" w:sz="0" w:space="0" w:color="auto"/>
                  </w:divBdr>
                  <w:divsChild>
                    <w:div w:id="1228110299">
                      <w:marLeft w:val="0"/>
                      <w:marRight w:val="0"/>
                      <w:marTop w:val="0"/>
                      <w:marBottom w:val="0"/>
                      <w:divBdr>
                        <w:top w:val="none" w:sz="0" w:space="0" w:color="auto"/>
                        <w:left w:val="none" w:sz="0" w:space="0" w:color="auto"/>
                        <w:bottom w:val="none" w:sz="0" w:space="0" w:color="auto"/>
                        <w:right w:val="none" w:sz="0" w:space="0" w:color="auto"/>
                      </w:divBdr>
                      <w:divsChild>
                        <w:div w:id="1179125475">
                          <w:marLeft w:val="0"/>
                          <w:marRight w:val="0"/>
                          <w:marTop w:val="0"/>
                          <w:marBottom w:val="0"/>
                          <w:divBdr>
                            <w:top w:val="none" w:sz="0" w:space="0" w:color="auto"/>
                            <w:left w:val="none" w:sz="0" w:space="0" w:color="auto"/>
                            <w:bottom w:val="none" w:sz="0" w:space="0" w:color="auto"/>
                            <w:right w:val="none" w:sz="0" w:space="0" w:color="auto"/>
                          </w:divBdr>
                        </w:div>
                      </w:divsChild>
                    </w:div>
                    <w:div w:id="383142344">
                      <w:marLeft w:val="0"/>
                      <w:marRight w:val="0"/>
                      <w:marTop w:val="0"/>
                      <w:marBottom w:val="0"/>
                      <w:divBdr>
                        <w:top w:val="none" w:sz="0" w:space="0" w:color="auto"/>
                        <w:left w:val="none" w:sz="0" w:space="0" w:color="auto"/>
                        <w:bottom w:val="none" w:sz="0" w:space="0" w:color="auto"/>
                        <w:right w:val="none" w:sz="0" w:space="0" w:color="auto"/>
                      </w:divBdr>
                      <w:divsChild>
                        <w:div w:id="2001612327">
                          <w:marLeft w:val="0"/>
                          <w:marRight w:val="0"/>
                          <w:marTop w:val="0"/>
                          <w:marBottom w:val="0"/>
                          <w:divBdr>
                            <w:top w:val="none" w:sz="0" w:space="0" w:color="auto"/>
                            <w:left w:val="none" w:sz="0" w:space="0" w:color="auto"/>
                            <w:bottom w:val="none" w:sz="0" w:space="0" w:color="auto"/>
                            <w:right w:val="none" w:sz="0" w:space="0" w:color="auto"/>
                          </w:divBdr>
                        </w:div>
                      </w:divsChild>
                    </w:div>
                    <w:div w:id="1104379532">
                      <w:marLeft w:val="0"/>
                      <w:marRight w:val="0"/>
                      <w:marTop w:val="0"/>
                      <w:marBottom w:val="0"/>
                      <w:divBdr>
                        <w:top w:val="none" w:sz="0" w:space="0" w:color="auto"/>
                        <w:left w:val="none" w:sz="0" w:space="0" w:color="auto"/>
                        <w:bottom w:val="none" w:sz="0" w:space="0" w:color="auto"/>
                        <w:right w:val="none" w:sz="0" w:space="0" w:color="auto"/>
                      </w:divBdr>
                      <w:divsChild>
                        <w:div w:id="577060193">
                          <w:marLeft w:val="0"/>
                          <w:marRight w:val="0"/>
                          <w:marTop w:val="0"/>
                          <w:marBottom w:val="0"/>
                          <w:divBdr>
                            <w:top w:val="none" w:sz="0" w:space="0" w:color="auto"/>
                            <w:left w:val="none" w:sz="0" w:space="0" w:color="auto"/>
                            <w:bottom w:val="none" w:sz="0" w:space="0" w:color="auto"/>
                            <w:right w:val="none" w:sz="0" w:space="0" w:color="auto"/>
                          </w:divBdr>
                        </w:div>
                      </w:divsChild>
                    </w:div>
                    <w:div w:id="472872762">
                      <w:marLeft w:val="0"/>
                      <w:marRight w:val="0"/>
                      <w:marTop w:val="0"/>
                      <w:marBottom w:val="0"/>
                      <w:divBdr>
                        <w:top w:val="none" w:sz="0" w:space="0" w:color="auto"/>
                        <w:left w:val="none" w:sz="0" w:space="0" w:color="auto"/>
                        <w:bottom w:val="none" w:sz="0" w:space="0" w:color="auto"/>
                        <w:right w:val="none" w:sz="0" w:space="0" w:color="auto"/>
                      </w:divBdr>
                      <w:divsChild>
                        <w:div w:id="19387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ba86.com/docs/mongo/2.4/tutorial/convert-replica-set-to-replicated-shard-cluster.html" TargetMode="External"/><Relationship Id="rId13" Type="http://schemas.openxmlformats.org/officeDocument/2006/relationships/hyperlink" Target="http://www.dba86.com/docs/mongo/2.4/reference/program/mongod.html" TargetMode="External"/><Relationship Id="rId18" Type="http://schemas.openxmlformats.org/officeDocument/2006/relationships/hyperlink" Target="http://www.dba86.com/docs/mongo/2.4/reference/configuration-options.html" TargetMode="External"/><Relationship Id="rId26" Type="http://schemas.openxmlformats.org/officeDocument/2006/relationships/hyperlink" Target="http://www.dba86.com/docs/mongo/2.4/reference/program/mongo.html" TargetMode="External"/><Relationship Id="rId39" Type="http://schemas.openxmlformats.org/officeDocument/2006/relationships/hyperlink" Target="http://www.dba86.com/docs/mongo/2.4/reference/method/db.printShardingStatus.html" TargetMode="External"/><Relationship Id="rId3" Type="http://schemas.openxmlformats.org/officeDocument/2006/relationships/settings" Target="settings.xml"/><Relationship Id="rId21" Type="http://schemas.openxmlformats.org/officeDocument/2006/relationships/hyperlink" Target="http://www.dba86.com/docs/mongo/2.4/reference/program/mongos.html" TargetMode="External"/><Relationship Id="rId34" Type="http://schemas.openxmlformats.org/officeDocument/2006/relationships/hyperlink" Target="http://www.dba86.com/docs/mongo/2.4/reference/method/db.stats.html" TargetMode="External"/><Relationship Id="rId42" Type="http://schemas.openxmlformats.org/officeDocument/2006/relationships/theme" Target="theme/theme1.xml"/><Relationship Id="rId7" Type="http://schemas.openxmlformats.org/officeDocument/2006/relationships/hyperlink" Target="http://www.dba86.com/docs/mongo/2.4/reference/glossary.html" TargetMode="External"/><Relationship Id="rId12" Type="http://schemas.openxmlformats.org/officeDocument/2006/relationships/hyperlink" Target="http://www.dba86.com/docs/mongo/2.4/reference/program/mongo.html" TargetMode="External"/><Relationship Id="rId17" Type="http://schemas.openxmlformats.org/officeDocument/2006/relationships/hyperlink" Target="http://www.dba86.com/docs/mongo/2.4/reference/program/mongos.html" TargetMode="External"/><Relationship Id="rId25" Type="http://schemas.openxmlformats.org/officeDocument/2006/relationships/hyperlink" Target="http://www.dba86.com/docs/mongo/2.4/reference/configuration-options.html" TargetMode="External"/><Relationship Id="rId33" Type="http://schemas.openxmlformats.org/officeDocument/2006/relationships/hyperlink" Target="http://www.dba86.com/docs/mongo/2.4/core/sharding-shard-key.html" TargetMode="External"/><Relationship Id="rId38" Type="http://schemas.openxmlformats.org/officeDocument/2006/relationships/hyperlink" Target="http://www.dba86.com/docs/mongo/2.4/reference/method/db.stats.html" TargetMode="External"/><Relationship Id="rId2" Type="http://schemas.openxmlformats.org/officeDocument/2006/relationships/styles" Target="styles.xml"/><Relationship Id="rId16" Type="http://schemas.openxmlformats.org/officeDocument/2006/relationships/hyperlink" Target="http://www.dba86.com/docs/mongo/2.4/reference/glossary.html" TargetMode="External"/><Relationship Id="rId20" Type="http://schemas.openxmlformats.org/officeDocument/2006/relationships/hyperlink" Target="http://www.dba86.com/docs/mongo/2.4/reference/program/mongos.html" TargetMode="External"/><Relationship Id="rId29" Type="http://schemas.openxmlformats.org/officeDocument/2006/relationships/hyperlink" Target="http://www.dba86.com/docs/mongo/2.4/reference/command/listShards.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ba86.com/docs/mongo/2.4/installation.html" TargetMode="External"/><Relationship Id="rId11" Type="http://schemas.openxmlformats.org/officeDocument/2006/relationships/hyperlink" Target="http://www.dba86.com/docs/mongo/2.4/reference/program/mongod.html" TargetMode="External"/><Relationship Id="rId24" Type="http://schemas.openxmlformats.org/officeDocument/2006/relationships/hyperlink" Target="http://www.dba86.com/docs/mongo/2.4/reference/program/mongod.html" TargetMode="External"/><Relationship Id="rId32" Type="http://schemas.openxmlformats.org/officeDocument/2006/relationships/hyperlink" Target="http://www.dba86.com/docs/mongo/2.4/core/sharding-shard-key.html" TargetMode="External"/><Relationship Id="rId37" Type="http://schemas.openxmlformats.org/officeDocument/2006/relationships/hyperlink" Target="http://www.dba86.com/docs/mongo/2.4/reference/program/mongo.html" TargetMode="External"/><Relationship Id="rId40" Type="http://schemas.openxmlformats.org/officeDocument/2006/relationships/hyperlink" Target="http://www.dba86.com/docs/mongo/2.4/reference/glossary.html" TargetMode="External"/><Relationship Id="rId5" Type="http://schemas.openxmlformats.org/officeDocument/2006/relationships/hyperlink" Target="http://www.dba86.com/docs/mongo/2.4/reference/program/mongod.html" TargetMode="External"/><Relationship Id="rId15" Type="http://schemas.openxmlformats.org/officeDocument/2006/relationships/hyperlink" Target="http://www.dba86.com/docs/mongo/2.4/reference/program/mongo.html" TargetMode="External"/><Relationship Id="rId23" Type="http://schemas.openxmlformats.org/officeDocument/2006/relationships/hyperlink" Target="http://www.dba86.com/docs/mongo/2.4/reference/command/addShard.html" TargetMode="External"/><Relationship Id="rId28" Type="http://schemas.openxmlformats.org/officeDocument/2006/relationships/hyperlink" Target="http://www.dba86.com/docs/mongo/2.4/reference/program/mongos.html" TargetMode="External"/><Relationship Id="rId36" Type="http://schemas.openxmlformats.org/officeDocument/2006/relationships/hyperlink" Target="http://www.dba86.com/docs/mongo/2.4/reference/program/mongos.html" TargetMode="External"/><Relationship Id="rId10" Type="http://schemas.openxmlformats.org/officeDocument/2006/relationships/hyperlink" Target="http://www.dba86.com/docs/mongo/2.4/reference/program/mongod.html" TargetMode="External"/><Relationship Id="rId19" Type="http://schemas.openxmlformats.org/officeDocument/2006/relationships/hyperlink" Target="http://www.dba86.com/docs/mongo/2.4/reference/configuration-options.html" TargetMode="External"/><Relationship Id="rId31" Type="http://schemas.openxmlformats.org/officeDocument/2006/relationships/hyperlink" Target="http://www.dba86.com/docs/mongo/2.4/reference/command/enableSharding.html" TargetMode="External"/><Relationship Id="rId4" Type="http://schemas.openxmlformats.org/officeDocument/2006/relationships/webSettings" Target="webSettings.xml"/><Relationship Id="rId9" Type="http://schemas.openxmlformats.org/officeDocument/2006/relationships/hyperlink" Target="http://www.dba86.com/docs/mongo/2.4/reference/program/mongod.html" TargetMode="External"/><Relationship Id="rId14" Type="http://schemas.openxmlformats.org/officeDocument/2006/relationships/hyperlink" Target="http://www.dba86.com/docs/mongo/2.4/reference/program/mongo.html" TargetMode="External"/><Relationship Id="rId22" Type="http://schemas.openxmlformats.org/officeDocument/2006/relationships/hyperlink" Target="http://www.dba86.com/docs/mongo/2.4/reference/program/mongos.html" TargetMode="External"/><Relationship Id="rId27" Type="http://schemas.openxmlformats.org/officeDocument/2006/relationships/hyperlink" Target="http://www.dba86.com/docs/mongo/2.4/reference/program/mongo.html" TargetMode="External"/><Relationship Id="rId30" Type="http://schemas.openxmlformats.org/officeDocument/2006/relationships/hyperlink" Target="http://www.dba86.com/docs/mongo/2.4/reference/glossary.html" TargetMode="External"/><Relationship Id="rId35" Type="http://schemas.openxmlformats.org/officeDocument/2006/relationships/hyperlink" Target="http://www.dba86.com/docs/mongo/2.4/reference/method/db.printShardingSta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2613</Words>
  <Characters>14898</Characters>
  <Application>Microsoft Office Word</Application>
  <DocSecurity>0</DocSecurity>
  <Lines>124</Lines>
  <Paragraphs>34</Paragraphs>
  <ScaleCrop>false</ScaleCrop>
  <Company/>
  <LinksUpToDate>false</LinksUpToDate>
  <CharactersWithSpaces>17477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2017-09-02T08:25:00Z</dcterms:created>
  <dcterms:modified xsi:type="dcterms:W3CDTF">2017-09-02T08:26:00Z</dcterms:modified>
</cp:coreProperties>
</file>