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69" w:rsidRDefault="00227869" w:rsidP="001B20DA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  <w:lang w:eastAsia="en-IN"/>
        </w:rPr>
      </w:pPr>
    </w:p>
    <w:p w:rsidR="005B5375" w:rsidRDefault="00227869" w:rsidP="001B20DA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Curve fitting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process of constructing a </w:t>
      </w:r>
      <w:hyperlink r:id="rId5" w:tooltip="Curv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curve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6" w:tooltip="Func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mathematical function</w:t>
        </w:r>
      </w:hyperlink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that has the best fit to a series of </w:t>
      </w:r>
      <w:hyperlink r:id="rId7" w:tooltip="Data point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data points</w:t>
        </w:r>
      </w:hyperlink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possibly subject to constraints</w:t>
      </w:r>
      <w:r w:rsidR="005B537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27869" w:rsidRDefault="00227869" w:rsidP="001B20DA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Curve fitting can involve either </w:t>
      </w:r>
      <w:hyperlink r:id="rId8" w:tooltip="Interpo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interpolation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where an exact fit to the data is required, or </w:t>
      </w:r>
      <w:hyperlink r:id="rId9" w:tooltip="Smooth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smoothing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in which a "smooth" function is constructed that approximately fits the data.</w:t>
      </w:r>
    </w:p>
    <w:p w:rsidR="001B20DA" w:rsidRPr="001B20DA" w:rsidRDefault="001B20DA" w:rsidP="001B20DA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  <w:lang w:eastAsia="en-IN"/>
        </w:rPr>
      </w:pPr>
      <w:bookmarkStart w:id="0" w:name="_GoBack"/>
      <w:bookmarkEnd w:id="0"/>
      <w:proofErr w:type="spellStart"/>
      <w:proofErr w:type="gramStart"/>
      <w:r w:rsidRPr="001B20DA">
        <w:rPr>
          <w:rFonts w:ascii="Arial" w:eastAsia="Times New Roman" w:hAnsi="Arial" w:cs="Arial"/>
          <w:color w:val="C45400"/>
          <w:kern w:val="36"/>
          <w:sz w:val="33"/>
          <w:szCs w:val="33"/>
          <w:lang w:eastAsia="en-IN"/>
        </w:rPr>
        <w:t>polyfit</w:t>
      </w:r>
      <w:proofErr w:type="spellEnd"/>
      <w:proofErr w:type="gramEnd"/>
    </w:p>
    <w:p w:rsidR="001B20DA" w:rsidRPr="001B20DA" w:rsidRDefault="001B20DA" w:rsidP="001B2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A6A6A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6A6A6A"/>
          <w:sz w:val="20"/>
          <w:szCs w:val="20"/>
          <w:lang w:eastAsia="en-IN"/>
        </w:rPr>
        <w:t>Polynomial curve fitting</w:t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Syntax</w:t>
      </w:r>
    </w:p>
    <w:p w:rsidR="001B20DA" w:rsidRPr="001B20DA" w:rsidRDefault="001B20DA" w:rsidP="001B20D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,y,n</w:t>
      </w:r>
      <w:proofErr w:type="spellEnd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,y,n</w:t>
      </w:r>
      <w:proofErr w:type="spellEnd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S,mu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,y,n</w:t>
      </w:r>
      <w:proofErr w:type="spellEnd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Description</w:t>
      </w:r>
    </w:p>
    <w:p w:rsidR="001B20DA" w:rsidRPr="001B20DA" w:rsidRDefault="001B20DA" w:rsidP="001B20DA">
      <w:pPr>
        <w:shd w:val="clear" w:color="auto" w:fill="FFFFFF"/>
        <w:spacing w:after="0" w:line="240" w:lineRule="auto"/>
        <w:ind w:right="-1275"/>
        <w:jc w:val="right"/>
        <w:rPr>
          <w:rFonts w:ascii="Arial" w:eastAsia="Times New Roman" w:hAnsi="Arial" w:cs="Arial"/>
          <w:color w:val="404040"/>
          <w:sz w:val="16"/>
          <w:szCs w:val="16"/>
          <w:lang w:eastAsia="en-IN"/>
        </w:rPr>
      </w:pPr>
      <w:hyperlink r:id="rId10" w:anchor="bufeks8-1" w:history="1">
        <w:proofErr w:type="gramStart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>example</w:t>
        </w:r>
        <w:proofErr w:type="gramEnd"/>
      </w:hyperlink>
    </w:p>
    <w:p w:rsidR="001B20DA" w:rsidRPr="001B20DA" w:rsidRDefault="001B20DA" w:rsidP="001B20DA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hyperlink r:id="rId11" w:anchor="outputarg_p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p</w:t>
        </w:r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 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"inputarg_x"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x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2" w:anchor="inputarg_y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y</w:t>
        </w:r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3" w:anchor="inputarg_n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n</w:t>
        </w:r>
        <w:proofErr w:type="spellEnd"/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returns the coefficients for a polynomial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of degree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that is a best fit (in a least-squares sense) for the data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The coefficients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are in descending powers, and the length of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n+1</w:t>
      </w:r>
    </w:p>
    <w:p w:rsidR="001B20DA" w:rsidRPr="001B20DA" w:rsidRDefault="001B20DA" w:rsidP="001B20DA">
      <w:pPr>
        <w:shd w:val="clear" w:color="auto" w:fill="FFFFFF"/>
        <w:spacing w:after="75" w:line="240" w:lineRule="auto"/>
        <w:ind w:left="48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(</w:t>
      </w:r>
      <w:proofErr w:type="gramEnd"/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)=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+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2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8"/>
          <w:sz w:val="15"/>
          <w:szCs w:val="15"/>
          <w:lang w:eastAsia="en-IN"/>
        </w:rPr>
        <w:t>−1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+...+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5"/>
          <w:sz w:val="15"/>
          <w:szCs w:val="15"/>
          <w:lang w:eastAsia="en-IN"/>
        </w:rPr>
        <w:t>n</w:t>
      </w:r>
      <w:proofErr w:type="spellStart"/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+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proofErr w:type="spellEnd"/>
      <w:r w:rsidRPr="001B20DA">
        <w:rPr>
          <w:rFonts w:ascii="Times New Roman" w:eastAsia="Times New Roman" w:hAnsi="Times New Roman" w:cs="Times New Roman"/>
          <w:i/>
          <w:iCs/>
          <w:color w:val="404040"/>
          <w:position w:val="-5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+1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.</w:t>
      </w:r>
    </w:p>
    <w:p w:rsidR="001B20DA" w:rsidRPr="001B20DA" w:rsidRDefault="001B20DA" w:rsidP="001B20DA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"outputarg_p"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proofErr w:type="gramStart"/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p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4" w:anchor="outputarg_S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S</w:t>
        </w:r>
        <w:proofErr w:type="spellEnd"/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"inputarg_x"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x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"inputarg_y"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y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5" w:anchor="inputarg_n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n</w:t>
        </w:r>
        <w:proofErr w:type="spellEnd"/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also returns a structure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that can be used as an input to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to obtain error estimates.</w:t>
      </w:r>
    </w:p>
    <w:p w:rsidR="001B20DA" w:rsidRPr="001B20DA" w:rsidRDefault="001B20DA" w:rsidP="001B20DA">
      <w:pPr>
        <w:shd w:val="clear" w:color="auto" w:fill="FFFFFF"/>
        <w:spacing w:after="0" w:line="240" w:lineRule="auto"/>
        <w:ind w:right="-1275"/>
        <w:jc w:val="right"/>
        <w:rPr>
          <w:rFonts w:ascii="Arial" w:eastAsia="Times New Roman" w:hAnsi="Arial" w:cs="Arial"/>
          <w:color w:val="404040"/>
          <w:sz w:val="16"/>
          <w:szCs w:val="16"/>
          <w:lang w:eastAsia="en-IN"/>
        </w:rPr>
      </w:pPr>
      <w:hyperlink r:id="rId16" w:anchor="bufcrts" w:history="1">
        <w:proofErr w:type="gramStart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>example</w:t>
        </w:r>
        <w:proofErr w:type="gramEnd"/>
      </w:hyperlink>
    </w:p>
    <w:p w:rsidR="001B20DA" w:rsidRPr="001B20DA" w:rsidRDefault="001B20DA" w:rsidP="001B20DA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"outputarg_p"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proofErr w:type="gramStart"/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p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7" w:anchor="outputarg_S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S</w:t>
        </w:r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8" w:anchor="outputarg_mu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mu</w:t>
        </w:r>
        <w:proofErr w:type="spellEnd"/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"inputarg_x"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x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begin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instrText xml:space="preserve"> HYPERLINK "https://in.mathworks.com/help/matlab/ref/polyfit.html?requestedDomain=de.mathworks.com" \l "inputarg_y" </w:instrTex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separate"/>
      </w:r>
      <w:r w:rsidRPr="001B20DA">
        <w:rPr>
          <w:rFonts w:ascii="Consolas" w:eastAsia="Times New Roman" w:hAnsi="Consolas" w:cs="Courier New"/>
          <w:color w:val="004B87"/>
          <w:sz w:val="20"/>
          <w:szCs w:val="20"/>
          <w:lang w:eastAsia="en-IN"/>
        </w:rPr>
        <w:t>y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fldChar w:fldCharType="end"/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hyperlink r:id="rId19" w:anchor="inputarg_n" w:history="1">
        <w:r w:rsidRPr="001B20DA">
          <w:rPr>
            <w:rFonts w:ascii="Consolas" w:eastAsia="Times New Roman" w:hAnsi="Consolas" w:cs="Courier New"/>
            <w:color w:val="004B87"/>
            <w:sz w:val="20"/>
            <w:szCs w:val="20"/>
            <w:lang w:eastAsia="en-IN"/>
          </w:rPr>
          <w:t>n</w:t>
        </w:r>
        <w:proofErr w:type="spellEnd"/>
      </w:hyperlink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also returns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, which is a two-element vector with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 values. 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1)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mean(x)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and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mu(2)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std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Using these values,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centers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zero and scales it to have unit standard deviation</w:t>
      </w:r>
    </w:p>
    <w:p w:rsidR="001B20DA" w:rsidRPr="001B20DA" w:rsidRDefault="001B20DA" w:rsidP="001B20DA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ˆ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=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17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color w:val="404040"/>
          <w:position w:val="-17"/>
          <w:sz w:val="23"/>
          <w:szCs w:val="23"/>
          <w:lang w:eastAsia="en-IN"/>
        </w:rPr>
        <w:t>−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‾</w:t>
      </w:r>
      <w:proofErr w:type="gramStart"/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17"/>
          <w:sz w:val="23"/>
          <w:szCs w:val="23"/>
          <w:lang w:eastAsia="en-IN"/>
        </w:rPr>
        <w:t>σ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5"/>
          <w:sz w:val="15"/>
          <w:szCs w:val="15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 .</w:t>
      </w:r>
      <w:proofErr w:type="gramEnd"/>
    </w:p>
    <w:p w:rsidR="001B20DA" w:rsidRPr="001B20DA" w:rsidRDefault="001B20DA" w:rsidP="001B20DA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This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 transformation improves the numerical properties of both the polynomial </w:t>
      </w:r>
      <w:proofErr w:type="gram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and</w:t>
      </w:r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the fitting algorithm.</w:t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Examples</w:t>
      </w:r>
    </w:p>
    <w:p w:rsidR="001B20DA" w:rsidRPr="001B20DA" w:rsidRDefault="001B20DA" w:rsidP="001B20D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04040"/>
          <w:sz w:val="16"/>
          <w:szCs w:val="16"/>
          <w:lang w:eastAsia="en-IN"/>
        </w:rPr>
      </w:pPr>
      <w:hyperlink r:id="rId20" w:history="1">
        <w:proofErr w:type="gramStart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>collapse</w:t>
        </w:r>
        <w:proofErr w:type="gramEnd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 xml:space="preserve"> all</w:t>
        </w:r>
      </w:hyperlink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Fit Polynomial to Trigonometric Function</w:t>
      </w:r>
    </w:p>
    <w:p w:rsidR="001B20DA" w:rsidRPr="001B20DA" w:rsidRDefault="001B20DA" w:rsidP="001B20DA">
      <w:pPr>
        <w:shd w:val="clear" w:color="auto" w:fill="FFFFFF"/>
        <w:spacing w:after="150" w:line="240" w:lineRule="auto"/>
        <w:textAlignment w:val="center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Try this Example 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Generate 10 points equally spaced along a sine curve in the interval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,4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*pi]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linspace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0,4*pi,10);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 = sin(x);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Use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to fit a 7th-degree polynomial to the points.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,y,7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Evaluate the polynomial on a finer grid and plot the results.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linspace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(0,4*pi);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y1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p,x1);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figure</w:t>
      </w:r>
      <w:proofErr w:type="gramEnd"/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x,y,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'o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on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x1,y1)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off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lastRenderedPageBreak/>
        <w:drawing>
          <wp:inline distT="0" distB="0" distL="0" distR="0">
            <wp:extent cx="5330825" cy="3999230"/>
            <wp:effectExtent l="0" t="0" r="3175" b="1270"/>
            <wp:docPr id="7" name="Picture 7" descr="https://in.mathworks.com/help/examples/matlab/win64/FitPolynomialToTrigonometricFunction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.mathworks.com/help/examples/matlab/win64/FitPolynomialToTrigonometricFunctionExample_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Fit Polynomial to Set of Points</w:t>
      </w:r>
    </w:p>
    <w:p w:rsidR="001B20DA" w:rsidRPr="001B20DA" w:rsidRDefault="001B20DA" w:rsidP="001B20DA">
      <w:pPr>
        <w:shd w:val="clear" w:color="auto" w:fill="FFFFFF"/>
        <w:spacing w:after="150" w:line="240" w:lineRule="auto"/>
        <w:textAlignment w:val="center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Try this Example 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Create a vector of 5 equally spaced points in the interval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]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and evaluate </w:t>
      </w:r>
      <w:r w:rsidRPr="001B20DA">
        <w:rPr>
          <w:rFonts w:ascii="Times New Roman" w:eastAsia="Times New Roman" w:hAnsi="Times New Roman" w:cs="Times New Roman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989965" cy="191135"/>
            <wp:effectExtent l="0" t="0" r="635" b="0"/>
            <wp:docPr id="6" name="Picture 6" descr="https://in.mathworks.com/help/examples/matlab/win64/FitPolynomialToSetOfPoints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.mathworks.com/help/examples/matlab/win64/FitPolynomialToSetOfPointsExample_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those points.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linspace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0,1,5);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 = 1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./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(1+x);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Fit a polynomial of degree 4 to the 5 points. In general, for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points, you can fit a polynomial of degree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n-1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to exactly pass through the points.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,y,4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Evaluate the original function and the polynomial fit on a finer grid of points between 0 and 2.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linspace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(0,2);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y1 = 1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./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(1+x1);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f1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p,x1);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Plot the function values and the polynomial fit in the wider interval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,2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]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with the points used to obtain the polynomial fit highlighted as circles. The polynomial fit is good in the original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]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interval, but quickly diverges from the fitted function outside of that interval.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figure</w:t>
      </w:r>
      <w:proofErr w:type="gramEnd"/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x,y,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'o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on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x1,y1)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x1,f1,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'r--'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legend(</w:t>
      </w:r>
      <w:proofErr w:type="gram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'y'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'y1'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'f1'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5330825" cy="3999230"/>
            <wp:effectExtent l="0" t="0" r="3175" b="1270"/>
            <wp:docPr id="5" name="Picture 5" descr="https://in.mathworks.com/help/examples/matlab/win64/FitPolynomialToSetOfPoints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.mathworks.com/help/examples/matlab/win64/FitPolynomialToSetOfPointsExample_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Fit Polynomial to Error Function</w:t>
      </w:r>
    </w:p>
    <w:p w:rsidR="001B20DA" w:rsidRPr="001B20DA" w:rsidRDefault="001B20DA" w:rsidP="001B20DA">
      <w:pPr>
        <w:shd w:val="clear" w:color="auto" w:fill="FFFFFF"/>
        <w:spacing w:after="150" w:line="240" w:lineRule="auto"/>
        <w:textAlignment w:val="center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Try this Example 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First generate a vector of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points, equally spaced in the interval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,2.5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]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and then evaluate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erf(x)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those points.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 = (0:0.1:2.5)';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 = erf(x);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Determine the coefficients of the approximating polynomial of degree 6.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,y,6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0.0084   -0.0983    0.4217   -0.7435    0.1471    1.1064    0.0004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To see how </w:t>
      </w:r>
      <w:proofErr w:type="gram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good</w:t>
      </w:r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the fit is, evaluate the polynomial at the data points and generate a table showing the data, fit, and error.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p,x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 = table(x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,y,f,y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-f,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proofErr w:type="spellStart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VariableNames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,{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'X'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'Y'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'Fit'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proofErr w:type="spellStart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FitError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})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T=</w:t>
      </w:r>
      <w:r w:rsidRPr="001B20DA">
        <w:rPr>
          <w:rFonts w:ascii="Consolas" w:eastAsia="Times New Roman" w:hAnsi="Consolas" w:cs="Courier New"/>
          <w:i/>
          <w:iCs/>
          <w:color w:val="404040"/>
          <w:sz w:val="20"/>
          <w:szCs w:val="20"/>
          <w:lang w:eastAsia="en-IN"/>
        </w:rPr>
        <w:t>26x4 table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 X        Y          Fit        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FitError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___    _______    __________    ___________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  0          0    0.00044117    -0.00044117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0.1    0.11246       0.11185     0.00060836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0.2     0.2227       0.22231     0.00039189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0.3    0.32863       0.32872    -9.7429e-05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0.4    0.42839        0.4288    -0.00040661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0.5     0.5205       0.52093    -0.00042568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0.6    0.60386       0.60408    -0.00022824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0.7     0.6778       0.67775     4.6383e-05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0.8     0.7421       0.74183     0.00026992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0.9    0.79691       0.79654     0.00036515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  1     0.8427       0.84238      0.0003164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1.1    0.88021       0.88005     0.00015948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1.2    0.91031       0.91035    -3.9919e-05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1.3    0.93401       0.93422      -0.000211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1.4    0.95229       0.95258    -0.00029933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1.5    0.96611       0.96639    -0.00028097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In this interval, the interpolated values and the actual values agree fairly closely. Create a plot to show how outside this interval, the extrapolated values quickly diverge from the actual data.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(0:0.1:5)';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y1 = erf(x1);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f1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p,x1);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figure</w:t>
      </w:r>
      <w:proofErr w:type="gramEnd"/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x,y,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'o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on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x1,y1,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'-'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x1,f1,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'r--'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axis(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[0  5  0  2])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off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5330825" cy="3999230"/>
            <wp:effectExtent l="0" t="0" r="3175" b="1270"/>
            <wp:docPr id="4" name="Picture 4" descr="https://in.mathworks.com/help/examples/matlab/win64/FitPolynomialToErrorFunction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.mathworks.com/help/examples/matlab/win64/FitPolynomialToErrorFunctionExample_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Use </w:t>
      </w:r>
      <w:proofErr w:type="spellStart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 and Scaling to Improve Numerical Properties</w:t>
      </w:r>
    </w:p>
    <w:p w:rsidR="001B20DA" w:rsidRPr="001B20DA" w:rsidRDefault="001B20DA" w:rsidP="001B20DA">
      <w:pPr>
        <w:shd w:val="clear" w:color="auto" w:fill="FFFFFF"/>
        <w:spacing w:after="150" w:line="240" w:lineRule="auto"/>
        <w:textAlignment w:val="center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Try this Example 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Create a table of population data for the years 1750 - 2000 and plot the data points.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(1750:25:2000)';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pop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1e6*[791 856 978 1050 1262 1544 1650 2532 6122 8170 11560]';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T = 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year, pop)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T=</w:t>
      </w:r>
      <w:r w:rsidRPr="001B20DA">
        <w:rPr>
          <w:rFonts w:ascii="Consolas" w:eastAsia="Times New Roman" w:hAnsi="Consolas" w:cs="Courier New"/>
          <w:i/>
          <w:iCs/>
          <w:color w:val="404040"/>
          <w:sz w:val="20"/>
          <w:szCs w:val="20"/>
          <w:lang w:eastAsia="en-IN"/>
        </w:rPr>
        <w:t>11x2 table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   pop  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____    _________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1750     7.91e+08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1775     8.56e+08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1800     9.78e+08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1825     1.05e+09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1850    1.262e+09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1875    1.544e+09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1900     1.65e+09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1925    2.532e+09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1950    6.122e+09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1975     8.17e+09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2000    1.156e+10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year,pop,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'o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5330825" cy="3999230"/>
            <wp:effectExtent l="0" t="0" r="3175" b="1270"/>
            <wp:docPr id="3" name="Picture 3" descr="https://in.mathworks.com/help/examples/matlab/win64/UseCenteringAndScalingToImproveNumericalProperties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.mathworks.com/help/examples/matlab/win64/UseCenteringAndScalingToImproveNumericalPropertiesExample_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Use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 with three outputs to fit a 5th-degree polynomial using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scaling, which improves the numerical properties of the problem. 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centers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the data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 at 0 and scales it to have a standard deviation of 1, which avoids an ill-conditioned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Vandermonde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matrix in the fit calculation.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,~,mu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T.year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T.pop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 5);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Use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with four inputs to evaluate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with the scaled years,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(year-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1))/mu(2)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Plot the results against the original years.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p,year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,[],mu);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on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year,f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hold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off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5330825" cy="3999230"/>
            <wp:effectExtent l="0" t="0" r="3175" b="1270"/>
            <wp:docPr id="2" name="Picture 2" descr="https://in.mathworks.com/help/examples/matlab/win64/UseCenteringAndScalingToImproveNumericalProperties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.mathworks.com/help/examples/matlab/win64/UseCenteringAndScalingToImproveNumericalPropertiesExample_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Simple Linear Regression</w:t>
      </w:r>
    </w:p>
    <w:p w:rsidR="001B20DA" w:rsidRPr="001B20DA" w:rsidRDefault="001B20DA" w:rsidP="001B20DA">
      <w:pPr>
        <w:shd w:val="clear" w:color="auto" w:fill="FFFFFF"/>
        <w:spacing w:after="150" w:line="240" w:lineRule="auto"/>
        <w:textAlignment w:val="center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Try this Example 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Fit a simple linear regression model to a set of discrete 2-D data points.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Create a few vectors of sample data points </w:t>
      </w:r>
      <w:r w:rsidRPr="001B20DA">
        <w:rPr>
          <w:rFonts w:ascii="Arial" w:eastAsia="Times New Roman" w:hAnsi="Arial" w:cs="Arial"/>
          <w:i/>
          <w:iCs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Arial" w:eastAsia="Times New Roman" w:hAnsi="Arial" w:cs="Arial"/>
          <w:i/>
          <w:iCs/>
          <w:color w:val="404040"/>
          <w:sz w:val="20"/>
          <w:szCs w:val="20"/>
          <w:lang w:eastAsia="en-IN"/>
        </w:rPr>
        <w:t>x</w:t>
      </w:r>
      <w:proofErr w:type="gramStart"/>
      <w:r w:rsidRPr="001B20DA">
        <w:rPr>
          <w:rFonts w:ascii="Arial" w:eastAsia="Times New Roman" w:hAnsi="Arial" w:cs="Arial"/>
          <w:i/>
          <w:iCs/>
          <w:color w:val="404040"/>
          <w:sz w:val="20"/>
          <w:szCs w:val="20"/>
          <w:lang w:eastAsia="en-IN"/>
        </w:rPr>
        <w:t>,y</w:t>
      </w:r>
      <w:proofErr w:type="spellEnd"/>
      <w:proofErr w:type="gramEnd"/>
      <w:r w:rsidRPr="001B20DA">
        <w:rPr>
          <w:rFonts w:ascii="Arial" w:eastAsia="Times New Roman" w:hAnsi="Arial" w:cs="Arial"/>
          <w:i/>
          <w:iCs/>
          <w:color w:val="404040"/>
          <w:sz w:val="20"/>
          <w:szCs w:val="20"/>
          <w:lang w:eastAsia="en-IN"/>
        </w:rPr>
        <w:t>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Fit a first degree polynomial to the data.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x = 1:50;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 = -0.3*x + 2*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randn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1,50);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,y,1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); 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Evaluate the fitted polynomial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the points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Plot the resulting linear regression model with the data.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p,x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);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plot(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x,y,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'o'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x,f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'-'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) </w:t>
      </w:r>
    </w:p>
    <w:p w:rsidR="001B20DA" w:rsidRPr="001B20DA" w:rsidRDefault="001B20DA" w:rsidP="001B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legend(</w:t>
      </w:r>
      <w:proofErr w:type="gram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</w:t>
      </w:r>
      <w:proofErr w:type="spellStart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data'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</w:t>
      </w:r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'linear</w:t>
      </w:r>
      <w:proofErr w:type="spellEnd"/>
      <w:r w:rsidRPr="001B20DA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 xml:space="preserve"> fit'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) 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noProof/>
          <w:color w:val="404040"/>
          <w:sz w:val="20"/>
          <w:szCs w:val="20"/>
          <w:lang w:eastAsia="en-IN"/>
        </w:rPr>
        <w:drawing>
          <wp:inline distT="0" distB="0" distL="0" distR="0">
            <wp:extent cx="5330825" cy="3999230"/>
            <wp:effectExtent l="0" t="0" r="3175" b="1270"/>
            <wp:docPr id="1" name="Picture 1" descr="https://in.mathworks.com/help/examples/matlab/win64/SimpleLinearRegression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.mathworks.com/help/examples/matlab/win64/SimpleLinearRegressionExample_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Input Arguments</w:t>
      </w:r>
    </w:p>
    <w:p w:rsidR="001B20DA" w:rsidRPr="001B20DA" w:rsidRDefault="001B20DA" w:rsidP="001B20D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04040"/>
          <w:sz w:val="16"/>
          <w:szCs w:val="16"/>
          <w:lang w:eastAsia="en-IN"/>
        </w:rPr>
      </w:pPr>
      <w:hyperlink r:id="rId28" w:history="1">
        <w:proofErr w:type="gramStart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>collapse</w:t>
        </w:r>
        <w:proofErr w:type="gramEnd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 xml:space="preserve"> all</w:t>
        </w:r>
      </w:hyperlink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b/>
          <w:bCs/>
          <w:color w:val="404040"/>
          <w:sz w:val="20"/>
          <w:szCs w:val="20"/>
          <w:lang w:eastAsia="en-IN"/>
        </w:rPr>
        <w:t>x</w:t>
      </w:r>
      <w:proofErr w:type="gramEnd"/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 — Query points</w:t>
      </w:r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br/>
        <w:t>vector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Query points, specified as a vector. The points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correspond to the fitted function values contained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Warning messages result when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has repeated (or nearly repeated) points or if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 might need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>Data Types: </w:t>
      </w:r>
      <w:r w:rsidRPr="001B20D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single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| </w:t>
      </w:r>
      <w:r w:rsidRPr="001B20D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double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1B20DA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>Complex Number Support: 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Yes</w:t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b/>
          <w:bCs/>
          <w:color w:val="404040"/>
          <w:sz w:val="20"/>
          <w:szCs w:val="20"/>
          <w:lang w:eastAsia="en-IN"/>
        </w:rPr>
        <w:t>y</w:t>
      </w:r>
      <w:proofErr w:type="gramEnd"/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 — Fitted values at query points</w:t>
      </w:r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br/>
        <w:t>vector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Fitted values at query points, specified as a vector. The values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correspond to the query points contained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>Data Types: </w:t>
      </w:r>
      <w:r w:rsidRPr="001B20D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single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| </w:t>
      </w:r>
      <w:r w:rsidRPr="001B20DA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double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1B20DA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>Complex Number Support: </w:t>
      </w:r>
      <w:r w:rsidRPr="001B20D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Yes</w:t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b/>
          <w:bCs/>
          <w:color w:val="404040"/>
          <w:sz w:val="20"/>
          <w:szCs w:val="20"/>
          <w:lang w:eastAsia="en-IN"/>
        </w:rPr>
        <w:t>n</w:t>
      </w:r>
      <w:proofErr w:type="gramEnd"/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 — Degree of polynomial fit</w:t>
      </w:r>
      <w:r w:rsidRPr="001B20DA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br/>
        <w:t>positive integer scalar</w:t>
      </w:r>
    </w:p>
    <w:p w:rsidR="001B20DA" w:rsidRPr="001B20DA" w:rsidRDefault="001B20DA" w:rsidP="001B20DA">
      <w:pPr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Degree of polynomial fit, specified as a positive integer scalar. 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</w:t>
      </w:r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specifies the polynomial power of the left-most coefficient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Output Arguments</w:t>
      </w:r>
    </w:p>
    <w:p w:rsidR="001B20DA" w:rsidRPr="001B20DA" w:rsidRDefault="001B20DA" w:rsidP="001B20D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04040"/>
          <w:sz w:val="16"/>
          <w:szCs w:val="16"/>
          <w:lang w:eastAsia="en-IN"/>
        </w:rPr>
      </w:pPr>
      <w:hyperlink r:id="rId29" w:history="1">
        <w:proofErr w:type="gramStart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>collapse</w:t>
        </w:r>
        <w:proofErr w:type="gramEnd"/>
        <w:r w:rsidRPr="001B20DA">
          <w:rPr>
            <w:rFonts w:ascii="Arial" w:eastAsia="Times New Roman" w:hAnsi="Arial" w:cs="Arial"/>
            <w:color w:val="004B87"/>
            <w:sz w:val="16"/>
            <w:szCs w:val="16"/>
            <w:u w:val="single"/>
            <w:lang w:eastAsia="en-IN"/>
          </w:rPr>
          <w:t xml:space="preserve"> all</w:t>
        </w:r>
      </w:hyperlink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</w:t>
      </w:r>
      <w:proofErr w:type="gramEnd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 — Least-squares fit polynomial coefficients</w:t>
      </w: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br/>
        <w:t>vector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Least-squares fit polynomial coefficients, returned as a vector. 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has length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n+1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and contains the polynomial coefficients in descending powers, with the highest power being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 If either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or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contain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NaN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values and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 &lt; length(x)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then all elements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are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NaN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Use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to evaluate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query points.</w:t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1B20D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S</w:t>
      </w: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 — Error estimation structure</w:t>
      </w: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br/>
      </w:r>
      <w:proofErr w:type="spellStart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structure</w:t>
      </w:r>
      <w:proofErr w:type="spellEnd"/>
    </w:p>
    <w:p w:rsidR="001B20DA" w:rsidRPr="001B20DA" w:rsidRDefault="001B20DA" w:rsidP="001B20DA">
      <w:pPr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Error estimation structure. This optional output structure is primarily used as an input to the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function to obtain error estimates.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contains the following fields:</w:t>
      </w:r>
    </w:p>
    <w:tbl>
      <w:tblPr>
        <w:tblW w:w="8510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7577"/>
      </w:tblGrid>
      <w:tr w:rsidR="001B20DA" w:rsidRPr="001B20DA" w:rsidTr="001B20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B2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B2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1B20DA" w:rsidRPr="001B20DA" w:rsidTr="001B20D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B20D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B20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Triangular factor from a QR decomposition of the </w:t>
            </w:r>
            <w:proofErr w:type="spellStart"/>
            <w:r w:rsidRPr="001B20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Vandermonde</w:t>
            </w:r>
            <w:proofErr w:type="spellEnd"/>
            <w:r w:rsidRPr="001B20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matrix of </w:t>
            </w:r>
            <w:r w:rsidRPr="001B20D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x</w:t>
            </w:r>
          </w:p>
        </w:tc>
      </w:tr>
      <w:tr w:rsidR="001B20DA" w:rsidRPr="001B20DA" w:rsidTr="001B20D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B20D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B20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Degrees of freedom</w:t>
            </w:r>
          </w:p>
        </w:tc>
      </w:tr>
      <w:tr w:rsidR="001B20DA" w:rsidRPr="001B20DA" w:rsidTr="001B20D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B20DA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normr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B20DA" w:rsidRPr="001B20DA" w:rsidRDefault="001B20DA" w:rsidP="001B20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B20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 of the residuals</w:t>
            </w:r>
          </w:p>
        </w:tc>
      </w:tr>
    </w:tbl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If the data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 random, then an estimate of the covariance matrix of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Rinv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Rinv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')*normr^2/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df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where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Rinv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 the inverse of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If the errors in the data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are independent and normal with constant variance, then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[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,delta</w:t>
      </w:r>
      <w:proofErr w:type="spellEnd"/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] = 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(...)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produces error bounds that contain at least 50% of the predictions. That is,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±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delta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contains at least 50% of the predictions of future observations at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proofErr w:type="gramStart"/>
      <w:r w:rsidRPr="001B20D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mu</w:t>
      </w:r>
      <w:proofErr w:type="gramEnd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 — </w:t>
      </w:r>
      <w:proofErr w:type="spellStart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 and scaling values</w:t>
      </w:r>
      <w:r w:rsidRPr="001B20DA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br/>
        <w:t>two element vector</w:t>
      </w:r>
    </w:p>
    <w:p w:rsidR="001B20DA" w:rsidRPr="001B20DA" w:rsidRDefault="001B20DA" w:rsidP="001B20DA">
      <w:pPr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 values, returned as a two element vector. 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1)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mean(x)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and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mu(2)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is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std</w:t>
      </w:r>
      <w:proofErr w:type="spell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. These values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the query points in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zero with unit standard deviation.</w:t>
      </w:r>
    </w:p>
    <w:p w:rsidR="001B20DA" w:rsidRPr="001B20DA" w:rsidRDefault="001B20DA" w:rsidP="001B20DA">
      <w:pPr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Use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as the fourth input to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polyval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to evaluate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at the scaled points,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(x - </w:t>
      </w:r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mu(</w:t>
      </w:r>
      <w:proofErr w:type="gramEnd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1))/mu(2)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.</w:t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Limitations</w:t>
      </w:r>
    </w:p>
    <w:p w:rsidR="001B20DA" w:rsidRPr="001B20DA" w:rsidRDefault="001B20DA" w:rsidP="001B20DA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In problems with many points, increasing the degree of the polynomial fit using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does not always result in a better fit. High-order polynomials can be oscillatory between the data points, leading to a </w:t>
      </w:r>
      <w:r w:rsidRPr="001B20DA">
        <w:rPr>
          <w:rFonts w:ascii="Arial" w:eastAsia="Times New Roman" w:hAnsi="Arial" w:cs="Arial"/>
          <w:i/>
          <w:iCs/>
          <w:color w:val="404040"/>
          <w:sz w:val="20"/>
          <w:szCs w:val="20"/>
          <w:lang w:eastAsia="en-IN"/>
        </w:rPr>
        <w:t>poorer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fit to the data. In those cases, you might use a low-order polynomial fit (which tends to be smoother between points) or a different technique, depending on the problem.</w:t>
      </w:r>
    </w:p>
    <w:p w:rsidR="001B20DA" w:rsidRPr="001B20DA" w:rsidRDefault="001B20DA" w:rsidP="001B20D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Polynomials are unbounded, oscillatory functions by nature. Therefore, they are not well-suited to extrapolating bounded data or monotonic (increasing or decreasing) data.</w:t>
      </w:r>
    </w:p>
    <w:p w:rsidR="001B20DA" w:rsidRPr="001B20DA" w:rsidRDefault="001B20DA" w:rsidP="001B20DA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</w:pPr>
      <w:r w:rsidRPr="001B20DA">
        <w:rPr>
          <w:rFonts w:ascii="Arial" w:eastAsia="Times New Roman" w:hAnsi="Arial" w:cs="Arial"/>
          <w:b/>
          <w:bCs/>
          <w:color w:val="404040"/>
          <w:sz w:val="26"/>
          <w:szCs w:val="26"/>
          <w:lang w:eastAsia="en-IN"/>
        </w:rPr>
        <w:t>Algorithms</w:t>
      </w:r>
    </w:p>
    <w:p w:rsidR="001B20DA" w:rsidRPr="001B20DA" w:rsidRDefault="001B20DA" w:rsidP="001B20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proofErr w:type="spellStart"/>
      <w:proofErr w:type="gram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uses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 to form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Vandermonde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matrix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with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n+1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columns and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 = length(x)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rows, resulting in the linear system</w:t>
      </w:r>
    </w:p>
    <w:p w:rsidR="001B20DA" w:rsidRPr="001B20DA" w:rsidRDefault="001B20DA" w:rsidP="001B20DA">
      <w:pPr>
        <w:shd w:val="clear" w:color="auto" w:fill="FFFFFF"/>
        <w:spacing w:after="150" w:line="240" w:lineRule="auto"/>
        <w:ind w:left="48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30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0"/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8"/>
          <w:sz w:val="15"/>
          <w:szCs w:val="15"/>
          <w:lang w:eastAsia="en-IN"/>
        </w:rPr>
        <w:t>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8"/>
          <w:sz w:val="15"/>
          <w:szCs w:val="15"/>
          <w:lang w:eastAsia="en-IN"/>
        </w:rPr>
        <w:t>2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⋮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nm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8"/>
          <w:sz w:val="15"/>
          <w:szCs w:val="15"/>
          <w:lang w:eastAsia="en-IN"/>
        </w:rPr>
        <w:t>−11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8"/>
          <w:sz w:val="15"/>
          <w:szCs w:val="15"/>
          <w:lang w:eastAsia="en-IN"/>
        </w:rPr>
        <w:t>−12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⋮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x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8"/>
          <w:sz w:val="15"/>
          <w:szCs w:val="15"/>
          <w:lang w:eastAsia="en-IN"/>
        </w:rPr>
        <w:t>−1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8"/>
          <w:sz w:val="15"/>
          <w:szCs w:val="15"/>
          <w:lang w:eastAsia="en-IN"/>
        </w:rPr>
        <w:t>m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⋯⋯⋱⋯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11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⋮</w:t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1</w:t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31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62"/>
          <w:sz w:val="23"/>
          <w:szCs w:val="23"/>
          <w:lang w:eastAsia="en-IN"/>
        </w:rPr>
        <w:sym w:font="Symbol" w:char="F041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30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0"/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2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⋮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p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5"/>
          <w:sz w:val="15"/>
          <w:szCs w:val="15"/>
          <w:lang w:eastAsia="en-IN"/>
        </w:rPr>
        <w:t>n</w:t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31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1"/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=</w:t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30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2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0"/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y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1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y</w:t>
      </w:r>
      <w:r w:rsidRPr="001B20DA">
        <w:rPr>
          <w:rFonts w:ascii="Times New Roman" w:eastAsia="Times New Roman" w:hAnsi="Times New Roman" w:cs="Times New Roman"/>
          <w:color w:val="404040"/>
          <w:position w:val="-5"/>
          <w:sz w:val="15"/>
          <w:szCs w:val="15"/>
          <w:lang w:eastAsia="en-IN"/>
        </w:rPr>
        <w:t>2</w:t>
      </w:r>
      <w:r w:rsidRPr="001B20DA">
        <w:rPr>
          <w:rFonts w:ascii="Cambria Math" w:eastAsia="Times New Roman" w:hAnsi="Cambria Math" w:cs="Cambria Math"/>
          <w:color w:val="404040"/>
          <w:sz w:val="23"/>
          <w:szCs w:val="23"/>
          <w:lang w:eastAsia="en-IN"/>
        </w:rPr>
        <w:t>⋮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sz w:val="23"/>
          <w:szCs w:val="23"/>
          <w:lang w:eastAsia="en-IN"/>
        </w:rPr>
        <w:t>y</w:t>
      </w:r>
      <w:r w:rsidRPr="001B20DA">
        <w:rPr>
          <w:rFonts w:ascii="Times New Roman" w:eastAsia="Times New Roman" w:hAnsi="Times New Roman" w:cs="Times New Roman"/>
          <w:i/>
          <w:iCs/>
          <w:color w:val="404040"/>
          <w:position w:val="-5"/>
          <w:sz w:val="15"/>
          <w:szCs w:val="15"/>
          <w:lang w:eastAsia="en-IN"/>
        </w:rPr>
        <w:t>m</w:t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31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3"/>
      </w:r>
      <w:r w:rsidRPr="001B20DA">
        <w:rPr>
          <w:rFonts w:ascii="Times New Roman" w:eastAsia="Times New Roman" w:hAnsi="Times New Roman" w:cs="Times New Roman"/>
          <w:color w:val="404040"/>
          <w:position w:val="-57"/>
          <w:sz w:val="23"/>
          <w:szCs w:val="23"/>
          <w:lang w:eastAsia="en-IN"/>
        </w:rPr>
        <w:sym w:font="Symbol" w:char="F041"/>
      </w:r>
      <w:r w:rsidRPr="001B20DA">
        <w:rPr>
          <w:rFonts w:ascii="Times New Roman" w:eastAsia="Times New Roman" w:hAnsi="Times New Roman" w:cs="Times New Roman"/>
          <w:color w:val="404040"/>
          <w:sz w:val="23"/>
          <w:szCs w:val="23"/>
          <w:lang w:eastAsia="en-IN"/>
        </w:rPr>
        <w:t>  ,</w:t>
      </w:r>
    </w:p>
    <w:p w:rsidR="001B20DA" w:rsidRPr="001B20DA" w:rsidRDefault="001B20DA" w:rsidP="001B20DA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proofErr w:type="gram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which</w:t>
      </w:r>
      <w:proofErr w:type="gram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</w:t>
      </w:r>
      <w:proofErr w:type="spellStart"/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polyfit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 solves with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 = V\y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. Since the columns in the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Vandermonde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matrix are powers of the vector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x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, the condition number of </w:t>
      </w:r>
      <w:r w:rsidRPr="001B20D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</w:t>
      </w:r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 is often large for high-order fits, resulting in a singular coefficient matrix. In those cases </w:t>
      </w:r>
      <w:proofErr w:type="spellStart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centering</w:t>
      </w:r>
      <w:proofErr w:type="spellEnd"/>
      <w:r w:rsidRPr="001B20DA">
        <w:rPr>
          <w:rFonts w:ascii="Arial" w:eastAsia="Times New Roman" w:hAnsi="Arial" w:cs="Arial"/>
          <w:color w:val="404040"/>
          <w:sz w:val="20"/>
          <w:szCs w:val="20"/>
          <w:lang w:eastAsia="en-IN"/>
        </w:rPr>
        <w:t xml:space="preserve"> and scaling can improve the numerical properties of the system to produce a more reliable fit.</w:t>
      </w:r>
    </w:p>
    <w:p w:rsidR="002E5D3C" w:rsidRDefault="002E5D3C"/>
    <w:sectPr w:rsidR="002E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51D82"/>
    <w:multiLevelType w:val="multilevel"/>
    <w:tmpl w:val="7B1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8C"/>
    <w:rsid w:val="001529FA"/>
    <w:rsid w:val="001B20DA"/>
    <w:rsid w:val="00227869"/>
    <w:rsid w:val="002E5D3C"/>
    <w:rsid w:val="004D2E8C"/>
    <w:rsid w:val="005B5375"/>
    <w:rsid w:val="00732C3A"/>
    <w:rsid w:val="0095079B"/>
    <w:rsid w:val="00C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C1AB-28F3-4E57-944D-D1C23DB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2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2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20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20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fname">
    <w:name w:val="refname"/>
    <w:basedOn w:val="DefaultParagraphFont"/>
    <w:rsid w:val="001B20DA"/>
  </w:style>
  <w:style w:type="paragraph" w:styleId="NormalWeb">
    <w:name w:val="Normal (Web)"/>
    <w:basedOn w:val="Normal"/>
    <w:uiPriority w:val="99"/>
    <w:semiHidden/>
    <w:unhideWhenUsed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0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20DA"/>
    <w:rPr>
      <w:rFonts w:ascii="Courier New" w:eastAsia="Times New Roman" w:hAnsi="Courier New" w:cs="Courier New"/>
      <w:sz w:val="20"/>
      <w:szCs w:val="20"/>
    </w:rPr>
  </w:style>
  <w:style w:type="paragraph" w:customStyle="1" w:styleId="syntaxexample">
    <w:name w:val="syntax_example"/>
    <w:basedOn w:val="Normal"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listingindent">
    <w:name w:val="programlistingindent"/>
    <w:basedOn w:val="Normal"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text">
    <w:name w:val="mathtext"/>
    <w:basedOn w:val="DefaultParagraphFont"/>
    <w:rsid w:val="001B20DA"/>
  </w:style>
  <w:style w:type="character" w:customStyle="1" w:styleId="mathtextbox">
    <w:name w:val="mathtextbox"/>
    <w:basedOn w:val="DefaultParagraphFont"/>
    <w:rsid w:val="001B20DA"/>
  </w:style>
  <w:style w:type="paragraph" w:customStyle="1" w:styleId="switch">
    <w:name w:val="switch"/>
    <w:basedOn w:val="Normal"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rtdesc">
    <w:name w:val="shortdesc"/>
    <w:basedOn w:val="Normal"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B20DA"/>
    <w:rPr>
      <w:i/>
      <w:iCs/>
    </w:rPr>
  </w:style>
  <w:style w:type="character" w:customStyle="1" w:styleId="exampledesc">
    <w:name w:val="example_desc"/>
    <w:basedOn w:val="DefaultParagraphFont"/>
    <w:rsid w:val="001B20DA"/>
  </w:style>
  <w:style w:type="paragraph" w:customStyle="1" w:styleId="datatypelist">
    <w:name w:val="datatypelist"/>
    <w:basedOn w:val="Normal"/>
    <w:rsid w:val="001B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20DA"/>
    <w:rPr>
      <w:b/>
      <w:bCs/>
    </w:rPr>
  </w:style>
  <w:style w:type="character" w:customStyle="1" w:styleId="mw-headline">
    <w:name w:val="mw-headline"/>
    <w:basedOn w:val="DefaultParagraphFont"/>
    <w:rsid w:val="0073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847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46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0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3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0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660103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3893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1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6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20409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373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799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4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7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43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9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4429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949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7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522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3313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6384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041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52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11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61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41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2744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3986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9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7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477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5915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09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200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0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66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877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05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660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7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2659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9618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7165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4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296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4988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8746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510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0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7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06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4699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671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2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1702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4125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43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9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44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20342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4505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7809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77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3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949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629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7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323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6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928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6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4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169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8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6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6423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849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6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6946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31" w:color="DDDDDD"/>
                                <w:bottom w:val="none" w:sz="0" w:space="0" w:color="auto"/>
                                <w:right w:val="none" w:sz="0" w:space="11" w:color="DDDDDD"/>
                              </w:divBdr>
                            </w:div>
                            <w:div w:id="10145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2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20252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31" w:color="DDDDDD"/>
                                <w:bottom w:val="none" w:sz="0" w:space="0" w:color="auto"/>
                                <w:right w:val="none" w:sz="0" w:space="11" w:color="DDDDDD"/>
                              </w:divBdr>
                            </w:div>
                            <w:div w:id="11034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326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2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98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2589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31" w:color="DDDDDD"/>
                                <w:bottom w:val="none" w:sz="0" w:space="0" w:color="auto"/>
                                <w:right w:val="none" w:sz="0" w:space="11" w:color="DDDDDD"/>
                              </w:divBdr>
                            </w:div>
                            <w:div w:id="8447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4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6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olation" TargetMode="External"/><Relationship Id="rId13" Type="http://schemas.openxmlformats.org/officeDocument/2006/relationships/hyperlink" Target="https://in.mathworks.com/help/matlab/ref/polyfit.html?requestedDomain=de.mathworks.com" TargetMode="External"/><Relationship Id="rId18" Type="http://schemas.openxmlformats.org/officeDocument/2006/relationships/hyperlink" Target="https://in.mathworks.com/help/matlab/ref/polyfit.html?requestedDomain=de.mathworks.com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Data_points" TargetMode="External"/><Relationship Id="rId12" Type="http://schemas.openxmlformats.org/officeDocument/2006/relationships/hyperlink" Target="https://in.mathworks.com/help/matlab/ref/polyfit.html?requestedDomain=de.mathworks.com" TargetMode="External"/><Relationship Id="rId17" Type="http://schemas.openxmlformats.org/officeDocument/2006/relationships/hyperlink" Target="https://in.mathworks.com/help/matlab/ref/polyfit.html?requestedDomain=de.mathworks.com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in.mathworks.com/help/matlab/ref/polyfit.html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mathematics)" TargetMode="External"/><Relationship Id="rId11" Type="http://schemas.openxmlformats.org/officeDocument/2006/relationships/hyperlink" Target="https://in.mathworks.com/help/matlab/ref/polyfit.html?requestedDomain=de.mathworks.com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en.wikipedia.org/wiki/Curve" TargetMode="External"/><Relationship Id="rId15" Type="http://schemas.openxmlformats.org/officeDocument/2006/relationships/hyperlink" Target="https://in.mathworks.com/help/matlab/ref/polyfit.html?requestedDomain=de.mathworks.com" TargetMode="External"/><Relationship Id="rId23" Type="http://schemas.openxmlformats.org/officeDocument/2006/relationships/image" Target="media/image3.png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https://in.mathworks.com/help/matlab/ref/polyfit.html" TargetMode="External"/><Relationship Id="rId19" Type="http://schemas.openxmlformats.org/officeDocument/2006/relationships/hyperlink" Target="https://in.mathworks.com/help/matlab/ref/polyfit.html?requestedDomain=de.mathworks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oothing" TargetMode="External"/><Relationship Id="rId14" Type="http://schemas.openxmlformats.org/officeDocument/2006/relationships/hyperlink" Target="https://in.mathworks.com/help/matlab/ref/polyfit.html?requestedDomain=de.mathworks.co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8</cp:revision>
  <dcterms:created xsi:type="dcterms:W3CDTF">2017-09-22T16:05:00Z</dcterms:created>
  <dcterms:modified xsi:type="dcterms:W3CDTF">2017-09-22T16:13:00Z</dcterms:modified>
</cp:coreProperties>
</file>