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0F" w:rsidRDefault="00A5110F" w:rsidP="00A5110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>JAVA 8</w:t>
      </w:r>
    </w:p>
    <w:p w:rsidR="00A5110F" w:rsidRDefault="00AB7AD5" w:rsidP="00A5110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ab/>
        <w:t>Duration</w:t>
      </w:r>
      <w:r w:rsidR="00A5110F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>: 3 Days</w:t>
      </w:r>
    </w:p>
    <w:p w:rsidR="00A5110F" w:rsidRPr="00A5110F" w:rsidRDefault="00A5110F" w:rsidP="00A511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</w:pPr>
      <w:r w:rsidRPr="00A5110F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>Detailed Course Outline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Introducing Lambda Expressions </w:t>
      </w:r>
    </w:p>
    <w:p w:rsidR="00A5110F" w:rsidRPr="00A5110F" w:rsidRDefault="00A5110F" w:rsidP="00A51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Describing the purpose of an anonymous inner class </w:t>
      </w:r>
    </w:p>
    <w:p w:rsidR="00A5110F" w:rsidRPr="00A5110F" w:rsidRDefault="00A5110F" w:rsidP="00A51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Describing drawbacks to anonymous inner classes </w:t>
      </w:r>
    </w:p>
    <w:p w:rsidR="00A5110F" w:rsidRPr="00A5110F" w:rsidRDefault="00A5110F" w:rsidP="00A51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Describing the components of a lambda expression </w:t>
      </w:r>
    </w:p>
    <w:p w:rsidR="00A5110F" w:rsidRPr="00A5110F" w:rsidRDefault="00A5110F" w:rsidP="00A51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Defining a functional interface </w:t>
      </w:r>
    </w:p>
    <w:p w:rsidR="00A5110F" w:rsidRPr="00A5110F" w:rsidRDefault="00A5110F" w:rsidP="00A51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Creating programs that use lambda expressions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A Case for Lambda Expressions </w:t>
      </w:r>
    </w:p>
    <w:p w:rsidR="00A5110F" w:rsidRPr="00A5110F" w:rsidRDefault="00A5110F" w:rsidP="00A51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Discussing the reasons for adding lambda expressions to the Java language </w:t>
      </w:r>
    </w:p>
    <w:p w:rsidR="00A5110F" w:rsidRPr="00A5110F" w:rsidRDefault="00A5110F" w:rsidP="00A51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Reviewing the standard way of extracting data in Java </w:t>
      </w:r>
    </w:p>
    <w:p w:rsidR="00A5110F" w:rsidRPr="00A5110F" w:rsidRDefault="00A5110F" w:rsidP="00A51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Refactoring code to reduce redundancy </w:t>
      </w:r>
    </w:p>
    <w:p w:rsidR="00A5110F" w:rsidRPr="00A5110F" w:rsidRDefault="00A5110F" w:rsidP="00A51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Refactoring code to use inner classes </w:t>
      </w:r>
    </w:p>
    <w:p w:rsidR="00A5110F" w:rsidRPr="00A5110F" w:rsidRDefault="00A5110F" w:rsidP="00A51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Refactoring code to use lambda expressions </w:t>
      </w:r>
    </w:p>
    <w:p w:rsidR="00A5110F" w:rsidRPr="00A5110F" w:rsidRDefault="00A5110F" w:rsidP="00A51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Listing the benefits of lambda expressions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Filtering Collections with Lambdas </w:t>
      </w:r>
    </w:p>
    <w:p w:rsidR="00A5110F" w:rsidRPr="00A5110F" w:rsidRDefault="00A5110F" w:rsidP="00A51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Iterating though a collection with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forEach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</w:t>
      </w:r>
    </w:p>
    <w:p w:rsidR="00A5110F" w:rsidRPr="00A5110F" w:rsidRDefault="00A5110F" w:rsidP="00A51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Iterating through a collection using lambda syntax </w:t>
      </w:r>
    </w:p>
    <w:p w:rsidR="00A5110F" w:rsidRPr="00A5110F" w:rsidRDefault="00A5110F" w:rsidP="00A51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Describing the Stream interface </w:t>
      </w:r>
    </w:p>
    <w:p w:rsidR="00A5110F" w:rsidRPr="00A5110F" w:rsidRDefault="00A5110F" w:rsidP="00A51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Filtering a collection using lambda expressions </w:t>
      </w:r>
    </w:p>
    <w:p w:rsidR="00A5110F" w:rsidRPr="00A5110F" w:rsidRDefault="00A5110F" w:rsidP="00A51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Calling an existing method using a method reference </w:t>
      </w:r>
    </w:p>
    <w:p w:rsidR="00A5110F" w:rsidRPr="00A5110F" w:rsidRDefault="00A5110F" w:rsidP="00A51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Chaining multiple methods together </w:t>
      </w:r>
    </w:p>
    <w:p w:rsidR="00A5110F" w:rsidRPr="00A5110F" w:rsidRDefault="00A5110F" w:rsidP="00A51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Comparing function and imperative programming </w:t>
      </w:r>
    </w:p>
    <w:p w:rsidR="00A5110F" w:rsidRPr="00A5110F" w:rsidRDefault="00A5110F" w:rsidP="00A51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Defining pipelines in terms of lambdas and collections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Using Built in Lambda Types </w:t>
      </w:r>
    </w:p>
    <w:p w:rsidR="00A5110F" w:rsidRPr="00A5110F" w:rsidRDefault="00A5110F" w:rsidP="00A51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Listing the built in interfaces included in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java.util.function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</w:t>
      </w:r>
    </w:p>
    <w:p w:rsidR="00A5110F" w:rsidRPr="00A5110F" w:rsidRDefault="00A5110F" w:rsidP="00A51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Determining true or false with a Predicate </w:t>
      </w:r>
    </w:p>
    <w:p w:rsidR="00A5110F" w:rsidRPr="00A5110F" w:rsidRDefault="00A5110F" w:rsidP="00A51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Processing an object and return nothing with Consumer </w:t>
      </w:r>
    </w:p>
    <w:p w:rsidR="00A5110F" w:rsidRPr="00A5110F" w:rsidRDefault="00A5110F" w:rsidP="00A51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Processing one object and return another with Function </w:t>
      </w:r>
    </w:p>
    <w:p w:rsidR="00A5110F" w:rsidRPr="00A5110F" w:rsidRDefault="00A5110F" w:rsidP="00A51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Generating a new object with Supplier </w:t>
      </w:r>
    </w:p>
    <w:p w:rsidR="00A5110F" w:rsidRPr="00A5110F" w:rsidRDefault="00A5110F" w:rsidP="00A51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Using primitive versions of the base interfaces </w:t>
      </w:r>
    </w:p>
    <w:p w:rsidR="00A5110F" w:rsidRPr="00A5110F" w:rsidRDefault="00A5110F" w:rsidP="00A51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Using binary versions of the base interfaces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Collection Operations with Lambda </w:t>
      </w:r>
    </w:p>
    <w:p w:rsidR="00A5110F" w:rsidRPr="00A5110F" w:rsidRDefault="00A5110F" w:rsidP="00A51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Extracting data from an object using map </w:t>
      </w:r>
    </w:p>
    <w:p w:rsidR="00A5110F" w:rsidRPr="00A5110F" w:rsidRDefault="00A5110F" w:rsidP="00A51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Searching for data using search methods </w:t>
      </w:r>
    </w:p>
    <w:p w:rsidR="00A5110F" w:rsidRPr="00A5110F" w:rsidRDefault="00A5110F" w:rsidP="00A51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lastRenderedPageBreak/>
        <w:t xml:space="preserve">Describing the types of stream operations </w:t>
      </w:r>
    </w:p>
    <w:p w:rsidR="00A5110F" w:rsidRPr="00A5110F" w:rsidRDefault="00A5110F" w:rsidP="00A51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Describing the Optional class </w:t>
      </w:r>
    </w:p>
    <w:p w:rsidR="00A5110F" w:rsidRPr="00A5110F" w:rsidRDefault="00A5110F" w:rsidP="00A51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Performing calculations using methods </w:t>
      </w:r>
    </w:p>
    <w:p w:rsidR="00A5110F" w:rsidRPr="00A5110F" w:rsidRDefault="00A5110F" w:rsidP="00A51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Describing lazy processing </w:t>
      </w:r>
    </w:p>
    <w:p w:rsidR="00A5110F" w:rsidRPr="00A5110F" w:rsidRDefault="00A5110F" w:rsidP="00A51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Sorting a stream </w:t>
      </w:r>
    </w:p>
    <w:p w:rsidR="00A5110F" w:rsidRPr="00A5110F" w:rsidRDefault="00A5110F" w:rsidP="00A51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Saving results to a collection using the collect method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Parallel Streams </w:t>
      </w:r>
    </w:p>
    <w:p w:rsidR="00A5110F" w:rsidRPr="00A5110F" w:rsidRDefault="00A5110F" w:rsidP="00A51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Reviewing the key characteristics of streams </w:t>
      </w:r>
    </w:p>
    <w:p w:rsidR="00A5110F" w:rsidRPr="00A5110F" w:rsidRDefault="00A5110F" w:rsidP="00A51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Contrasting old style loop operations with streams </w:t>
      </w:r>
    </w:p>
    <w:p w:rsidR="00A5110F" w:rsidRPr="00A5110F" w:rsidRDefault="00A5110F" w:rsidP="00A51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Describing how to make a stream pipeline execute in parallel </w:t>
      </w:r>
    </w:p>
    <w:p w:rsidR="00A5110F" w:rsidRPr="00A5110F" w:rsidRDefault="00A5110F" w:rsidP="00A51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Listing the key assumptions needed to use a parallel pipeline </w:t>
      </w:r>
    </w:p>
    <w:p w:rsidR="00A5110F" w:rsidRPr="00A5110F" w:rsidRDefault="00A5110F" w:rsidP="00A51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Defining reduction </w:t>
      </w:r>
    </w:p>
    <w:p w:rsidR="00A5110F" w:rsidRPr="00A5110F" w:rsidRDefault="00A5110F" w:rsidP="00A51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Describing why reduction requires an associative function </w:t>
      </w:r>
    </w:p>
    <w:p w:rsidR="00A5110F" w:rsidRPr="00A5110F" w:rsidRDefault="00A5110F" w:rsidP="00A51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Calculating a value using reduce </w:t>
      </w:r>
    </w:p>
    <w:p w:rsidR="00A5110F" w:rsidRPr="00A5110F" w:rsidRDefault="00A5110F" w:rsidP="00A51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Describing the process for decomposing and then merging work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Lambda Cookbook </w:t>
      </w:r>
    </w:p>
    <w:p w:rsidR="00A5110F" w:rsidRPr="00A5110F" w:rsidRDefault="00A5110F" w:rsidP="00A51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Modifying a list using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removeIf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</w:t>
      </w:r>
    </w:p>
    <w:p w:rsidR="00A5110F" w:rsidRPr="00A5110F" w:rsidRDefault="00A5110F" w:rsidP="00A51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Updating a list using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replaceAll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</w:t>
      </w:r>
    </w:p>
    <w:p w:rsidR="00A5110F" w:rsidRPr="00A5110F" w:rsidRDefault="00A5110F" w:rsidP="00A51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Updating a map using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computeIfAbsent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,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computerIfPresent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, and merge </w:t>
      </w:r>
    </w:p>
    <w:p w:rsidR="00A5110F" w:rsidRPr="00A5110F" w:rsidRDefault="00A5110F" w:rsidP="00A51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Sending the keys and values from a map to a stream </w:t>
      </w:r>
    </w:p>
    <w:p w:rsidR="00A5110F" w:rsidRPr="00A5110F" w:rsidRDefault="00A5110F" w:rsidP="00A51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Reading a file to a stream </w:t>
      </w:r>
    </w:p>
    <w:p w:rsidR="00A5110F" w:rsidRPr="00A5110F" w:rsidRDefault="00A5110F" w:rsidP="00A51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Reading a text file into an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ArrayList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</w:t>
      </w:r>
    </w:p>
    <w:p w:rsidR="00A5110F" w:rsidRPr="00A5110F" w:rsidRDefault="00A5110F" w:rsidP="00A51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List, walk, and search a directory structure using a stream </w:t>
      </w:r>
    </w:p>
    <w:p w:rsidR="00A5110F" w:rsidRPr="00A5110F" w:rsidRDefault="00A5110F" w:rsidP="00A51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Flattening a stream using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flatMap</w:t>
      </w:r>
      <w:proofErr w:type="spellEnd"/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Method Enhancements </w:t>
      </w:r>
    </w:p>
    <w:p w:rsidR="00A5110F" w:rsidRPr="00A5110F" w:rsidRDefault="00A5110F" w:rsidP="00A51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Considering the importance of building good libraries </w:t>
      </w:r>
    </w:p>
    <w:p w:rsidR="00A5110F" w:rsidRPr="00A5110F" w:rsidRDefault="00A5110F" w:rsidP="00A51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Using static methods in Interfaces </w:t>
      </w:r>
    </w:p>
    <w:p w:rsidR="00A5110F" w:rsidRPr="00A5110F" w:rsidRDefault="00A5110F" w:rsidP="00A51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Using default methods </w:t>
      </w:r>
    </w:p>
    <w:p w:rsidR="00A5110F" w:rsidRPr="00A5110F" w:rsidRDefault="00A5110F" w:rsidP="00A51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Understanding default method inheritance rules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Using the Date/Time API: Working with Local Dates and Times </w:t>
      </w:r>
    </w:p>
    <w:p w:rsidR="00A5110F" w:rsidRPr="00A5110F" w:rsidRDefault="00A5110F" w:rsidP="00A51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Listing the goals of the Date/Time API (JSR-310) </w:t>
      </w:r>
    </w:p>
    <w:p w:rsidR="00A5110F" w:rsidRPr="00A5110F" w:rsidRDefault="00A5110F" w:rsidP="00A51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Creating and manage date-based events </w:t>
      </w:r>
    </w:p>
    <w:p w:rsidR="00A5110F" w:rsidRPr="00A5110F" w:rsidRDefault="00A5110F" w:rsidP="00A51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Creating and manage time-based events </w:t>
      </w:r>
    </w:p>
    <w:p w:rsidR="00A5110F" w:rsidRPr="00A5110F" w:rsidRDefault="00A5110F" w:rsidP="00A51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Combining date and time into a single object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Using the Date/Time API: Working with Time Zones </w:t>
      </w:r>
    </w:p>
    <w:p w:rsidR="00A5110F" w:rsidRPr="00A5110F" w:rsidRDefault="00A5110F" w:rsidP="00A511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Working with dates and times across time-zones and manage changes resulting from daylight savings</w:t>
      </w:r>
    </w:p>
    <w:p w:rsidR="0041353F" w:rsidRDefault="0041353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lastRenderedPageBreak/>
        <w:t xml:space="preserve">Using the Date/Time API: Working with Date and Time Amounts </w:t>
      </w:r>
    </w:p>
    <w:p w:rsidR="00A5110F" w:rsidRPr="00A5110F" w:rsidRDefault="00A5110F" w:rsidP="00A511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Defining and create timestamps, periods and durations </w:t>
      </w:r>
    </w:p>
    <w:p w:rsidR="00A5110F" w:rsidRPr="00A5110F" w:rsidRDefault="00A5110F" w:rsidP="00A511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Applying formatting to local and zoned dates and times</w:t>
      </w:r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JavaScript on Java with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Nashorn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: Creating and executing shell scripts </w:t>
      </w:r>
    </w:p>
    <w:p w:rsidR="00A5110F" w:rsidRPr="00A5110F" w:rsidRDefault="00A5110F" w:rsidP="00A511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Creating and execute shell scripts using JavaScript and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Nashorn</w:t>
      </w:r>
      <w:proofErr w:type="spellEnd"/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JavaScript on Java with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Nashorn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: Writing JavaScript Applications </w:t>
      </w:r>
    </w:p>
    <w:p w:rsidR="00A5110F" w:rsidRPr="00A5110F" w:rsidRDefault="00A5110F" w:rsidP="00A511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Developing JavaScript applications that leverage Java code using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Nashorn</w:t>
      </w:r>
      <w:proofErr w:type="spellEnd"/>
    </w:p>
    <w:p w:rsidR="00A5110F" w:rsidRPr="00A5110F" w:rsidRDefault="00A5110F" w:rsidP="00A51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JavaScript on Java with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Nashorn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: Writing JavaFX Applications Using JavaScript </w:t>
      </w:r>
    </w:p>
    <w:p w:rsidR="00A5110F" w:rsidRPr="00A5110F" w:rsidRDefault="00A5110F" w:rsidP="00A511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Running JavaScript script from Java applications usingJSR-223 </w:t>
      </w:r>
    </w:p>
    <w:p w:rsidR="00A5110F" w:rsidRPr="00A5110F" w:rsidRDefault="00A5110F" w:rsidP="00A511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Prototype JavaFX applications using </w:t>
      </w:r>
      <w:proofErr w:type="spellStart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Nashorn</w:t>
      </w:r>
      <w:proofErr w:type="spellEnd"/>
      <w:r w:rsidRPr="00A5110F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and JavaScript</w:t>
      </w:r>
    </w:p>
    <w:p w:rsidR="00467C09" w:rsidRDefault="00467C09">
      <w:pPr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</w:p>
    <w:p w:rsidR="006219B6" w:rsidRPr="006219B6" w:rsidRDefault="005F4719" w:rsidP="00127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5" w:history="1">
        <w:r w:rsidR="006219B6" w:rsidRPr="00127919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Collections</w:t>
        </w:r>
      </w:hyperlink>
    </w:p>
    <w:p w:rsidR="006219B6" w:rsidRPr="006219B6" w:rsidRDefault="006219B6" w:rsidP="001279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Classes in the new</w:t>
      </w:r>
      <w:r w:rsidRPr="0012791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12791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java.util.stream</w:t>
      </w:r>
      <w:proofErr w:type="spellEnd"/>
      <w:r w:rsidRPr="0012791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package provide a Stream API to support functional-style operations on streams of elements. The Stream API is integrated into the Collections API, which enables bulk operations on collections, such as sequential or parallel map-reduce transformations.</w:t>
      </w:r>
    </w:p>
    <w:p w:rsidR="006219B6" w:rsidRPr="006219B6" w:rsidRDefault="006219B6" w:rsidP="001279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Performance Improvement for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HashMaps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with Key Collisions</w:t>
      </w:r>
    </w:p>
    <w:p w:rsidR="006219B6" w:rsidRPr="006219B6" w:rsidRDefault="005F4719" w:rsidP="0070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6" w:history="1">
        <w:r w:rsidR="006219B6"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Security</w:t>
        </w:r>
      </w:hyperlink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Client-side TLS 1.2 enabled by default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New variant of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AccessController.doPrivileged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that enables code to assert a subset of its privileges, without preventing the full traversal of the stack to check for other permissions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Stronger algorithms for password-based encryption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SSL/TLS Server Name Indication (SNI) Extension support in JSSE Server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Support for AEAD algorithms: The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SunJCE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provider is enhanced to support AES/GCM/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NoPadding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cipher implementation as well as GCM algorithm parameters. And the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SunJSSE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provider is enhanced to support AEAD mode based cipher suites. See Oracle Providers Documentation, JEP 115.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KeyStore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enhancements, including the new Domain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KeyStore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type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java.security.DomainLoadStoreParameter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 and the new command option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-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importpassword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for the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keytool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utility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SHA-224 Message Digests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Enhanced Support for NSA Suite B Cryptography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Better Support for High Entropy Random Number Generation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New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java.security.cert.PKIXRevocationChecker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 for configuring revocation checking of X.509 certificates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64-bit PKCS11 for Windows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New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rcache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Types in Kerberos 5 Replay Caching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lastRenderedPageBreak/>
        <w:t>Support for Kerberos 5 Protocol Transition and Constrained Delegation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Kerberos 5 weak encryption types disabled by default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Unbound SASL for the GSS-API/Kerberos 5 mechanism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SASL service for multiple host names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JNI bridge to native JGSS on Mac OS X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Support for stronger strength ephemeral DH keys in the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SunJSSE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provider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Support for server-side cipher suites preference customization in JSSE</w:t>
      </w:r>
    </w:p>
    <w:p w:rsidR="006219B6" w:rsidRPr="006219B6" w:rsidRDefault="005F4719" w:rsidP="0070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7" w:history="1">
        <w:r w:rsidR="006219B6"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JavaFX</w:t>
        </w:r>
      </w:hyperlink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 new Modena theme has been implemented in this release. For more information, see the blog at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hyperlink r:id="rId8" w:history="1">
        <w:r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fxexperience.com</w:t>
        </w:r>
      </w:hyperlink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 new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SwingNode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 enables developers to embed Swing content into JavaFX applications. See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begin"/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instrText xml:space="preserve"> HYPERLINK "http://docs.oracle.com/javase/8/javafx/api/javafx/embed/swing/SwingNode.html" </w:instrTex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separate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SwingNode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end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and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hyperlink r:id="rId9" w:history="1">
        <w:r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Embedding Swing Content in JavaFX Applications</w:t>
        </w:r>
      </w:hyperlink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 new UI Controls include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begin"/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instrText xml:space="preserve"> HYPERLINK "http://docs.oracle.com/javase/8/javafx/api/javafx/scene/control/DatePicker.html" </w:instrTex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separate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DatePicker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end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begin"/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instrText xml:space="preserve"> HYPERLINK "http://docs.oracle.com/javase/8/javafx/api/javafx/scene/control/TreeTableView.html" </w:instrTex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separate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TreeTableView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end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controls.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javafx.print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package provides the public classes for the JavaFX Printing API. See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begin"/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instrText xml:space="preserve"> HYPERLINK "http://docs.oracle.com/javase/8/javafx/api/javafx/print/package-summary.html" </w:instrTex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separate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end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for more information.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The 3D Graphics features now include 3D shapes, camera, lights,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subscene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 material, picking, and antialiasing. The new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Shape3D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(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Box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Cylinder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MeshView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 and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Sphere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subclasses),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SubScene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Material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PickResult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LightBase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(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AmbientLight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PointLight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subclasses</w:t>
      </w:r>
      <w:proofErr w:type="gram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) ,</w:t>
      </w:r>
      <w:proofErr w:type="gram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and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SceneAntialiasing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API classes have been added to the JavaFX 3D Graphics library.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Camera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API class has also been updated in this release. See the corresponding class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for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javafx.scene.shape.Shape3D</w:t>
      </w:r>
      <w:proofErr w:type="gram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javafx.scene.SubScene</w:t>
      </w:r>
      <w:proofErr w:type="gram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javafx.scene.paint.Material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javafx.scene.input.PickResult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javafx.scene.SceneAntialiasing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, and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hyperlink r:id="rId10" w:history="1">
        <w:r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Getting</w:t>
        </w:r>
        <w:proofErr w:type="spellEnd"/>
        <w:r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 xml:space="preserve"> Started with JavaFX 3D Graphics</w:t>
        </w:r>
      </w:hyperlink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document.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WebView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 provides new features and improvements. Review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hyperlink r:id="rId11" w:history="1">
        <w:r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Supported Features of HTML5</w:t>
        </w:r>
      </w:hyperlink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for more information about additional HTML5 features including Web Sockets, Web Workers, and Web Fonts.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Enhanced text support including bi-directional text and complex text scripts such as Thai and Hindi in controls, and multi-line, multi-style text in text nodes.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Support for Hi-DPI displays has been added in this release.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The CSS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Styleable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* classes became public API. See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hyperlink r:id="rId12" w:history="1">
        <w:r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javafx.css</w:t>
        </w:r>
      </w:hyperlink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for more information.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 new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begin"/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instrText xml:space="preserve"> HYPERLINK "http://docs.oracle.com/javase/8/javafx/api/javafx/concurrent/ScheduledService.html" </w:instrTex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separate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ScheduledService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end"/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 allows to automatically restart the service.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JavaFX is now available for ARM platforms. JDK for ARM includes the base, graphics and controls components of JavaFX.</w:t>
      </w:r>
    </w:p>
    <w:p w:rsidR="006219B6" w:rsidRPr="006219B6" w:rsidRDefault="005F4719" w:rsidP="0070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13" w:history="1">
        <w:r w:rsidR="006219B6"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Tools</w:t>
        </w:r>
      </w:hyperlink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jjs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command is provided to invoke the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Nashorn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engine.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java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command launches JavaFX applications.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gram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</w:t>
      </w:r>
      <w:proofErr w:type="gram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man page has been reworked.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jdeps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command-line tool is provided for analyzing class files.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 Management Extensions (JMX) provide remote access to diagnostic commands.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jarsigner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tool has an option for requesting a signed time stamp from a Time Stamping Authority (TSA).</w:t>
      </w:r>
    </w:p>
    <w:p w:rsidR="006219B6" w:rsidRPr="006219B6" w:rsidRDefault="005F4719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14" w:history="1">
        <w:proofErr w:type="spellStart"/>
        <w:r w:rsidR="006219B6"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Javac</w:t>
        </w:r>
        <w:proofErr w:type="spellEnd"/>
        <w:r w:rsidR="006219B6" w:rsidRPr="0070200C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 xml:space="preserve"> tool</w:t>
        </w:r>
      </w:hyperlink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lastRenderedPageBreak/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-parameters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option of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javac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command can be used to store formal parameter names and enable the Reflection API to retrieve formal parameter names.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 type rules for equality operators in the Java Language Specification (JLS) Section 15.21 are now correctly enforced by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javac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command.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javac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tool now has support for checking the content of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comments for issues that could lead to various problems, such as invalid HTML or accessibility issues, in the files that are generated when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 run. The feature is enabled by the new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-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Xdoclint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option. For more details, see the output from running "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javac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-X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". This feature is also available in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tool, and is enabled there by default.</w:t>
      </w:r>
    </w:p>
    <w:p w:rsidR="006219B6" w:rsidRPr="006219B6" w:rsidRDefault="006219B6" w:rsidP="007020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javac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tool now provides the ability to generate native headers, as needed. This removes the need to run the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javah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tool as a separate step in the build pipeline. The feature is enabled in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javac</w:t>
      </w:r>
      <w:proofErr w:type="spellEnd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by using the new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-h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option, which is used to specify a directory in which the header files should be written. Header files will be generated for any class which has either native methods, or constant fields annotated with a new annotation of type</w:t>
      </w:r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200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java.lang.annotation.Native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.</w:t>
      </w:r>
    </w:p>
    <w:p w:rsidR="006219B6" w:rsidRPr="006219B6" w:rsidRDefault="005F4719" w:rsidP="00697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15" w:history="1">
        <w:r w:rsidR="006219B6" w:rsidRPr="0069767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Javadoc tool</w:t>
        </w:r>
      </w:hyperlink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tool supports the new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DocTree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API that enables you to traverse Javadoc comments as abstract syntax trees.</w:t>
      </w:r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tool supports the new Javadoc Access API that enables you to invoke the Javadoc tool directly from a Java application, without executing a new process. See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hyperlink r:id="rId16" w:history="1">
        <w:r w:rsidRPr="0069767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javadoc</w:t>
        </w:r>
        <w:proofErr w:type="spellEnd"/>
        <w:r w:rsidRPr="0069767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 xml:space="preserve"> what's new</w:t>
        </w:r>
      </w:hyperlink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page for more information.</w:t>
      </w:r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tool now has support for checking the content of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comments for issues that could lead to various problems, such as invalid HTML or accessibility issues, in the files that are generated when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 run. The feature is enabled by default, and can also be controlled by the new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-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Xdoclint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option. For more details, see the output from running "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javadoc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-X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". This feature is also available in the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javac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tool, although it is not enabled by default there.</w:t>
      </w:r>
    </w:p>
    <w:p w:rsidR="006219B6" w:rsidRPr="006219B6" w:rsidRDefault="005F4719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17" w:history="1">
        <w:r w:rsidR="006219B6" w:rsidRPr="0069767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Internationalization</w:t>
        </w:r>
      </w:hyperlink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Unicode Enhancements, including support for Unicode 6.2.0</w:t>
      </w:r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Adoption of Unicode CLDR Data and the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java.locale.providers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System Property</w:t>
      </w:r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New Calendar and Locale APIs</w:t>
      </w:r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Ability to Install a Custom Resource Bundle as an Extension</w:t>
      </w:r>
    </w:p>
    <w:p w:rsidR="006219B6" w:rsidRPr="006219B6" w:rsidRDefault="005F4719" w:rsidP="00697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18" w:history="1">
        <w:r w:rsidR="006219B6" w:rsidRPr="0069767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Deployment</w:t>
        </w:r>
      </w:hyperlink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For sandbox applets and Java Web Start applications,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URLPermission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 now used to allow connections back to the server from which they were started.</w:t>
      </w:r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SocketPermission</w:t>
      </w:r>
      <w:proofErr w:type="spellEnd"/>
      <w:r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is no longer granted.</w:t>
      </w:r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 Permissions attribute is required in the JAR file manifest of the main JAR file at all security levels.</w:t>
      </w:r>
    </w:p>
    <w:p w:rsidR="006219B6" w:rsidRPr="006219B6" w:rsidRDefault="005F4719" w:rsidP="006976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19" w:history="1">
        <w:r w:rsidR="006219B6" w:rsidRPr="0069767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Date-Time Package</w:t>
        </w:r>
      </w:hyperlink>
      <w:r w:rsidR="006219B6"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="006219B6"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-</w:t>
      </w:r>
      <w:r w:rsidR="006219B6" w:rsidRPr="006219B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  <w:r w:rsidR="006219B6"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 new set of packages that provide a comprehensive date-time model.</w:t>
      </w:r>
    </w:p>
    <w:p w:rsidR="006219B6" w:rsidRPr="006219B6" w:rsidRDefault="005F4719" w:rsidP="00697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20" w:anchor="jdk8" w:history="1">
        <w:r w:rsidR="006219B6" w:rsidRPr="0069767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Scripting</w:t>
        </w:r>
      </w:hyperlink>
    </w:p>
    <w:p w:rsidR="006219B6" w:rsidRPr="006219B6" w:rsidRDefault="005F4719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21" w:history="1">
        <w:proofErr w:type="spellStart"/>
        <w:r w:rsidR="006219B6" w:rsidRPr="0069767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Nashorn</w:t>
        </w:r>
        <w:proofErr w:type="spellEnd"/>
      </w:hyperlink>
      <w:r w:rsidR="006219B6" w:rsidRPr="0069767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="006219B6"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Javascript</w:t>
      </w:r>
      <w:proofErr w:type="spellEnd"/>
      <w:r w:rsidR="006219B6"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Engine</w:t>
      </w:r>
    </w:p>
    <w:p w:rsidR="006219B6" w:rsidRPr="006219B6" w:rsidRDefault="005F4719" w:rsidP="00697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22" w:history="1">
        <w:r w:rsidR="006219B6" w:rsidRPr="0069767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Pack200</w:t>
        </w:r>
      </w:hyperlink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lastRenderedPageBreak/>
        <w:t>Pack200 Support for Constant Pool Entries and New Bytecodes Introduced by JSR 292</w:t>
      </w:r>
    </w:p>
    <w:p w:rsidR="006219B6" w:rsidRPr="006219B6" w:rsidRDefault="006219B6" w:rsidP="006976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JDK8 support for class files changes specified by JSR-292, JSR-308 and JSR-335</w:t>
      </w:r>
    </w:p>
    <w:p w:rsidR="006219B6" w:rsidRPr="006219B6" w:rsidRDefault="005F4719" w:rsidP="00F16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23" w:anchor="jdk8" w:history="1">
        <w:r w:rsidR="006219B6" w:rsidRPr="00F1620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IO and NIO</w:t>
        </w:r>
      </w:hyperlink>
    </w:p>
    <w:p w:rsidR="006219B6" w:rsidRPr="006219B6" w:rsidRDefault="006219B6" w:rsidP="00F162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New</w:t>
      </w:r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SelectorProvider</w:t>
      </w:r>
      <w:proofErr w:type="spellEnd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implementation for Solaris based on the Solaris event port mechanism. To use, run with the system property</w:t>
      </w:r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java.nio.channels.spi.Selector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set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to the value</w:t>
      </w:r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sun.nio.ch.EventPortSelectorProvider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.</w:t>
      </w:r>
    </w:p>
    <w:p w:rsidR="006219B6" w:rsidRPr="006219B6" w:rsidRDefault="006219B6" w:rsidP="00F162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Decrease in the size of the</w:t>
      </w:r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&lt;JDK_HOME&gt;/</w:t>
      </w:r>
      <w:proofErr w:type="spellStart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jre</w:t>
      </w:r>
      <w:proofErr w:type="spellEnd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/lib/charsets.jar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file</w:t>
      </w:r>
    </w:p>
    <w:p w:rsidR="006219B6" w:rsidRPr="006219B6" w:rsidRDefault="006219B6" w:rsidP="00F162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Performance improvement for the</w:t>
      </w:r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proofErr w:type="gramStart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java.lang.String</w:t>
      </w:r>
      <w:proofErr w:type="spellEnd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(</w:t>
      </w:r>
      <w:proofErr w:type="gramEnd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byte[], *)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constructor and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java.lang.String.getBytes</w:t>
      </w:r>
      <w:proofErr w:type="spellEnd"/>
      <w:r w:rsidRPr="00F1620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()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method.</w:t>
      </w:r>
    </w:p>
    <w:p w:rsidR="006219B6" w:rsidRPr="006219B6" w:rsidRDefault="005F4719" w:rsidP="00F162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24" w:anchor="jdk8" w:history="1">
        <w:proofErr w:type="spellStart"/>
        <w:r w:rsidR="006219B6" w:rsidRPr="00F1620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java.lang</w:t>
        </w:r>
        <w:proofErr w:type="spellEnd"/>
        <w:r w:rsidR="006219B6" w:rsidRPr="00F1620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 xml:space="preserve"> and </w:t>
        </w:r>
        <w:proofErr w:type="spellStart"/>
        <w:r w:rsidR="006219B6" w:rsidRPr="00F1620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java.util</w:t>
        </w:r>
        <w:proofErr w:type="spellEnd"/>
        <w:r w:rsidR="006219B6" w:rsidRPr="00F16208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 xml:space="preserve"> Packages</w:t>
        </w:r>
      </w:hyperlink>
    </w:p>
    <w:p w:rsidR="006219B6" w:rsidRPr="006219B6" w:rsidRDefault="006219B6" w:rsidP="00F162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Parallel Array Sorting</w:t>
      </w:r>
    </w:p>
    <w:p w:rsidR="006219B6" w:rsidRPr="006219B6" w:rsidRDefault="006219B6" w:rsidP="00F162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Standard Encoding and Decoding Base64</w:t>
      </w:r>
    </w:p>
    <w:p w:rsidR="006219B6" w:rsidRPr="006219B6" w:rsidRDefault="006219B6" w:rsidP="00F162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Unsigned Arithmetic Support</w:t>
      </w:r>
    </w:p>
    <w:p w:rsidR="006219B6" w:rsidRPr="006219B6" w:rsidRDefault="005F4719" w:rsidP="0070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25" w:history="1">
        <w:r w:rsidR="006219B6" w:rsidRPr="00706A16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JDBC</w:t>
        </w:r>
      </w:hyperlink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 JDBC-ODBC Bridge has been removed.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JDBC 4.2 introduces new features.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 DB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JDK 8 includes Java DB 10.10.</w:t>
      </w:r>
    </w:p>
    <w:p w:rsidR="006219B6" w:rsidRPr="006219B6" w:rsidRDefault="005F4719" w:rsidP="0070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26" w:history="1">
        <w:r w:rsidR="006219B6" w:rsidRPr="00706A16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Networking</w:t>
        </w:r>
      </w:hyperlink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 class</w:t>
      </w:r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java.net.URLPermission</w:t>
      </w:r>
      <w:proofErr w:type="spellEnd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has been added.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 the class</w:t>
      </w:r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java.net.HttpURLConnection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, if a security manager is installed, calls that request to open a connection require permission.</w:t>
      </w:r>
    </w:p>
    <w:p w:rsidR="006219B6" w:rsidRPr="006219B6" w:rsidRDefault="005F4719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27" w:history="1">
        <w:r w:rsidR="006219B6" w:rsidRPr="00706A16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Concurrency</w:t>
        </w:r>
      </w:hyperlink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Classes and interfaces have been added to the</w:t>
      </w:r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java.util.concurrent</w:t>
      </w:r>
      <w:proofErr w:type="spellEnd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package.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Methods have been added to the</w:t>
      </w:r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java.util.concurrent.ConcurrentHashMap</w:t>
      </w:r>
      <w:proofErr w:type="spellEnd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 to support aggregate operations based on the newly added streams facility and lambda expressions.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Classes have been added to the</w:t>
      </w:r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java.util.concurrent.atomic</w:t>
      </w:r>
      <w:proofErr w:type="spellEnd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package to support scalable updatable variables.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Methods have been added to the</w:t>
      </w:r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java.util.concurrent.ForkJoinPool</w:t>
      </w:r>
      <w:proofErr w:type="spellEnd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 to support a common pool.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The</w:t>
      </w:r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java.util.concurrent.locks.StampedLock</w:t>
      </w:r>
      <w:proofErr w:type="spellEnd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class has been added to provide a capability-based lock with three modes for controlling read/write access.</w:t>
      </w:r>
    </w:p>
    <w:p w:rsidR="006219B6" w:rsidRPr="006219B6" w:rsidRDefault="005F4719" w:rsidP="0070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28" w:history="1">
        <w:r w:rsidR="006219B6" w:rsidRPr="00706A16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Java XML</w:t>
        </w:r>
      </w:hyperlink>
      <w:r w:rsidR="006219B6"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="006219B6"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-</w:t>
      </w:r>
      <w:r w:rsidR="006219B6"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hyperlink r:id="rId29" w:history="1">
        <w:r w:rsidR="006219B6" w:rsidRPr="00706A16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JAXP</w:t>
        </w:r>
      </w:hyperlink>
    </w:p>
    <w:p w:rsidR="006219B6" w:rsidRPr="006219B6" w:rsidRDefault="005F4719" w:rsidP="00706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hyperlink r:id="rId30" w:history="1">
        <w:proofErr w:type="spellStart"/>
        <w:r w:rsidR="006219B6" w:rsidRPr="00706A16">
          <w:rPr>
            <w:rFonts w:ascii="Times New Roman" w:eastAsia="Times New Roman" w:hAnsi="Times New Roman" w:cs="Times New Roman"/>
            <w:sz w:val="24"/>
            <w:szCs w:val="24"/>
            <w:lang w:val="en" w:eastAsia="en-IN"/>
          </w:rPr>
          <w:t>HotSpot</w:t>
        </w:r>
        <w:proofErr w:type="spellEnd"/>
      </w:hyperlink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Hardware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intrinsics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were added to use Advanced Encryption Standard (AES). The</w:t>
      </w:r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UseAES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and</w:t>
      </w:r>
      <w:proofErr w:type="spellEnd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proofErr w:type="spellStart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UseAESIntrinsics</w:t>
      </w:r>
      <w:proofErr w:type="spellEnd"/>
      <w:r w:rsidRPr="00706A1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 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flags are available to enable the hardware-based AES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intrinsics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for Intel hardware. The hardware must be 2010 or newer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Westmere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hardware. For example, to enable hardware AES, use the following flags: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-XX:+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UseAES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-XX:+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UseAESIntrinsics</w:t>
      </w:r>
      <w:proofErr w:type="spellEnd"/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lastRenderedPageBreak/>
        <w:t>To disable hardware AES use the following flags: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XX:-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UseAES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-XX:-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UseAESIntrinsics</w:t>
      </w:r>
      <w:proofErr w:type="spellEnd"/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Removal of </w:t>
      </w:r>
      <w:proofErr w:type="spellStart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PermGen</w:t>
      </w:r>
      <w:proofErr w:type="spellEnd"/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.</w:t>
      </w:r>
    </w:p>
    <w:p w:rsidR="006219B6" w:rsidRPr="006219B6" w:rsidRDefault="006219B6" w:rsidP="00706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219B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Default Methods in the Java Programming Language are supported by the byte code instructions for method invocation.</w:t>
      </w:r>
    </w:p>
    <w:p w:rsidR="0041353F" w:rsidRDefault="0041353F" w:rsidP="005F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</w:p>
    <w:p w:rsidR="005F4719" w:rsidRDefault="005F4719" w:rsidP="005F4719">
      <w:pPr>
        <w:pStyle w:val="outline-item-title"/>
        <w:shd w:val="clear" w:color="auto" w:fill="FFFFFF"/>
        <w:spacing w:beforeAutospacing="0" w:after="150" w:afterAutospacing="0"/>
        <w:rPr>
          <w:b/>
          <w:sz w:val="21"/>
          <w:szCs w:val="21"/>
        </w:rPr>
      </w:pPr>
      <w:r>
        <w:rPr>
          <w:b/>
          <w:sz w:val="21"/>
          <w:szCs w:val="21"/>
        </w:rPr>
        <w:t>Micro Services Architecture</w:t>
      </w:r>
    </w:p>
    <w:p w:rsidR="005F4719" w:rsidRDefault="005F4719" w:rsidP="005F471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</w:pPr>
      <w:r>
        <w:rPr>
          <w:iCs/>
          <w:sz w:val="21"/>
          <w:szCs w:val="21"/>
        </w:rPr>
        <w:t xml:space="preserve">Understanding the Micro Services Architecture </w:t>
      </w:r>
    </w:p>
    <w:p w:rsidR="005F4719" w:rsidRDefault="005F4719" w:rsidP="005F471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</w:pPr>
      <w:r>
        <w:rPr>
          <w:iCs/>
          <w:sz w:val="21"/>
          <w:szCs w:val="21"/>
        </w:rPr>
        <w:t>Best practices &amp; guidelines</w:t>
      </w:r>
    </w:p>
    <w:p w:rsidR="005F4719" w:rsidRDefault="005F4719" w:rsidP="005F471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</w:pPr>
      <w:r>
        <w:rPr>
          <w:iCs/>
          <w:sz w:val="21"/>
          <w:szCs w:val="21"/>
        </w:rPr>
        <w:t>Spring boot vs Play Framework</w:t>
      </w:r>
    </w:p>
    <w:p w:rsidR="005F4719" w:rsidRDefault="005F4719" w:rsidP="005F471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75" w:afterAutospacing="0"/>
      </w:pPr>
      <w:r>
        <w:rPr>
          <w:iCs/>
          <w:sz w:val="21"/>
          <w:szCs w:val="21"/>
        </w:rPr>
        <w:t>Spring Boot Architectural deep dive</w:t>
      </w:r>
    </w:p>
    <w:p w:rsidR="005F4719" w:rsidRDefault="005F4719" w:rsidP="005F4719">
      <w:pPr>
        <w:pStyle w:val="outline-item-title"/>
        <w:shd w:val="clear" w:color="auto" w:fill="FFFFFF"/>
        <w:spacing w:beforeAutospacing="0" w:after="150" w:afterAutospacing="0"/>
        <w:rPr>
          <w:b/>
          <w:sz w:val="21"/>
          <w:szCs w:val="21"/>
        </w:rPr>
      </w:pPr>
    </w:p>
    <w:p w:rsidR="005F4719" w:rsidRDefault="005F4719" w:rsidP="005F4719">
      <w:pPr>
        <w:pStyle w:val="outline-item-title"/>
        <w:shd w:val="clear" w:color="auto" w:fill="FFFFFF"/>
        <w:spacing w:beforeAutospacing="0" w:after="150" w:afterAutospacing="0"/>
        <w:rPr>
          <w:b/>
          <w:sz w:val="21"/>
          <w:szCs w:val="21"/>
        </w:rPr>
      </w:pPr>
    </w:p>
    <w:p w:rsidR="005F4719" w:rsidRDefault="005F4719" w:rsidP="005F4719">
      <w:pPr>
        <w:pStyle w:val="outline-item-title"/>
        <w:shd w:val="clear" w:color="auto" w:fill="FFFFFF"/>
        <w:spacing w:beforeAutospacing="0" w:after="150" w:afterAutospacing="0"/>
        <w:rPr>
          <w:b/>
          <w:sz w:val="21"/>
          <w:szCs w:val="21"/>
        </w:rPr>
      </w:pPr>
      <w:r>
        <w:rPr>
          <w:b/>
          <w:sz w:val="21"/>
          <w:szCs w:val="21"/>
        </w:rPr>
        <w:t>Conclusion</w:t>
      </w:r>
    </w:p>
    <w:p w:rsidR="005F4719" w:rsidRDefault="005F4719" w:rsidP="005F4719">
      <w:pPr>
        <w:pStyle w:val="outline-item-title"/>
        <w:numPr>
          <w:ilvl w:val="0"/>
          <w:numId w:val="20"/>
        </w:numPr>
        <w:shd w:val="clear" w:color="auto" w:fill="FFFFFF"/>
        <w:spacing w:beforeAutospacing="0" w:after="150" w:afterAutospacing="0"/>
      </w:pPr>
      <w:r>
        <w:rPr>
          <w:sz w:val="21"/>
          <w:szCs w:val="21"/>
        </w:rPr>
        <w:t>Live Working Sample following the micro-services architecture via. Spring boot over Java 8 features</w:t>
      </w:r>
    </w:p>
    <w:p w:rsidR="005F4719" w:rsidRPr="00706A16" w:rsidRDefault="005F4719" w:rsidP="005F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bookmarkStart w:id="0" w:name="_GoBack"/>
      <w:bookmarkEnd w:id="0"/>
    </w:p>
    <w:sectPr w:rsidR="005F4719" w:rsidRPr="0070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50DC"/>
    <w:multiLevelType w:val="multilevel"/>
    <w:tmpl w:val="A51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2481A"/>
    <w:multiLevelType w:val="multilevel"/>
    <w:tmpl w:val="C75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22887"/>
    <w:multiLevelType w:val="multilevel"/>
    <w:tmpl w:val="E1A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A7875"/>
    <w:multiLevelType w:val="multilevel"/>
    <w:tmpl w:val="0308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12343"/>
    <w:multiLevelType w:val="multilevel"/>
    <w:tmpl w:val="D4A4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71FAA"/>
    <w:multiLevelType w:val="multilevel"/>
    <w:tmpl w:val="0E649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065AB1"/>
    <w:multiLevelType w:val="multilevel"/>
    <w:tmpl w:val="E3B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D75C6"/>
    <w:multiLevelType w:val="multilevel"/>
    <w:tmpl w:val="007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12F15"/>
    <w:multiLevelType w:val="multilevel"/>
    <w:tmpl w:val="FCDC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A7312"/>
    <w:multiLevelType w:val="multilevel"/>
    <w:tmpl w:val="7FC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01B8B"/>
    <w:multiLevelType w:val="multilevel"/>
    <w:tmpl w:val="BDB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C7483"/>
    <w:multiLevelType w:val="multilevel"/>
    <w:tmpl w:val="0AB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C10A4"/>
    <w:multiLevelType w:val="multilevel"/>
    <w:tmpl w:val="41C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14AB6"/>
    <w:multiLevelType w:val="multilevel"/>
    <w:tmpl w:val="B706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94751"/>
    <w:multiLevelType w:val="multilevel"/>
    <w:tmpl w:val="7C88C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8C1B4E"/>
    <w:multiLevelType w:val="multilevel"/>
    <w:tmpl w:val="5DA0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E7624"/>
    <w:multiLevelType w:val="multilevel"/>
    <w:tmpl w:val="3060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A210E"/>
    <w:multiLevelType w:val="multilevel"/>
    <w:tmpl w:val="825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74801"/>
    <w:multiLevelType w:val="multilevel"/>
    <w:tmpl w:val="0C7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16C2C"/>
    <w:multiLevelType w:val="multilevel"/>
    <w:tmpl w:val="2D0A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8"/>
  </w:num>
  <w:num w:numId="5">
    <w:abstractNumId w:val="12"/>
  </w:num>
  <w:num w:numId="6">
    <w:abstractNumId w:val="15"/>
  </w:num>
  <w:num w:numId="7">
    <w:abstractNumId w:val="11"/>
  </w:num>
  <w:num w:numId="8">
    <w:abstractNumId w:val="4"/>
  </w:num>
  <w:num w:numId="9">
    <w:abstractNumId w:val="6"/>
  </w:num>
  <w:num w:numId="10">
    <w:abstractNumId w:val="13"/>
  </w:num>
  <w:num w:numId="11">
    <w:abstractNumId w:val="2"/>
  </w:num>
  <w:num w:numId="12">
    <w:abstractNumId w:val="19"/>
  </w:num>
  <w:num w:numId="13">
    <w:abstractNumId w:val="17"/>
  </w:num>
  <w:num w:numId="14">
    <w:abstractNumId w:val="3"/>
  </w:num>
  <w:num w:numId="15">
    <w:abstractNumId w:val="1"/>
  </w:num>
  <w:num w:numId="16">
    <w:abstractNumId w:val="9"/>
  </w:num>
  <w:num w:numId="17">
    <w:abstractNumId w:val="0"/>
  </w:num>
  <w:num w:numId="18">
    <w:abstractNumId w:val="10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8E"/>
    <w:rsid w:val="00127919"/>
    <w:rsid w:val="0041353F"/>
    <w:rsid w:val="00467C09"/>
    <w:rsid w:val="005F4719"/>
    <w:rsid w:val="006219B6"/>
    <w:rsid w:val="00697678"/>
    <w:rsid w:val="0070200C"/>
    <w:rsid w:val="00703B8E"/>
    <w:rsid w:val="00706A16"/>
    <w:rsid w:val="008B78A8"/>
    <w:rsid w:val="00A5110F"/>
    <w:rsid w:val="00AB7AD5"/>
    <w:rsid w:val="00BE1ED6"/>
    <w:rsid w:val="00F1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32AD2-C21F-4FD3-A1D1-6BE6C6B3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621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19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19B6"/>
  </w:style>
  <w:style w:type="character" w:styleId="HTMLCode">
    <w:name w:val="HTML Code"/>
    <w:basedOn w:val="DefaultParagraphFont"/>
    <w:uiPriority w:val="99"/>
    <w:semiHidden/>
    <w:unhideWhenUsed/>
    <w:rsid w:val="006219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9B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outline-item-title">
    <w:name w:val="outline-item-title"/>
    <w:basedOn w:val="Normal"/>
    <w:qFormat/>
    <w:rsid w:val="005F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xexperience.com/2013/03/modena-theme-update/" TargetMode="External"/><Relationship Id="rId13" Type="http://schemas.openxmlformats.org/officeDocument/2006/relationships/hyperlink" Target="http://docs.oracle.com/javase/8/docs/technotes/tools/enhancements-8.html" TargetMode="External"/><Relationship Id="rId18" Type="http://schemas.openxmlformats.org/officeDocument/2006/relationships/hyperlink" Target="http://docs.oracle.com/javase/8/docs/technotes/guides/jweb/enhancements-8.html" TargetMode="External"/><Relationship Id="rId26" Type="http://schemas.openxmlformats.org/officeDocument/2006/relationships/hyperlink" Target="http://docs.oracle.com/javase/8/docs/technotes/guides/net/enhancements-8.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8/docs/technotes/guides/scripting/nashorn/" TargetMode="External"/><Relationship Id="rId7" Type="http://schemas.openxmlformats.org/officeDocument/2006/relationships/hyperlink" Target="http://docs.oracle.com/javase/8/javase-clienttechnologies.htm" TargetMode="External"/><Relationship Id="rId12" Type="http://schemas.openxmlformats.org/officeDocument/2006/relationships/hyperlink" Target="http://docs.oracle.com/javase/8/javafx/api/javafx/css/package-frame.html" TargetMode="External"/><Relationship Id="rId17" Type="http://schemas.openxmlformats.org/officeDocument/2006/relationships/hyperlink" Target="http://docs.oracle.com/javase/8/docs/technotes/guides/intl/enhancements.8.html" TargetMode="External"/><Relationship Id="rId25" Type="http://schemas.openxmlformats.org/officeDocument/2006/relationships/hyperlink" Target="http://docs.oracle.com/javase/8/docs/technotes/guides/jdbc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8/docs/technotes/guides/javadoc/whatsnew-8.html" TargetMode="External"/><Relationship Id="rId20" Type="http://schemas.openxmlformats.org/officeDocument/2006/relationships/hyperlink" Target="http://docs.oracle.com/javase/8/docs/technotes/guides/scripting/enhancements.html" TargetMode="External"/><Relationship Id="rId29" Type="http://schemas.openxmlformats.org/officeDocument/2006/relationships/hyperlink" Target="http://docs.oracle.com/javase/8/docs/technotes/guides/xml/jaxp/enhancements-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technotes/guides/security/enhancements-8.html" TargetMode="External"/><Relationship Id="rId11" Type="http://schemas.openxmlformats.org/officeDocument/2006/relationships/hyperlink" Target="http://docs.oracle.com/javase/8/javafx/embedded-browser-tutorial/index.html" TargetMode="External"/><Relationship Id="rId24" Type="http://schemas.openxmlformats.org/officeDocument/2006/relationships/hyperlink" Target="http://docs.oracle.com/javase/8/docs/technotes/guides/lang/enhancement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docs.oracle.com/javase/8/docs/technotes/guides/collections/changes8.html" TargetMode="External"/><Relationship Id="rId15" Type="http://schemas.openxmlformats.org/officeDocument/2006/relationships/hyperlink" Target="http://docs.oracle.com/javase/8/docs/technotes/guides/javadoc/whatsnew-8.html" TargetMode="External"/><Relationship Id="rId23" Type="http://schemas.openxmlformats.org/officeDocument/2006/relationships/hyperlink" Target="http://docs.oracle.com/javase/8/docs/technotes/guides/io/enhancements.html" TargetMode="External"/><Relationship Id="rId28" Type="http://schemas.openxmlformats.org/officeDocument/2006/relationships/hyperlink" Target="http://docs.oracle.com/javase/8/docs/technotes/guides/xml/enhancements.html" TargetMode="External"/><Relationship Id="rId10" Type="http://schemas.openxmlformats.org/officeDocument/2006/relationships/hyperlink" Target="http://docs.oracle.com/javase/8/javafx/graphics-tutorial/javafx-3d-graphics.htm" TargetMode="External"/><Relationship Id="rId19" Type="http://schemas.openxmlformats.org/officeDocument/2006/relationships/hyperlink" Target="http://docs.oracle.com/javase/8/docs/technotes/guides/datetime/index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javafx/interoperability-tutorial/embed-swing.htm" TargetMode="External"/><Relationship Id="rId14" Type="http://schemas.openxmlformats.org/officeDocument/2006/relationships/hyperlink" Target="http://docs.oracle.com/javase/8/docs/technotes/guides/javac/index.html" TargetMode="External"/><Relationship Id="rId22" Type="http://schemas.openxmlformats.org/officeDocument/2006/relationships/hyperlink" Target="http://docs.oracle.com/javase/8/docs/technotes/guides/pack200/enhancements.html" TargetMode="External"/><Relationship Id="rId27" Type="http://schemas.openxmlformats.org/officeDocument/2006/relationships/hyperlink" Target="http://docs.oracle.com/javase/8/docs/technotes/guides/concurrency/changes8.html" TargetMode="External"/><Relationship Id="rId30" Type="http://schemas.openxmlformats.org/officeDocument/2006/relationships/hyperlink" Target="http://docs.oracle.com/javase/8/docs/technotes/guides/v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12</cp:revision>
  <dcterms:created xsi:type="dcterms:W3CDTF">2014-05-20T13:32:00Z</dcterms:created>
  <dcterms:modified xsi:type="dcterms:W3CDTF">2018-05-22T04:39:00Z</dcterms:modified>
</cp:coreProperties>
</file>