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A01" w:rsidRPr="00292A01" w:rsidRDefault="00292A01" w:rsidP="00292A01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sz w:val="28"/>
          <w:szCs w:val="28"/>
        </w:rPr>
      </w:pPr>
      <w:r w:rsidRPr="00292A01">
        <w:rPr>
          <w:rFonts w:ascii="Roboto" w:eastAsia="Times New Roman" w:hAnsi="Roboto" w:cs="Times New Roman"/>
          <w:spacing w:val="-2"/>
          <w:kern w:val="36"/>
          <w:sz w:val="40"/>
          <w:szCs w:val="40"/>
        </w:rPr>
        <w:t xml:space="preserve">PnP </w:t>
      </w:r>
      <w:proofErr w:type="spellStart"/>
      <w:r w:rsidRPr="00292A01">
        <w:rPr>
          <w:rFonts w:ascii="Roboto" w:eastAsia="Times New Roman" w:hAnsi="Roboto" w:cs="Times New Roman"/>
          <w:spacing w:val="-2"/>
          <w:kern w:val="36"/>
          <w:sz w:val="40"/>
          <w:szCs w:val="40"/>
        </w:rPr>
        <w:t>SPFx</w:t>
      </w:r>
      <w:proofErr w:type="spellEnd"/>
      <w:r w:rsidRPr="00292A01">
        <w:rPr>
          <w:rFonts w:ascii="Roboto" w:eastAsia="Times New Roman" w:hAnsi="Roboto" w:cs="Times New Roman"/>
          <w:spacing w:val="-2"/>
          <w:kern w:val="36"/>
          <w:sz w:val="40"/>
          <w:szCs w:val="40"/>
        </w:rPr>
        <w:t xml:space="preserve"> Yeoman </w:t>
      </w:r>
      <w:proofErr w:type="gramStart"/>
      <w:r w:rsidRPr="00292A01">
        <w:rPr>
          <w:rFonts w:ascii="Roboto" w:eastAsia="Times New Roman" w:hAnsi="Roboto" w:cs="Times New Roman"/>
          <w:spacing w:val="-2"/>
          <w:kern w:val="36"/>
          <w:sz w:val="40"/>
          <w:szCs w:val="40"/>
        </w:rPr>
        <w:t>generator</w:t>
      </w:r>
      <w:bookmarkStart w:id="0" w:name="_GoBack"/>
      <w:bookmarkEnd w:id="0"/>
      <w:proofErr w:type="gramEnd"/>
      <w:r w:rsidRPr="00292A01">
        <w:rPr>
          <w:rFonts w:ascii="Roboto" w:eastAsia="Times New Roman" w:hAnsi="Roboto" w:cs="Times New Roman"/>
          <w:sz w:val="28"/>
          <w:szCs w:val="28"/>
        </w:rPr>
        <w:fldChar w:fldCharType="begin"/>
      </w:r>
      <w:r w:rsidRPr="00292A01">
        <w:rPr>
          <w:rFonts w:ascii="Roboto" w:eastAsia="Times New Roman" w:hAnsi="Roboto" w:cs="Times New Roman"/>
          <w:sz w:val="28"/>
          <w:szCs w:val="28"/>
        </w:rPr>
        <w:instrText xml:space="preserve"> HYPERLINK "https://pnp.github.io/generator-spfx/" \l "pnp-spfx-yeoman-generator" \o "Permanent link" </w:instrText>
      </w:r>
      <w:r w:rsidRPr="00292A01">
        <w:rPr>
          <w:rFonts w:ascii="Roboto" w:eastAsia="Times New Roman" w:hAnsi="Roboto" w:cs="Times New Roman"/>
          <w:sz w:val="28"/>
          <w:szCs w:val="28"/>
        </w:rPr>
        <w:fldChar w:fldCharType="separate"/>
      </w:r>
      <w:r w:rsidRPr="00292A01">
        <w:rPr>
          <w:rFonts w:ascii="Roboto" w:eastAsia="Times New Roman" w:hAnsi="Roboto" w:cs="Times New Roman"/>
          <w:sz w:val="28"/>
          <w:szCs w:val="28"/>
        </w:rPr>
        <w:fldChar w:fldCharType="end"/>
      </w:r>
    </w:p>
    <w:p w:rsidR="00292A01" w:rsidRPr="00292A01" w:rsidRDefault="00292A01" w:rsidP="00292A01">
      <w:pPr>
        <w:spacing w:before="240" w:after="240" w:line="240" w:lineRule="auto"/>
        <w:rPr>
          <w:rFonts w:ascii="Roboto" w:eastAsia="Times New Roman" w:hAnsi="Roboto" w:cs="Times New Roman"/>
          <w:sz w:val="28"/>
          <w:szCs w:val="28"/>
        </w:rPr>
      </w:pPr>
      <w:r w:rsidRPr="00292A01">
        <w:rPr>
          <w:rFonts w:ascii="Roboto" w:eastAsia="Times New Roman" w:hAnsi="Roboto" w:cs="Times New Roman"/>
          <w:sz w:val="28"/>
          <w:szCs w:val="28"/>
        </w:rPr>
        <w:t>This Yeoman generator provides improved governance for SharePoint Framework projects. It extends the out of the box Yeoman generator from Microsoft (</w:t>
      </w:r>
      <w:proofErr w:type="gramStart"/>
      <w:r w:rsidRPr="00292A01">
        <w:rPr>
          <w:rFonts w:ascii="Roboto" w:eastAsia="Times New Roman" w:hAnsi="Roboto" w:cs="Times New Roman"/>
          <w:sz w:val="28"/>
          <w:szCs w:val="28"/>
        </w:rPr>
        <w:t>@</w:t>
      </w:r>
      <w:proofErr w:type="spellStart"/>
      <w:r w:rsidRPr="00292A01">
        <w:rPr>
          <w:rFonts w:ascii="Roboto" w:eastAsia="Times New Roman" w:hAnsi="Roboto" w:cs="Times New Roman"/>
          <w:sz w:val="28"/>
          <w:szCs w:val="28"/>
        </w:rPr>
        <w:t>microsoft</w:t>
      </w:r>
      <w:proofErr w:type="spellEnd"/>
      <w:r w:rsidRPr="00292A01">
        <w:rPr>
          <w:rFonts w:ascii="Roboto" w:eastAsia="Times New Roman" w:hAnsi="Roboto" w:cs="Times New Roman"/>
          <w:sz w:val="28"/>
          <w:szCs w:val="28"/>
        </w:rPr>
        <w:t>/</w:t>
      </w:r>
      <w:proofErr w:type="gramEnd"/>
      <w:r w:rsidRPr="00292A01">
        <w:rPr>
          <w:rFonts w:ascii="Roboto" w:eastAsia="Times New Roman" w:hAnsi="Roboto" w:cs="Times New Roman"/>
          <w:sz w:val="28"/>
          <w:szCs w:val="28"/>
        </w:rPr>
        <w:t>generator-</w:t>
      </w:r>
      <w:proofErr w:type="spellStart"/>
      <w:r w:rsidRPr="00292A01">
        <w:rPr>
          <w:rFonts w:ascii="Roboto" w:eastAsia="Times New Roman" w:hAnsi="Roboto" w:cs="Times New Roman"/>
          <w:sz w:val="28"/>
          <w:szCs w:val="28"/>
        </w:rPr>
        <w:t>sharepoint</w:t>
      </w:r>
      <w:proofErr w:type="spellEnd"/>
      <w:r w:rsidRPr="00292A01">
        <w:rPr>
          <w:rFonts w:ascii="Roboto" w:eastAsia="Times New Roman" w:hAnsi="Roboto" w:cs="Times New Roman"/>
          <w:sz w:val="28"/>
          <w:szCs w:val="28"/>
        </w:rPr>
        <w:t>) with recommended patterns and additional capabilities.</w:t>
      </w:r>
    </w:p>
    <w:p w:rsidR="00292A01" w:rsidRPr="00292A01" w:rsidRDefault="00292A01" w:rsidP="00292A01">
      <w:pPr>
        <w:spacing w:before="240" w:after="240" w:line="240" w:lineRule="auto"/>
        <w:rPr>
          <w:rFonts w:ascii="Roboto" w:eastAsia="Times New Roman" w:hAnsi="Roboto" w:cs="Times New Roman"/>
          <w:sz w:val="28"/>
          <w:szCs w:val="28"/>
        </w:rPr>
      </w:pPr>
      <w:r w:rsidRPr="00292A01">
        <w:rPr>
          <w:rFonts w:ascii="Roboto" w:eastAsia="Times New Roman" w:hAnsi="Roboto" w:cs="Times New Roman"/>
          <w:sz w:val="28"/>
          <w:szCs w:val="28"/>
        </w:rPr>
        <w:t xml:space="preserve">For an optimized development workflow, it extends the capabilities for </w:t>
      </w:r>
      <w:proofErr w:type="spellStart"/>
      <w:r w:rsidRPr="00292A01">
        <w:rPr>
          <w:rFonts w:ascii="Roboto" w:eastAsia="Times New Roman" w:hAnsi="Roboto" w:cs="Times New Roman"/>
          <w:sz w:val="28"/>
          <w:szCs w:val="28"/>
        </w:rPr>
        <w:t>ReactJS</w:t>
      </w:r>
      <w:proofErr w:type="spellEnd"/>
      <w:r w:rsidRPr="00292A01">
        <w:rPr>
          <w:rFonts w:ascii="Roboto" w:eastAsia="Times New Roman" w:hAnsi="Roboto" w:cs="Times New Roman"/>
          <w:sz w:val="28"/>
          <w:szCs w:val="28"/>
        </w:rPr>
        <w:t xml:space="preserve">, and Knockout projects and support for additional frameworks, such as </w:t>
      </w:r>
      <w:proofErr w:type="spellStart"/>
      <w:r w:rsidRPr="00292A01">
        <w:rPr>
          <w:rFonts w:ascii="Roboto" w:eastAsia="Times New Roman" w:hAnsi="Roboto" w:cs="Times New Roman"/>
          <w:sz w:val="28"/>
          <w:szCs w:val="28"/>
        </w:rPr>
        <w:t>HandlebarsJS</w:t>
      </w:r>
      <w:proofErr w:type="spellEnd"/>
      <w:r w:rsidRPr="00292A01">
        <w:rPr>
          <w:rFonts w:ascii="Roboto" w:eastAsia="Times New Roman" w:hAnsi="Roboto" w:cs="Times New Roman"/>
          <w:sz w:val="28"/>
          <w:szCs w:val="28"/>
        </w:rPr>
        <w:t xml:space="preserve">, </w:t>
      </w:r>
      <w:proofErr w:type="spellStart"/>
      <w:r w:rsidRPr="00292A01">
        <w:rPr>
          <w:rFonts w:ascii="Roboto" w:eastAsia="Times New Roman" w:hAnsi="Roboto" w:cs="Times New Roman"/>
          <w:sz w:val="28"/>
          <w:szCs w:val="28"/>
        </w:rPr>
        <w:t>VueJS</w:t>
      </w:r>
      <w:proofErr w:type="spellEnd"/>
      <w:r w:rsidRPr="00292A01">
        <w:rPr>
          <w:rFonts w:ascii="Roboto" w:eastAsia="Times New Roman" w:hAnsi="Roboto" w:cs="Times New Roman"/>
          <w:sz w:val="28"/>
          <w:szCs w:val="28"/>
        </w:rPr>
        <w:t xml:space="preserve"> and Angular Elements. It also includes </w:t>
      </w:r>
      <w:proofErr w:type="spellStart"/>
      <w:r w:rsidRPr="00292A01">
        <w:rPr>
          <w:rFonts w:ascii="Roboto" w:eastAsia="Times New Roman" w:hAnsi="Roboto" w:cs="Times New Roman"/>
          <w:sz w:val="28"/>
          <w:szCs w:val="28"/>
        </w:rPr>
        <w:t>includes</w:t>
      </w:r>
      <w:proofErr w:type="spellEnd"/>
      <w:r w:rsidRPr="00292A01">
        <w:rPr>
          <w:rFonts w:ascii="Roboto" w:eastAsia="Times New Roman" w:hAnsi="Roboto" w:cs="Times New Roman"/>
          <w:sz w:val="28"/>
          <w:szCs w:val="28"/>
        </w:rPr>
        <w:t xml:space="preserve"> advanced code analysis and testing tools, which you can take advantage of in your development work.</w:t>
      </w:r>
    </w:p>
    <w:p w:rsidR="00292A01" w:rsidRPr="00292A01" w:rsidRDefault="00292A01" w:rsidP="00292A01">
      <w:pPr>
        <w:spacing w:before="240" w:after="240" w:line="240" w:lineRule="auto"/>
        <w:rPr>
          <w:rFonts w:ascii="Roboto" w:eastAsia="Times New Roman" w:hAnsi="Roboto" w:cs="Times New Roman"/>
          <w:sz w:val="28"/>
          <w:szCs w:val="28"/>
        </w:rPr>
      </w:pPr>
      <w:r w:rsidRPr="00292A01">
        <w:rPr>
          <w:rFonts w:ascii="Roboto" w:eastAsia="Times New Roman" w:hAnsi="Roboto" w:cs="Times New Roman"/>
          <w:noProof/>
          <w:sz w:val="28"/>
          <w:szCs w:val="28"/>
        </w:rPr>
        <w:drawing>
          <wp:inline distT="0" distB="0" distL="0" distR="0">
            <wp:extent cx="6506942" cy="3604260"/>
            <wp:effectExtent l="0" t="0" r="8255" b="0"/>
            <wp:docPr id="1" name="Picture 1" descr="PnP SPFx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nP SPFx Genera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033" cy="361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A01" w:rsidRPr="00292A01" w:rsidRDefault="00292A01" w:rsidP="00292A01">
      <w:pPr>
        <w:spacing w:before="240" w:after="240" w:line="240" w:lineRule="auto"/>
        <w:rPr>
          <w:rFonts w:ascii="Roboto" w:eastAsia="Times New Roman" w:hAnsi="Roboto" w:cs="Times New Roman"/>
          <w:sz w:val="28"/>
          <w:szCs w:val="28"/>
        </w:rPr>
      </w:pPr>
      <w:r w:rsidRPr="00292A01">
        <w:rPr>
          <w:rFonts w:ascii="Roboto" w:eastAsia="Times New Roman" w:hAnsi="Roboto" w:cs="Times New Roman"/>
          <w:sz w:val="28"/>
          <w:szCs w:val="28"/>
        </w:rPr>
        <w:t xml:space="preserve">All projects generated by this generator are 100% compliant with the out-of-the-box Yeoman generator from Microsoft. After the creation of a new solution, you can use either this generator or </w:t>
      </w:r>
      <w:proofErr w:type="gramStart"/>
      <w:r w:rsidRPr="00292A01">
        <w:rPr>
          <w:rFonts w:ascii="Roboto" w:eastAsia="Times New Roman" w:hAnsi="Roboto" w:cs="Times New Roman"/>
          <w:sz w:val="28"/>
          <w:szCs w:val="28"/>
        </w:rPr>
        <w:t>@</w:t>
      </w:r>
      <w:proofErr w:type="spellStart"/>
      <w:r w:rsidRPr="00292A01">
        <w:rPr>
          <w:rFonts w:ascii="Roboto" w:eastAsia="Times New Roman" w:hAnsi="Roboto" w:cs="Times New Roman"/>
          <w:sz w:val="28"/>
          <w:szCs w:val="28"/>
        </w:rPr>
        <w:t>microsoft</w:t>
      </w:r>
      <w:proofErr w:type="spellEnd"/>
      <w:r w:rsidRPr="00292A01">
        <w:rPr>
          <w:rFonts w:ascii="Roboto" w:eastAsia="Times New Roman" w:hAnsi="Roboto" w:cs="Times New Roman"/>
          <w:sz w:val="28"/>
          <w:szCs w:val="28"/>
        </w:rPr>
        <w:t>/</w:t>
      </w:r>
      <w:proofErr w:type="gramEnd"/>
      <w:r w:rsidRPr="00292A01">
        <w:rPr>
          <w:rFonts w:ascii="Roboto" w:eastAsia="Times New Roman" w:hAnsi="Roboto" w:cs="Times New Roman"/>
          <w:sz w:val="28"/>
          <w:szCs w:val="28"/>
        </w:rPr>
        <w:t>generator-</w:t>
      </w:r>
      <w:proofErr w:type="spellStart"/>
      <w:r w:rsidRPr="00292A01">
        <w:rPr>
          <w:rFonts w:ascii="Roboto" w:eastAsia="Times New Roman" w:hAnsi="Roboto" w:cs="Times New Roman"/>
          <w:sz w:val="28"/>
          <w:szCs w:val="28"/>
        </w:rPr>
        <w:t>sharepoint</w:t>
      </w:r>
      <w:proofErr w:type="spellEnd"/>
      <w:r w:rsidRPr="00292A01">
        <w:rPr>
          <w:rFonts w:ascii="Roboto" w:eastAsia="Times New Roman" w:hAnsi="Roboto" w:cs="Times New Roman"/>
          <w:sz w:val="28"/>
          <w:szCs w:val="28"/>
        </w:rPr>
        <w:t xml:space="preserve"> to add additional assets to your solution.</w:t>
      </w:r>
    </w:p>
    <w:p w:rsidR="00292A01" w:rsidRPr="00292A01" w:rsidRDefault="00292A01" w:rsidP="00292A01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spacing w:val="-2"/>
          <w:sz w:val="28"/>
          <w:szCs w:val="28"/>
        </w:rPr>
      </w:pPr>
      <w:proofErr w:type="spellStart"/>
      <w:r w:rsidRPr="00292A01">
        <w:rPr>
          <w:rFonts w:ascii="Roboto" w:eastAsia="Times New Roman" w:hAnsi="Roboto" w:cs="Times New Roman"/>
          <w:spacing w:val="-2"/>
          <w:sz w:val="28"/>
          <w:szCs w:val="28"/>
        </w:rPr>
        <w:t>SPFx</w:t>
      </w:r>
      <w:proofErr w:type="spellEnd"/>
      <w:r w:rsidRPr="00292A01">
        <w:rPr>
          <w:rFonts w:ascii="Roboto" w:eastAsia="Times New Roman" w:hAnsi="Roboto" w:cs="Times New Roman"/>
          <w:spacing w:val="-2"/>
          <w:sz w:val="28"/>
          <w:szCs w:val="28"/>
        </w:rPr>
        <w:t xml:space="preserve"> Generator Version</w:t>
      </w:r>
      <w:hyperlink r:id="rId6" w:anchor="spfx-generator-version" w:tooltip="Permanent link" w:history="1"/>
    </w:p>
    <w:tbl>
      <w:tblPr>
        <w:tblW w:w="48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7"/>
        <w:gridCol w:w="689"/>
      </w:tblGrid>
      <w:tr w:rsidR="00292A01" w:rsidRPr="00292A01" w:rsidTr="00292A01">
        <w:trPr>
          <w:tblHeader/>
          <w:tblCellSpacing w:w="15" w:type="dxa"/>
        </w:trPr>
        <w:tc>
          <w:tcPr>
            <w:tcW w:w="0" w:type="auto"/>
            <w:hideMark/>
          </w:tcPr>
          <w:p w:rsidR="00292A01" w:rsidRPr="00292A01" w:rsidRDefault="00292A01" w:rsidP="0029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292A0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lastRenderedPageBreak/>
              <w:t>Base Generator</w:t>
            </w:r>
          </w:p>
        </w:tc>
        <w:tc>
          <w:tcPr>
            <w:tcW w:w="0" w:type="auto"/>
            <w:hideMark/>
          </w:tcPr>
          <w:p w:rsidR="00292A01" w:rsidRPr="00292A01" w:rsidRDefault="00292A01" w:rsidP="00292A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</w:p>
        </w:tc>
      </w:tr>
      <w:tr w:rsidR="00292A01" w:rsidRPr="00292A01" w:rsidTr="00292A01">
        <w:trPr>
          <w:tblCellSpacing w:w="15" w:type="dxa"/>
        </w:trPr>
        <w:tc>
          <w:tcPr>
            <w:tcW w:w="0" w:type="auto"/>
            <w:tcBorders>
              <w:top w:val="nil"/>
            </w:tcBorders>
            <w:hideMark/>
          </w:tcPr>
          <w:p w:rsidR="00292A01" w:rsidRPr="00292A01" w:rsidRDefault="00292A01" w:rsidP="0029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2A01">
              <w:rPr>
                <w:rFonts w:ascii="Times New Roman" w:eastAsia="Times New Roman" w:hAnsi="Times New Roman" w:cs="Times New Roman"/>
                <w:sz w:val="28"/>
                <w:szCs w:val="28"/>
              </w:rPr>
              <w:t>@</w:t>
            </w:r>
            <w:proofErr w:type="spellStart"/>
            <w:r w:rsidRPr="00292A01">
              <w:rPr>
                <w:rFonts w:ascii="Times New Roman" w:eastAsia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292A01">
              <w:rPr>
                <w:rFonts w:ascii="Times New Roman" w:eastAsia="Times New Roman" w:hAnsi="Times New Roman" w:cs="Times New Roman"/>
                <w:sz w:val="28"/>
                <w:szCs w:val="28"/>
              </w:rPr>
              <w:t>/generator-</w:t>
            </w:r>
            <w:proofErr w:type="spellStart"/>
            <w:r w:rsidRPr="00292A01">
              <w:rPr>
                <w:rFonts w:ascii="Times New Roman" w:eastAsia="Times New Roman" w:hAnsi="Times New Roman" w:cs="Times New Roman"/>
                <w:sz w:val="28"/>
                <w:szCs w:val="28"/>
              </w:rPr>
              <w:t>sharepoint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hideMark/>
          </w:tcPr>
          <w:p w:rsidR="00292A01" w:rsidRPr="00292A01" w:rsidRDefault="00292A01" w:rsidP="00292A0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2A01">
              <w:rPr>
                <w:rFonts w:ascii="Times New Roman" w:eastAsia="Times New Roman" w:hAnsi="Times New Roman" w:cs="Times New Roman"/>
                <w:sz w:val="28"/>
                <w:szCs w:val="28"/>
              </w:rPr>
              <w:t>1.9.1</w:t>
            </w:r>
          </w:p>
        </w:tc>
      </w:tr>
    </w:tbl>
    <w:p w:rsidR="00292A01" w:rsidRPr="00292A01" w:rsidRDefault="00292A01" w:rsidP="00292A01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spacing w:val="-2"/>
          <w:sz w:val="28"/>
          <w:szCs w:val="28"/>
        </w:rPr>
      </w:pPr>
      <w:r w:rsidRPr="00292A01">
        <w:rPr>
          <w:rFonts w:ascii="Roboto" w:eastAsia="Times New Roman" w:hAnsi="Roboto" w:cs="Times New Roman"/>
          <w:spacing w:val="-2"/>
          <w:sz w:val="28"/>
          <w:szCs w:val="28"/>
        </w:rPr>
        <w:t>Features</w:t>
      </w:r>
      <w:hyperlink r:id="rId7" w:anchor="features" w:tooltip="Permanent link" w:history="1"/>
    </w:p>
    <w:p w:rsidR="00292A01" w:rsidRPr="00292A01" w:rsidRDefault="00292A01" w:rsidP="00292A01">
      <w:pPr>
        <w:spacing w:before="240" w:after="240" w:line="240" w:lineRule="auto"/>
        <w:rPr>
          <w:rFonts w:ascii="Roboto" w:eastAsia="Times New Roman" w:hAnsi="Roboto" w:cs="Times New Roman"/>
          <w:sz w:val="28"/>
          <w:szCs w:val="28"/>
        </w:rPr>
      </w:pPr>
      <w:r w:rsidRPr="00292A01">
        <w:rPr>
          <w:rFonts w:ascii="Roboto" w:eastAsia="Times New Roman" w:hAnsi="Roboto" w:cs="Times New Roman"/>
          <w:sz w:val="28"/>
          <w:szCs w:val="28"/>
        </w:rPr>
        <w:t xml:space="preserve">This generator supports a </w:t>
      </w:r>
      <w:proofErr w:type="spellStart"/>
      <w:r w:rsidRPr="00292A01">
        <w:rPr>
          <w:rFonts w:ascii="Roboto" w:eastAsia="Times New Roman" w:hAnsi="Roboto" w:cs="Times New Roman"/>
          <w:sz w:val="28"/>
          <w:szCs w:val="28"/>
        </w:rPr>
        <w:t>variaty</w:t>
      </w:r>
      <w:proofErr w:type="spellEnd"/>
      <w:r w:rsidRPr="00292A01">
        <w:rPr>
          <w:rFonts w:ascii="Roboto" w:eastAsia="Times New Roman" w:hAnsi="Roboto" w:cs="Times New Roman"/>
          <w:sz w:val="28"/>
          <w:szCs w:val="28"/>
        </w:rPr>
        <w:t xml:space="preserve"> of </w:t>
      </w:r>
      <w:proofErr w:type="spellStart"/>
      <w:r w:rsidRPr="00292A01">
        <w:rPr>
          <w:rFonts w:ascii="Roboto" w:eastAsia="Times New Roman" w:hAnsi="Roboto" w:cs="Times New Roman"/>
          <w:sz w:val="28"/>
          <w:szCs w:val="28"/>
        </w:rPr>
        <w:t>of</w:t>
      </w:r>
      <w:proofErr w:type="spellEnd"/>
      <w:r w:rsidRPr="00292A01">
        <w:rPr>
          <w:rFonts w:ascii="Roboto" w:eastAsia="Times New Roman" w:hAnsi="Roboto" w:cs="Times New Roman"/>
          <w:sz w:val="28"/>
          <w:szCs w:val="28"/>
        </w:rPr>
        <w:t xml:space="preserve"> frameworks and features such as:</w:t>
      </w:r>
    </w:p>
    <w:p w:rsidR="00292A01" w:rsidRPr="00292A01" w:rsidRDefault="00292A01" w:rsidP="00292A01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Roboto" w:eastAsia="Times New Roman" w:hAnsi="Roboto" w:cs="Times New Roman"/>
          <w:sz w:val="28"/>
          <w:szCs w:val="28"/>
        </w:rPr>
      </w:pPr>
      <w:proofErr w:type="spellStart"/>
      <w:r w:rsidRPr="00292A01">
        <w:rPr>
          <w:rFonts w:ascii="Roboto" w:eastAsia="Times New Roman" w:hAnsi="Roboto" w:cs="Times New Roman"/>
          <w:sz w:val="28"/>
          <w:szCs w:val="28"/>
        </w:rPr>
        <w:t>VueJS</w:t>
      </w:r>
      <w:proofErr w:type="spellEnd"/>
    </w:p>
    <w:p w:rsidR="00292A01" w:rsidRPr="00292A01" w:rsidRDefault="00292A01" w:rsidP="00292A01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Roboto" w:eastAsia="Times New Roman" w:hAnsi="Roboto" w:cs="Times New Roman"/>
          <w:sz w:val="28"/>
          <w:szCs w:val="28"/>
        </w:rPr>
      </w:pPr>
      <w:r w:rsidRPr="00292A01">
        <w:rPr>
          <w:rFonts w:ascii="Roboto" w:eastAsia="Times New Roman" w:hAnsi="Roboto" w:cs="Times New Roman"/>
          <w:sz w:val="28"/>
          <w:szCs w:val="28"/>
        </w:rPr>
        <w:t>Handlebars</w:t>
      </w:r>
    </w:p>
    <w:p w:rsidR="00292A01" w:rsidRPr="00292A01" w:rsidRDefault="00292A01" w:rsidP="00292A01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Roboto" w:eastAsia="Times New Roman" w:hAnsi="Roboto" w:cs="Times New Roman"/>
          <w:sz w:val="28"/>
          <w:szCs w:val="28"/>
        </w:rPr>
      </w:pPr>
      <w:r w:rsidRPr="00292A01">
        <w:rPr>
          <w:rFonts w:ascii="Roboto" w:eastAsia="Times New Roman" w:hAnsi="Roboto" w:cs="Times New Roman"/>
          <w:sz w:val="28"/>
          <w:szCs w:val="28"/>
        </w:rPr>
        <w:t>Angular Elements</w:t>
      </w:r>
    </w:p>
    <w:p w:rsidR="00292A01" w:rsidRPr="00292A01" w:rsidRDefault="00292A01" w:rsidP="00292A01">
      <w:pPr>
        <w:numPr>
          <w:ilvl w:val="0"/>
          <w:numId w:val="1"/>
        </w:numPr>
        <w:spacing w:before="100" w:beforeAutospacing="1" w:after="0" w:line="240" w:lineRule="auto"/>
        <w:ind w:left="450"/>
        <w:rPr>
          <w:rFonts w:ascii="Roboto" w:eastAsia="Times New Roman" w:hAnsi="Roboto" w:cs="Times New Roman"/>
          <w:sz w:val="28"/>
          <w:szCs w:val="28"/>
        </w:rPr>
      </w:pPr>
      <w:proofErr w:type="spellStart"/>
      <w:r w:rsidRPr="00292A01">
        <w:rPr>
          <w:rFonts w:ascii="Roboto" w:eastAsia="Times New Roman" w:hAnsi="Roboto" w:cs="Times New Roman"/>
          <w:sz w:val="28"/>
          <w:szCs w:val="28"/>
        </w:rPr>
        <w:t>Addons</w:t>
      </w:r>
      <w:proofErr w:type="spellEnd"/>
      <w:r w:rsidRPr="00292A01">
        <w:rPr>
          <w:rFonts w:ascii="Roboto" w:eastAsia="Times New Roman" w:hAnsi="Roboto" w:cs="Times New Roman"/>
          <w:sz w:val="28"/>
          <w:szCs w:val="28"/>
        </w:rPr>
        <w:t xml:space="preserve"> such as JEST, </w:t>
      </w:r>
      <w:proofErr w:type="spellStart"/>
      <w:r w:rsidRPr="00292A01">
        <w:rPr>
          <w:rFonts w:ascii="Roboto" w:eastAsia="Times New Roman" w:hAnsi="Roboto" w:cs="Times New Roman"/>
          <w:sz w:val="28"/>
          <w:szCs w:val="28"/>
        </w:rPr>
        <w:t>StyleLint</w:t>
      </w:r>
      <w:proofErr w:type="spellEnd"/>
      <w:r w:rsidRPr="00292A01">
        <w:rPr>
          <w:rFonts w:ascii="Roboto" w:eastAsia="Times New Roman" w:hAnsi="Roboto" w:cs="Times New Roman"/>
          <w:sz w:val="28"/>
          <w:szCs w:val="28"/>
        </w:rPr>
        <w:t xml:space="preserve"> or </w:t>
      </w:r>
      <w:proofErr w:type="spellStart"/>
      <w:r w:rsidRPr="00292A01">
        <w:rPr>
          <w:rFonts w:ascii="Roboto" w:eastAsia="Times New Roman" w:hAnsi="Roboto" w:cs="Times New Roman"/>
          <w:sz w:val="28"/>
          <w:szCs w:val="28"/>
        </w:rPr>
        <w:t>WebPack</w:t>
      </w:r>
      <w:proofErr w:type="spellEnd"/>
      <w:r w:rsidRPr="00292A01">
        <w:rPr>
          <w:rFonts w:ascii="Roboto" w:eastAsia="Times New Roman" w:hAnsi="Roboto" w:cs="Times New Roman"/>
          <w:sz w:val="28"/>
          <w:szCs w:val="28"/>
        </w:rPr>
        <w:t xml:space="preserve"> Bundle </w:t>
      </w:r>
      <w:proofErr w:type="spellStart"/>
      <w:r w:rsidRPr="00292A01">
        <w:rPr>
          <w:rFonts w:ascii="Roboto" w:eastAsia="Times New Roman" w:hAnsi="Roboto" w:cs="Times New Roman"/>
          <w:sz w:val="28"/>
          <w:szCs w:val="28"/>
        </w:rPr>
        <w:t>analyser</w:t>
      </w:r>
      <w:proofErr w:type="spellEnd"/>
    </w:p>
    <w:p w:rsidR="00292A01" w:rsidRPr="00292A01" w:rsidRDefault="00292A01" w:rsidP="00292A01">
      <w:pPr>
        <w:spacing w:before="240" w:after="240" w:line="240" w:lineRule="auto"/>
        <w:rPr>
          <w:rFonts w:ascii="Roboto" w:eastAsia="Times New Roman" w:hAnsi="Roboto" w:cs="Times New Roman"/>
          <w:sz w:val="28"/>
          <w:szCs w:val="28"/>
        </w:rPr>
      </w:pPr>
      <w:r w:rsidRPr="00292A01">
        <w:rPr>
          <w:rFonts w:ascii="Roboto" w:eastAsia="Times New Roman" w:hAnsi="Roboto" w:cs="Times New Roman"/>
          <w:sz w:val="28"/>
          <w:szCs w:val="28"/>
        </w:rPr>
        <w:t>More on that in the </w:t>
      </w:r>
      <w:hyperlink r:id="rId8" w:history="1">
        <w:r w:rsidRPr="00292A01">
          <w:rPr>
            <w:rFonts w:ascii="Roboto" w:eastAsia="Times New Roman" w:hAnsi="Roboto" w:cs="Times New Roman"/>
            <w:color w:val="546E7A"/>
            <w:sz w:val="28"/>
            <w:szCs w:val="28"/>
            <w:u w:val="single"/>
          </w:rPr>
          <w:t>features section</w:t>
        </w:r>
      </w:hyperlink>
      <w:r w:rsidRPr="00292A01">
        <w:rPr>
          <w:rFonts w:ascii="Roboto" w:eastAsia="Times New Roman" w:hAnsi="Roboto" w:cs="Times New Roman"/>
          <w:sz w:val="28"/>
          <w:szCs w:val="28"/>
        </w:rPr>
        <w:t>.</w:t>
      </w:r>
    </w:p>
    <w:p w:rsidR="00292A01" w:rsidRPr="00292A01" w:rsidRDefault="00292A01" w:rsidP="00292A01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spacing w:val="-2"/>
          <w:sz w:val="28"/>
          <w:szCs w:val="28"/>
        </w:rPr>
      </w:pPr>
      <w:r w:rsidRPr="00292A01">
        <w:rPr>
          <w:rFonts w:ascii="Roboto" w:eastAsia="Times New Roman" w:hAnsi="Roboto" w:cs="Times New Roman"/>
          <w:spacing w:val="-2"/>
          <w:sz w:val="28"/>
          <w:szCs w:val="28"/>
        </w:rPr>
        <w:t>Installation</w:t>
      </w:r>
      <w:hyperlink r:id="rId9" w:anchor="installation" w:tooltip="Permanent link" w:history="1"/>
    </w:p>
    <w:p w:rsidR="00292A01" w:rsidRPr="00292A01" w:rsidRDefault="00292A01" w:rsidP="00292A01">
      <w:pPr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spacing w:val="-2"/>
          <w:sz w:val="28"/>
          <w:szCs w:val="28"/>
        </w:rPr>
      </w:pPr>
      <w:proofErr w:type="gramStart"/>
      <w:r w:rsidRPr="00292A01">
        <w:rPr>
          <w:rFonts w:ascii="Roboto" w:eastAsia="Times New Roman" w:hAnsi="Roboto" w:cs="Times New Roman"/>
          <w:b/>
          <w:bCs/>
          <w:spacing w:val="-2"/>
          <w:sz w:val="28"/>
          <w:szCs w:val="28"/>
        </w:rPr>
        <w:t>via</w:t>
      </w:r>
      <w:proofErr w:type="gramEnd"/>
      <w:r w:rsidRPr="00292A01">
        <w:rPr>
          <w:rFonts w:ascii="Roboto" w:eastAsia="Times New Roman" w:hAnsi="Roboto" w:cs="Times New Roman"/>
          <w:b/>
          <w:bCs/>
          <w:spacing w:val="-2"/>
          <w:sz w:val="28"/>
          <w:szCs w:val="28"/>
        </w:rPr>
        <w:t xml:space="preserve"> NPM</w:t>
      </w:r>
      <w:hyperlink r:id="rId10" w:anchor="via-npm" w:tooltip="Permanent link" w:history="1"/>
    </w:p>
    <w:p w:rsidR="00292A01" w:rsidRPr="00292A01" w:rsidRDefault="00292A01" w:rsidP="0029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Courier New" w:eastAsia="Times New Roman" w:hAnsi="Courier New" w:cs="Courier New"/>
          <w:color w:val="37474F"/>
          <w:sz w:val="28"/>
          <w:szCs w:val="28"/>
        </w:rPr>
      </w:pPr>
      <w:proofErr w:type="spellStart"/>
      <w:proofErr w:type="gramStart"/>
      <w:r w:rsidRPr="00292A01">
        <w:rPr>
          <w:rFonts w:ascii="Courier New" w:eastAsia="Times New Roman" w:hAnsi="Courier New" w:cs="Courier New"/>
          <w:color w:val="37474F"/>
          <w:sz w:val="28"/>
          <w:szCs w:val="28"/>
        </w:rPr>
        <w:t>npm</w:t>
      </w:r>
      <w:proofErr w:type="spellEnd"/>
      <w:proofErr w:type="gramEnd"/>
      <w:r w:rsidRPr="00292A01">
        <w:rPr>
          <w:rFonts w:ascii="Courier New" w:eastAsia="Times New Roman" w:hAnsi="Courier New" w:cs="Courier New"/>
          <w:color w:val="37474F"/>
          <w:sz w:val="28"/>
          <w:szCs w:val="28"/>
        </w:rPr>
        <w:t xml:space="preserve"> install -g @</w:t>
      </w:r>
      <w:proofErr w:type="spellStart"/>
      <w:r w:rsidRPr="00292A01">
        <w:rPr>
          <w:rFonts w:ascii="Courier New" w:eastAsia="Times New Roman" w:hAnsi="Courier New" w:cs="Courier New"/>
          <w:color w:val="37474F"/>
          <w:sz w:val="28"/>
          <w:szCs w:val="28"/>
        </w:rPr>
        <w:t>pnp</w:t>
      </w:r>
      <w:proofErr w:type="spellEnd"/>
      <w:r w:rsidRPr="00292A01">
        <w:rPr>
          <w:rFonts w:ascii="Courier New" w:eastAsia="Times New Roman" w:hAnsi="Courier New" w:cs="Courier New"/>
          <w:color w:val="37474F"/>
          <w:sz w:val="28"/>
          <w:szCs w:val="28"/>
        </w:rPr>
        <w:t>/generator-</w:t>
      </w:r>
      <w:proofErr w:type="spellStart"/>
      <w:r w:rsidRPr="00292A01">
        <w:rPr>
          <w:rFonts w:ascii="Courier New" w:eastAsia="Times New Roman" w:hAnsi="Courier New" w:cs="Courier New"/>
          <w:color w:val="37474F"/>
          <w:sz w:val="28"/>
          <w:szCs w:val="28"/>
        </w:rPr>
        <w:t>spfx</w:t>
      </w:r>
      <w:proofErr w:type="spellEnd"/>
    </w:p>
    <w:p w:rsidR="00292A01" w:rsidRPr="00292A01" w:rsidRDefault="00292A01" w:rsidP="00292A01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spacing w:val="-2"/>
          <w:sz w:val="28"/>
          <w:szCs w:val="28"/>
        </w:rPr>
      </w:pPr>
      <w:r w:rsidRPr="00292A01">
        <w:rPr>
          <w:rFonts w:ascii="Roboto" w:eastAsia="Times New Roman" w:hAnsi="Roboto" w:cs="Times New Roman"/>
          <w:spacing w:val="-2"/>
          <w:sz w:val="28"/>
          <w:szCs w:val="28"/>
        </w:rPr>
        <w:t>Start a new project</w:t>
      </w:r>
      <w:hyperlink r:id="rId11" w:anchor="start-a-new-project" w:tooltip="Permanent link" w:history="1"/>
    </w:p>
    <w:p w:rsidR="00292A01" w:rsidRPr="00292A01" w:rsidRDefault="00292A01" w:rsidP="00292A01">
      <w:pPr>
        <w:spacing w:before="240" w:after="240" w:line="240" w:lineRule="auto"/>
        <w:rPr>
          <w:rFonts w:ascii="Roboto" w:eastAsia="Times New Roman" w:hAnsi="Roboto" w:cs="Times New Roman"/>
          <w:sz w:val="28"/>
          <w:szCs w:val="28"/>
        </w:rPr>
      </w:pPr>
      <w:r w:rsidRPr="00292A01">
        <w:rPr>
          <w:rFonts w:ascii="Roboto" w:eastAsia="Times New Roman" w:hAnsi="Roboto" w:cs="Times New Roman"/>
          <w:sz w:val="28"/>
          <w:szCs w:val="28"/>
        </w:rPr>
        <w:t>To start a new project execute the following command:</w:t>
      </w:r>
    </w:p>
    <w:p w:rsidR="00292A01" w:rsidRPr="00292A01" w:rsidRDefault="00292A01" w:rsidP="00292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Courier New" w:eastAsia="Times New Roman" w:hAnsi="Courier New" w:cs="Courier New"/>
          <w:color w:val="37474F"/>
          <w:sz w:val="28"/>
          <w:szCs w:val="28"/>
        </w:rPr>
      </w:pPr>
      <w:proofErr w:type="spellStart"/>
      <w:proofErr w:type="gramStart"/>
      <w:r w:rsidRPr="00292A01">
        <w:rPr>
          <w:rFonts w:ascii="Courier New" w:eastAsia="Times New Roman" w:hAnsi="Courier New" w:cs="Courier New"/>
          <w:color w:val="37474F"/>
          <w:sz w:val="28"/>
          <w:szCs w:val="28"/>
        </w:rPr>
        <w:t>yo</w:t>
      </w:r>
      <w:proofErr w:type="spellEnd"/>
      <w:proofErr w:type="gramEnd"/>
      <w:r w:rsidRPr="00292A01">
        <w:rPr>
          <w:rFonts w:ascii="Courier New" w:eastAsia="Times New Roman" w:hAnsi="Courier New" w:cs="Courier New"/>
          <w:color w:val="37474F"/>
          <w:sz w:val="28"/>
          <w:szCs w:val="28"/>
        </w:rPr>
        <w:t xml:space="preserve"> @</w:t>
      </w:r>
      <w:proofErr w:type="spellStart"/>
      <w:r w:rsidRPr="00292A01">
        <w:rPr>
          <w:rFonts w:ascii="Courier New" w:eastAsia="Times New Roman" w:hAnsi="Courier New" w:cs="Courier New"/>
          <w:color w:val="37474F"/>
          <w:sz w:val="28"/>
          <w:szCs w:val="28"/>
        </w:rPr>
        <w:t>pnp</w:t>
      </w:r>
      <w:proofErr w:type="spellEnd"/>
      <w:r w:rsidRPr="00292A01">
        <w:rPr>
          <w:rFonts w:ascii="Courier New" w:eastAsia="Times New Roman" w:hAnsi="Courier New" w:cs="Courier New"/>
          <w:color w:val="37474F"/>
          <w:sz w:val="28"/>
          <w:szCs w:val="28"/>
        </w:rPr>
        <w:t>/</w:t>
      </w:r>
      <w:proofErr w:type="spellStart"/>
      <w:r w:rsidRPr="00292A01">
        <w:rPr>
          <w:rFonts w:ascii="Courier New" w:eastAsia="Times New Roman" w:hAnsi="Courier New" w:cs="Courier New"/>
          <w:color w:val="37474F"/>
          <w:sz w:val="28"/>
          <w:szCs w:val="28"/>
        </w:rPr>
        <w:t>spfx</w:t>
      </w:r>
      <w:proofErr w:type="spellEnd"/>
    </w:p>
    <w:p w:rsidR="00292A01" w:rsidRPr="00292A01" w:rsidRDefault="00292A01" w:rsidP="00292A01">
      <w:pPr>
        <w:spacing w:before="240" w:after="240" w:line="240" w:lineRule="auto"/>
        <w:rPr>
          <w:rFonts w:ascii="Roboto" w:eastAsia="Times New Roman" w:hAnsi="Roboto" w:cs="Times New Roman"/>
          <w:sz w:val="28"/>
          <w:szCs w:val="28"/>
        </w:rPr>
      </w:pPr>
      <w:r w:rsidRPr="00292A01">
        <w:rPr>
          <w:rFonts w:ascii="Roboto" w:eastAsia="Times New Roman" w:hAnsi="Roboto" w:cs="Times New Roman"/>
          <w:sz w:val="28"/>
          <w:szCs w:val="28"/>
        </w:rPr>
        <w:t xml:space="preserve">This will start the PnP </w:t>
      </w:r>
      <w:proofErr w:type="spellStart"/>
      <w:r w:rsidRPr="00292A01">
        <w:rPr>
          <w:rFonts w:ascii="Roboto" w:eastAsia="Times New Roman" w:hAnsi="Roboto" w:cs="Times New Roman"/>
          <w:sz w:val="28"/>
          <w:szCs w:val="28"/>
        </w:rPr>
        <w:t>SPFx</w:t>
      </w:r>
      <w:proofErr w:type="spellEnd"/>
      <w:r w:rsidRPr="00292A01">
        <w:rPr>
          <w:rFonts w:ascii="Roboto" w:eastAsia="Times New Roman" w:hAnsi="Roboto" w:cs="Times New Roman"/>
          <w:sz w:val="28"/>
          <w:szCs w:val="28"/>
        </w:rPr>
        <w:t xml:space="preserve"> Yeoman generator for a new project that gives you all the options to choose from.</w:t>
      </w:r>
    </w:p>
    <w:p w:rsidR="00F83002" w:rsidRPr="00292A01" w:rsidRDefault="00292A01">
      <w:pPr>
        <w:rPr>
          <w:sz w:val="28"/>
          <w:szCs w:val="28"/>
        </w:rPr>
      </w:pPr>
    </w:p>
    <w:sectPr w:rsidR="00F83002" w:rsidRPr="00292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6E90"/>
    <w:multiLevelType w:val="multilevel"/>
    <w:tmpl w:val="8EEC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01"/>
    <w:rsid w:val="0006156D"/>
    <w:rsid w:val="001E0695"/>
    <w:rsid w:val="0029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04F83-7EA8-4B41-8E6E-FA0D8B29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A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A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92A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A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A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A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92A0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2A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2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A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95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074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23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21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6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p.github.io/generator-spfx/featur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np.github.io/generator-spf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np.github.io/generator-spfx/" TargetMode="External"/><Relationship Id="rId11" Type="http://schemas.openxmlformats.org/officeDocument/2006/relationships/hyperlink" Target="https://pnp.github.io/generator-spfx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np.github.io/generator-spf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np.github.io/generator-spf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1728</Characters>
  <Application>Microsoft Office Word</Application>
  <DocSecurity>0</DocSecurity>
  <Lines>14</Lines>
  <Paragraphs>4</Paragraphs>
  <ScaleCrop>false</ScaleCrop>
  <Company>Hewlett Packard</Company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Jayabalan, Ashok Kumar</dc:creator>
  <cp:keywords/>
  <dc:description/>
  <cp:lastModifiedBy>Jayabalan, Ashok Kumar</cp:lastModifiedBy>
  <cp:revision>1</cp:revision>
  <dcterms:created xsi:type="dcterms:W3CDTF">2019-12-19T08:10:00Z</dcterms:created>
  <dcterms:modified xsi:type="dcterms:W3CDTF">2019-12-19T08:12:00Z</dcterms:modified>
</cp:coreProperties>
</file>