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0" w:line="240" w:lineRule="auto"/>
        <w:contextualSpacing w:val="0"/>
        <w:jc w:val="center"/>
      </w:pPr>
      <w:bookmarkStart w:colFirst="0" w:colLast="0" w:name="h.4ex2t6qhr6qq" w:id="0"/>
      <w:bookmarkEnd w:id="0"/>
      <w:r w:rsidDel="00000000" w:rsidR="00000000" w:rsidRPr="00000000">
        <w:rPr>
          <w:color w:val="333333"/>
          <w:sz w:val="36"/>
          <w:szCs w:val="36"/>
          <w:rtl w:val="0"/>
        </w:rPr>
        <w:t xml:space="preserve">PCRCo Developer API</w:t>
      </w:r>
    </w:p>
    <w:p w:rsidR="00000000" w:rsidDel="00000000" w:rsidP="00000000" w:rsidRDefault="00000000" w:rsidRPr="00000000">
      <w:pPr>
        <w:spacing w:after="220" w:before="220" w:line="294.5454545454545" w:lineRule="auto"/>
        <w:contextualSpacing w:val="0"/>
      </w:pPr>
      <w:r w:rsidDel="00000000" w:rsidR="00000000" w:rsidRPr="00000000">
        <w:rPr>
          <w:color w:val="333333"/>
          <w:sz w:val="20"/>
          <w:szCs w:val="20"/>
          <w:rtl w:val="0"/>
        </w:rPr>
        <w:t xml:space="preserve">Welcome to the PCRCo  API documentation! If you're not sure where to begin, we've put together a guide for getting started with the PCRCo API.</w:t>
      </w:r>
    </w:p>
    <w:p w:rsidR="00000000" w:rsidDel="00000000" w:rsidP="00000000" w:rsidRDefault="00000000" w:rsidRPr="00000000">
      <w:pPr>
        <w:spacing w:after="220" w:before="220" w:line="294.5454545454545" w:lineRule="auto"/>
        <w:contextualSpacing w:val="0"/>
      </w:pPr>
      <w:r w:rsidDel="00000000" w:rsidR="00000000" w:rsidRPr="00000000">
        <w:rPr>
          <w:color w:val="333333"/>
          <w:sz w:val="20"/>
          <w:szCs w:val="20"/>
          <w:rtl w:val="0"/>
        </w:rPr>
        <w:t xml:space="preserve">If you're looking for detailed documentation about specific API methods, you can dive right into the documentation itself. If you're encountering issues with rate limits or other scale issues, please have a look at our best practices guide.</w:t>
      </w:r>
    </w:p>
    <w:p w:rsidR="00000000" w:rsidDel="00000000" w:rsidP="00000000" w:rsidRDefault="00000000" w:rsidRPr="00000000">
      <w:pPr>
        <w:pStyle w:val="Heading2"/>
        <w:keepNext w:val="0"/>
        <w:keepLines w:val="0"/>
        <w:spacing w:after="0" w:before="0" w:line="240" w:lineRule="auto"/>
        <w:contextualSpacing w:val="0"/>
      </w:pPr>
      <w:bookmarkStart w:colFirst="0" w:colLast="0" w:name="h.oyzn0f282xij" w:id="1"/>
      <w:bookmarkEnd w:id="1"/>
      <w:r w:rsidDel="00000000" w:rsidR="00000000" w:rsidRPr="00000000">
        <w:rPr>
          <w:color w:val="333333"/>
          <w:sz w:val="36"/>
          <w:szCs w:val="36"/>
          <w:u w:val="single"/>
          <w:rtl w:val="0"/>
        </w:rPr>
        <w:t xml:space="preserve">API Documentation</w:t>
      </w:r>
    </w:p>
    <w:p w:rsidR="00000000" w:rsidDel="00000000" w:rsidP="00000000" w:rsidRDefault="00000000" w:rsidRPr="00000000">
      <w:pPr>
        <w:spacing w:after="220" w:before="220" w:line="294.5454545454545" w:lineRule="auto"/>
        <w:contextualSpacing w:val="0"/>
      </w:pPr>
      <w:r w:rsidDel="00000000" w:rsidR="00000000" w:rsidRPr="00000000">
        <w:rPr>
          <w:color w:val="333333"/>
          <w:sz w:val="20"/>
          <w:szCs w:val="20"/>
          <w:rtl w:val="0"/>
        </w:rPr>
        <w:t xml:space="preserve">PCRCo exposes its data via an Application Programming Interface (API), so developers can interact in a programmatic way with the PCRCo application. This document is the official reference for that functionality. The current API version is 0.1.</w:t>
      </w:r>
    </w:p>
    <w:p w:rsidR="00000000" w:rsidDel="00000000" w:rsidP="00000000" w:rsidRDefault="00000000" w:rsidRPr="00000000">
      <w:pPr>
        <w:numPr>
          <w:ilvl w:val="0"/>
          <w:numId w:val="3"/>
        </w:numPr>
        <w:spacing w:after="420" w:before="420" w:line="288" w:lineRule="auto"/>
        <w:ind w:left="1240" w:right="520" w:hanging="360"/>
        <w:contextualSpacing w:val="1"/>
        <w:rPr/>
      </w:pPr>
      <w:r w:rsidDel="00000000" w:rsidR="00000000" w:rsidRPr="00000000">
        <w:rPr>
          <w:color w:val="333333"/>
          <w:sz w:val="20"/>
          <w:szCs w:val="20"/>
          <w:rtl w:val="0"/>
        </w:rPr>
        <w:t xml:space="preserve">Authentication</w:t>
      </w:r>
    </w:p>
    <w:p w:rsidR="00000000" w:rsidDel="00000000" w:rsidP="00000000" w:rsidRDefault="00000000" w:rsidRPr="00000000">
      <w:pPr>
        <w:numPr>
          <w:ilvl w:val="0"/>
          <w:numId w:val="3"/>
        </w:numPr>
        <w:spacing w:after="420" w:before="420" w:line="288" w:lineRule="auto"/>
        <w:ind w:left="1240" w:right="520" w:hanging="360"/>
        <w:contextualSpacing w:val="1"/>
        <w:rPr/>
      </w:pPr>
      <w:r w:rsidDel="00000000" w:rsidR="00000000" w:rsidRPr="00000000">
        <w:rPr>
          <w:color w:val="333333"/>
          <w:sz w:val="20"/>
          <w:szCs w:val="20"/>
          <w:rtl w:val="0"/>
        </w:rPr>
        <w:t xml:space="preserve">Request / Response Formats</w:t>
      </w:r>
    </w:p>
    <w:p w:rsidR="00000000" w:rsidDel="00000000" w:rsidP="00000000" w:rsidRDefault="00000000" w:rsidRPr="00000000">
      <w:pPr>
        <w:pStyle w:val="Heading2"/>
        <w:spacing w:after="420" w:before="420" w:line="288" w:lineRule="auto"/>
        <w:ind w:right="520"/>
        <w:contextualSpacing w:val="0"/>
      </w:pPr>
      <w:bookmarkStart w:colFirst="0" w:colLast="0" w:name="h.gftflb9le6jj" w:id="2"/>
      <w:bookmarkEnd w:id="2"/>
      <w:r w:rsidDel="00000000" w:rsidR="00000000" w:rsidRPr="00000000">
        <w:rPr>
          <w:color w:val="333333"/>
          <w:sz w:val="36"/>
          <w:szCs w:val="36"/>
          <w:u w:val="single"/>
          <w:rtl w:val="0"/>
        </w:rPr>
        <w:t xml:space="preserve">Authentication</w:t>
      </w:r>
      <w:r w:rsidDel="00000000" w:rsidR="00000000" w:rsidRPr="00000000">
        <w:rPr>
          <w:color w:val="333333"/>
          <w:sz w:val="42"/>
          <w:szCs w:val="42"/>
          <w:rtl w:val="0"/>
        </w:rPr>
        <w:br w:type="textWrapping"/>
      </w:r>
      <w:r w:rsidDel="00000000" w:rsidR="00000000" w:rsidRPr="00000000">
        <w:rPr>
          <w:color w:val="333333"/>
          <w:sz w:val="20"/>
          <w:szCs w:val="20"/>
          <w:rtl w:val="0"/>
        </w:rPr>
        <w:t xml:space="preserve">Most PCRCo API endpoints require an OAuth access token. </w:t>
      </w:r>
      <w:r w:rsidDel="00000000" w:rsidR="00000000" w:rsidRPr="00000000">
        <w:rPr>
          <w:b w:val="1"/>
          <w:color w:val="333333"/>
          <w:sz w:val="20"/>
          <w:szCs w:val="20"/>
          <w:rtl w:val="0"/>
        </w:rPr>
        <w:t xml:space="preserve">If you only need a token for your own account and will not be authenticating any additional end-users, you can generate a developer access token from </w:t>
      </w:r>
      <w:r w:rsidDel="00000000" w:rsidR="00000000" w:rsidRPr="00000000">
        <w:rPr>
          <w:b w:val="1"/>
          <w:color w:val="666666"/>
          <w:sz w:val="20"/>
          <w:szCs w:val="20"/>
          <w:rtl w:val="0"/>
        </w:rPr>
        <w:t xml:space="preserve">https://23.21.97.98/authorizationserver/</w:t>
      </w:r>
      <w:r w:rsidDel="00000000" w:rsidR="00000000" w:rsidRPr="00000000">
        <w:rPr>
          <w:b w:val="1"/>
          <w:color w:val="333333"/>
          <w:sz w:val="20"/>
          <w:szCs w:val="20"/>
          <w:rtl w:val="0"/>
        </w:rPr>
        <w:t xml:space="preserve">.</w:t>
      </w: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lpbb8zbjgdjz" w:id="3"/>
      <w:bookmarkEnd w:id="3"/>
      <w:r w:rsidDel="00000000" w:rsidR="00000000" w:rsidRPr="00000000">
        <w:rPr>
          <w:color w:val="333333"/>
          <w:sz w:val="36"/>
          <w:szCs w:val="36"/>
          <w:u w:val="single"/>
          <w:rtl w:val="0"/>
        </w:rPr>
        <w:t xml:space="preserve">OAuth</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PCRCo currently supports the OAuth 2 draft specification. All OAuth2 requests MUST use the SSL endpoint available at </w:t>
      </w:r>
      <w:r w:rsidDel="00000000" w:rsidR="00000000" w:rsidRPr="00000000">
        <w:rPr>
          <w:b w:val="1"/>
          <w:color w:val="666666"/>
          <w:sz w:val="20"/>
          <w:szCs w:val="20"/>
          <w:shd w:fill="f9f9f9" w:val="clear"/>
          <w:rtl w:val="0"/>
        </w:rPr>
        <w:t xml:space="preserve">https://23.21.97.98/Authorizationserver/</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OAuth 2.0 is a simple and secure authentication mechanism. It allows applications to acquire an access token for PCRCo via a quick redirect to the PCRCo site. Once an application has an access token, it can access a PCRCo API. Authentication with OAuth can be accomplished in the following steps:</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OAuth authentication is made by adding the </w:t>
      </w:r>
      <w:r w:rsidDel="00000000" w:rsidR="00000000" w:rsidRPr="00000000">
        <w:rPr>
          <w:b w:val="1"/>
          <w:color w:val="666666"/>
          <w:sz w:val="20"/>
          <w:szCs w:val="20"/>
          <w:shd w:fill="f9f9f9" w:val="clear"/>
          <w:rtl w:val="0"/>
        </w:rPr>
        <w:t xml:space="preserve">access_token</w:t>
      </w:r>
      <w:r w:rsidDel="00000000" w:rsidR="00000000" w:rsidRPr="00000000">
        <w:rPr>
          <w:b w:val="1"/>
          <w:color w:val="333333"/>
          <w:sz w:val="20"/>
          <w:szCs w:val="20"/>
          <w:rtl w:val="0"/>
        </w:rPr>
        <w:t xml:space="preserve"> parameter with a user's access token. All requests with OAuth tokens must be made over SSL to </w:t>
      </w:r>
      <w:r w:rsidDel="00000000" w:rsidR="00000000" w:rsidRPr="00000000">
        <w:rPr>
          <w:b w:val="1"/>
          <w:color w:val="666666"/>
          <w:sz w:val="20"/>
          <w:szCs w:val="20"/>
          <w:shd w:fill="f9f9f9" w:val="clear"/>
          <w:rtl w:val="0"/>
        </w:rPr>
        <w:t xml:space="preserve">https://23.21.97.98/Authorizationserver/</w:t>
      </w:r>
      <w:r w:rsidDel="00000000" w:rsidR="00000000" w:rsidRPr="00000000">
        <w:rPr>
          <w:b w:val="1"/>
          <w:color w:val="333333"/>
          <w:sz w:val="20"/>
          <w:szCs w:val="20"/>
          <w:rtl w:val="0"/>
        </w:rPr>
        <w:t xml:space="preserve">.</w:t>
      </w:r>
    </w:p>
    <w:p w:rsidR="00000000" w:rsidDel="00000000" w:rsidP="00000000" w:rsidRDefault="00000000" w:rsidRPr="00000000">
      <w:pPr>
        <w:spacing w:after="220" w:before="220" w:line="294.5454545454545" w:lineRule="auto"/>
        <w:contextualSpacing w:val="0"/>
      </w:pPr>
      <w:r w:rsidDel="00000000" w:rsidR="00000000" w:rsidRPr="00000000">
        <w:rPr>
          <w:rFonts w:ascii="Verdana" w:cs="Verdana" w:eastAsia="Verdana" w:hAnsi="Verdana"/>
          <w:b w:val="1"/>
          <w:color w:val="3a5c3a"/>
          <w:sz w:val="17"/>
          <w:szCs w:val="17"/>
          <w:shd w:fill="ebf6ff" w:val="clear"/>
          <w:rtl w:val="0"/>
        </w:rPr>
        <w:t xml:space="preserve">access_token=**access_token**</w:t>
      </w:r>
      <w:r w:rsidDel="00000000" w:rsidR="00000000" w:rsidRPr="00000000">
        <w:rPr>
          <w:rtl w:val="0"/>
        </w:rPr>
      </w:r>
    </w:p>
    <w:p w:rsidR="00000000" w:rsidDel="00000000" w:rsidP="00000000" w:rsidRDefault="00000000" w:rsidRPr="00000000">
      <w:pPr>
        <w:spacing w:after="220" w:before="220" w:line="294.5454545454545" w:lineRule="auto"/>
        <w:contextualSpacing w:val="0"/>
      </w:pPr>
      <w:r w:rsidDel="00000000" w:rsidR="00000000" w:rsidRPr="00000000">
        <w:rPr>
          <w:rtl w:val="0"/>
        </w:rPr>
      </w:r>
    </w:p>
    <w:p w:rsidR="00000000" w:rsidDel="00000000" w:rsidP="00000000" w:rsidRDefault="00000000" w:rsidRPr="00000000">
      <w:pPr>
        <w:pStyle w:val="Heading2"/>
        <w:spacing w:after="220" w:before="220" w:line="294.5454545454545" w:lineRule="auto"/>
        <w:contextualSpacing w:val="0"/>
      </w:pPr>
      <w:bookmarkStart w:colFirst="0" w:colLast="0" w:name="h.dmx639af00t0" w:id="4"/>
      <w:bookmarkEnd w:id="4"/>
      <w:r w:rsidDel="00000000" w:rsidR="00000000" w:rsidRPr="00000000">
        <w:rPr>
          <w:color w:val="333333"/>
          <w:sz w:val="36"/>
          <w:szCs w:val="36"/>
          <w:u w:val="single"/>
          <w:rtl w:val="0"/>
        </w:rPr>
        <w:t xml:space="preserve">OAuth Web Flow</w:t>
      </w:r>
      <w:r w:rsidDel="00000000" w:rsidR="00000000" w:rsidRPr="00000000">
        <w:rPr>
          <w:sz w:val="24"/>
          <w:szCs w:val="24"/>
          <w:rtl w:val="0"/>
        </w:rPr>
        <w:t xml:space="preserve"> [</w:t>
      </w:r>
      <w:r w:rsidDel="00000000" w:rsidR="00000000" w:rsidRPr="00000000">
        <w:rPr>
          <w:sz w:val="24"/>
          <w:szCs w:val="24"/>
          <w:rtl w:val="0"/>
        </w:rPr>
        <w:t xml:space="preserve">Response Type : code]</w:t>
      </w:r>
      <w:r w:rsidDel="00000000" w:rsidR="00000000" w:rsidRPr="00000000">
        <w:rPr>
          <w:rtl w:val="0"/>
        </w:rPr>
      </w:r>
    </w:p>
    <w:p w:rsidR="00000000" w:rsidDel="00000000" w:rsidP="00000000" w:rsidRDefault="00000000" w:rsidRPr="00000000">
      <w:pPr>
        <w:spacing w:after="220" w:before="220" w:line="324.00000000000006" w:lineRule="auto"/>
        <w:contextualSpacing w:val="0"/>
      </w:pPr>
      <w:r w:rsidDel="00000000" w:rsidR="00000000" w:rsidRPr="00000000">
        <w:rPr>
          <w:b w:val="1"/>
          <w:color w:val="333333"/>
          <w:sz w:val="20"/>
          <w:szCs w:val="20"/>
          <w:rtl w:val="0"/>
        </w:rPr>
        <w:t xml:space="preserve">Web applications can easily acquire an OAuth access token for a PCRCo end user by following these steps:</w:t>
      </w:r>
    </w:p>
    <w:p w:rsidR="00000000" w:rsidDel="00000000" w:rsidP="00000000" w:rsidRDefault="00000000" w:rsidRPr="00000000">
      <w:pPr>
        <w:numPr>
          <w:ilvl w:val="0"/>
          <w:numId w:val="8"/>
        </w:numPr>
        <w:spacing w:line="324.00000000000006" w:lineRule="auto"/>
        <w:ind w:left="720" w:hanging="360"/>
        <w:contextualSpacing w:val="1"/>
        <w:rPr>
          <w:b w:val="1"/>
          <w:color w:val="333333"/>
          <w:sz w:val="20"/>
          <w:szCs w:val="20"/>
        </w:rPr>
      </w:pPr>
      <w:r w:rsidDel="00000000" w:rsidR="00000000" w:rsidRPr="00000000">
        <w:rPr>
          <w:b w:val="1"/>
          <w:color w:val="333333"/>
          <w:sz w:val="20"/>
          <w:szCs w:val="20"/>
          <w:rtl w:val="0"/>
        </w:rPr>
        <w:t xml:space="preserve">Register your application</w:t>
      </w:r>
      <w:r w:rsidDel="00000000" w:rsidR="00000000" w:rsidRPr="00000000">
        <w:rPr>
          <w:b w:val="1"/>
          <w:color w:val="ff0000"/>
          <w:sz w:val="20"/>
          <w:szCs w:val="20"/>
          <w:rtl w:val="0"/>
        </w:rPr>
        <w:t xml:space="preserve">*</w:t>
      </w:r>
      <w:r w:rsidDel="00000000" w:rsidR="00000000" w:rsidRPr="00000000">
        <w:rPr>
          <w:b w:val="1"/>
          <w:color w:val="333333"/>
          <w:sz w:val="20"/>
          <w:szCs w:val="20"/>
          <w:rtl w:val="0"/>
        </w:rPr>
        <w:t xml:space="preserve"> - your application will be assigned a </w:t>
      </w:r>
      <w:r w:rsidDel="00000000" w:rsidR="00000000" w:rsidRPr="00000000">
        <w:rPr>
          <w:b w:val="1"/>
          <w:color w:val="666666"/>
          <w:sz w:val="20"/>
          <w:szCs w:val="20"/>
          <w:shd w:fill="f9f9f9" w:val="clear"/>
          <w:rtl w:val="0"/>
        </w:rPr>
        <w:t xml:space="preserve">client_id</w:t>
      </w:r>
      <w:r w:rsidDel="00000000" w:rsidR="00000000" w:rsidRPr="00000000">
        <w:rPr>
          <w:b w:val="1"/>
          <w:color w:val="333333"/>
          <w:sz w:val="20"/>
          <w:szCs w:val="20"/>
          <w:rtl w:val="0"/>
        </w:rPr>
        <w:t xml:space="preserve"> and a </w:t>
      </w:r>
      <w:r w:rsidDel="00000000" w:rsidR="00000000" w:rsidRPr="00000000">
        <w:rPr>
          <w:b w:val="1"/>
          <w:color w:val="666666"/>
          <w:sz w:val="20"/>
          <w:szCs w:val="20"/>
          <w:shd w:fill="f9f9f9" w:val="clear"/>
          <w:rtl w:val="0"/>
        </w:rPr>
        <w:t xml:space="preserve">client_secret</w:t>
      </w:r>
      <w:r w:rsidDel="00000000" w:rsidR="00000000" w:rsidRPr="00000000">
        <w:rPr>
          <w:b w:val="1"/>
          <w:color w:val="333333"/>
          <w:sz w:val="20"/>
          <w:szCs w:val="20"/>
          <w:rtl w:val="0"/>
        </w:rPr>
        <w:t xml:space="preserve">.</w:t>
      </w:r>
    </w:p>
    <w:p w:rsidR="00000000" w:rsidDel="00000000" w:rsidP="00000000" w:rsidRDefault="00000000" w:rsidRPr="00000000">
      <w:pPr>
        <w:numPr>
          <w:ilvl w:val="0"/>
          <w:numId w:val="8"/>
        </w:numPr>
        <w:spacing w:line="324.00000000000006" w:lineRule="auto"/>
        <w:ind w:left="720" w:hanging="360"/>
        <w:contextualSpacing w:val="1"/>
        <w:rPr>
          <w:b w:val="1"/>
          <w:color w:val="333333"/>
          <w:sz w:val="20"/>
          <w:szCs w:val="20"/>
        </w:rPr>
      </w:pPr>
      <w:r w:rsidDel="00000000" w:rsidR="00000000" w:rsidRPr="00000000">
        <w:rPr>
          <w:b w:val="1"/>
          <w:color w:val="333333"/>
          <w:sz w:val="20"/>
          <w:szCs w:val="20"/>
          <w:rtl w:val="0"/>
        </w:rPr>
        <w:t xml:space="preserve">Redirect the user to </w:t>
      </w:r>
      <w:r w:rsidDel="00000000" w:rsidR="00000000" w:rsidRPr="00000000">
        <w:rPr>
          <w:b w:val="1"/>
          <w:color w:val="666666"/>
          <w:sz w:val="20"/>
          <w:szCs w:val="20"/>
          <w:shd w:fill="f9f9f9" w:val="clear"/>
          <w:rtl w:val="0"/>
        </w:rPr>
        <w:t xml:space="preserve">https://23.21.97.98/authorizationserver/oauth/authorize</w:t>
      </w:r>
      <w:r w:rsidDel="00000000" w:rsidR="00000000" w:rsidRPr="00000000">
        <w:rPr>
          <w:b w:val="1"/>
          <w:color w:val="333333"/>
          <w:sz w:val="20"/>
          <w:szCs w:val="20"/>
          <w:rtl w:val="0"/>
        </w:rPr>
        <w:t xml:space="preserve">, using the </w:t>
      </w:r>
      <w:r w:rsidDel="00000000" w:rsidR="00000000" w:rsidRPr="00000000">
        <w:rPr>
          <w:b w:val="1"/>
          <w:color w:val="666666"/>
          <w:sz w:val="20"/>
          <w:szCs w:val="20"/>
          <w:shd w:fill="f9f9f9" w:val="clear"/>
          <w:rtl w:val="0"/>
        </w:rPr>
        <w:t xml:space="preserve">client_id</w:t>
      </w:r>
      <w:r w:rsidDel="00000000" w:rsidR="00000000" w:rsidRPr="00000000">
        <w:rPr>
          <w:b w:val="1"/>
          <w:color w:val="333333"/>
          <w:sz w:val="20"/>
          <w:szCs w:val="20"/>
          <w:rtl w:val="0"/>
        </w:rPr>
        <w:t xml:space="preserve"> and </w:t>
      </w:r>
      <w:r w:rsidDel="00000000" w:rsidR="00000000" w:rsidRPr="00000000">
        <w:rPr>
          <w:b w:val="1"/>
          <w:color w:val="666666"/>
          <w:sz w:val="20"/>
          <w:szCs w:val="20"/>
          <w:shd w:fill="f9f9f9" w:val="clear"/>
          <w:rtl w:val="0"/>
        </w:rPr>
        <w:t xml:space="preserve">redirect_uri</w:t>
      </w:r>
      <w:r w:rsidDel="00000000" w:rsidR="00000000" w:rsidRPr="00000000">
        <w:rPr>
          <w:b w:val="1"/>
          <w:color w:val="333333"/>
          <w:sz w:val="20"/>
          <w:szCs w:val="20"/>
          <w:rtl w:val="0"/>
        </w:rPr>
        <w:t xml:space="preserve"> parameters to pass your client ID and the page you would like to redirect to upon acquiring an access token. You can also pass an optional state parameter which will be included unchanged in the redirect. An example redirect URL looks like: </w:t>
      </w:r>
      <w:r w:rsidDel="00000000" w:rsidR="00000000" w:rsidRPr="00000000">
        <w:rPr>
          <w:b w:val="1"/>
          <w:color w:val="666666"/>
          <w:sz w:val="20"/>
          <w:szCs w:val="20"/>
          <w:shd w:fill="f9f9f9" w:val="clear"/>
          <w:rtl w:val="0"/>
        </w:rPr>
        <w:t xml:space="preserve">https://23.21.97.98/authorizationserver/oauth/authorize?client_id=...&amp;state=...&amp;redirect_uri=http://myexamplewebapp.com/oauth_page</w:t>
      </w:r>
    </w:p>
    <w:p w:rsidR="00000000" w:rsidDel="00000000" w:rsidP="00000000" w:rsidRDefault="00000000" w:rsidRPr="00000000">
      <w:pPr>
        <w:numPr>
          <w:ilvl w:val="0"/>
          <w:numId w:val="8"/>
        </w:numPr>
        <w:spacing w:line="324.00000000000006" w:lineRule="auto"/>
        <w:ind w:left="720" w:hanging="360"/>
        <w:contextualSpacing w:val="1"/>
        <w:rPr>
          <w:b w:val="1"/>
          <w:color w:val="333333"/>
          <w:sz w:val="20"/>
          <w:szCs w:val="20"/>
        </w:rPr>
      </w:pPr>
      <w:r w:rsidDel="00000000" w:rsidR="00000000" w:rsidRPr="00000000">
        <w:rPr>
          <w:b w:val="1"/>
          <w:color w:val="333333"/>
          <w:sz w:val="20"/>
          <w:szCs w:val="20"/>
          <w:rtl w:val="0"/>
        </w:rPr>
        <w:t xml:space="preserve">Upon authorizing your application, the user is directed to the page specified in the </w:t>
      </w:r>
      <w:r w:rsidDel="00000000" w:rsidR="00000000" w:rsidRPr="00000000">
        <w:rPr>
          <w:b w:val="1"/>
          <w:color w:val="666666"/>
          <w:sz w:val="20"/>
          <w:szCs w:val="20"/>
          <w:shd w:fill="f9f9f9" w:val="clear"/>
          <w:rtl w:val="0"/>
        </w:rPr>
        <w:t xml:space="preserve">redirect_uri </w:t>
      </w:r>
      <w:r w:rsidDel="00000000" w:rsidR="00000000" w:rsidRPr="00000000">
        <w:rPr>
          <w:b w:val="1"/>
          <w:color w:val="333333"/>
          <w:sz w:val="20"/>
          <w:szCs w:val="20"/>
          <w:rtl w:val="0"/>
        </w:rPr>
        <w:t xml:space="preserve">parameter. We append a code parameter to this URI that contains a value that can be exchanged for an OAuth access token using the </w:t>
      </w:r>
      <w:r w:rsidDel="00000000" w:rsidR="00000000" w:rsidRPr="00000000">
        <w:rPr>
          <w:b w:val="1"/>
          <w:color w:val="666666"/>
          <w:sz w:val="20"/>
          <w:szCs w:val="20"/>
          <w:shd w:fill="f9f9f9" w:val="clear"/>
          <w:rtl w:val="0"/>
        </w:rPr>
        <w:t xml:space="preserve">oauth/access_token</w:t>
      </w:r>
      <w:r w:rsidDel="00000000" w:rsidR="00000000" w:rsidRPr="00000000">
        <w:rPr>
          <w:b w:val="1"/>
          <w:color w:val="333333"/>
          <w:sz w:val="20"/>
          <w:szCs w:val="20"/>
          <w:rtl w:val="0"/>
        </w:rPr>
        <w:t xml:space="preserve"> endpoint documented below. For example, if you passed a redirect_uri value of </w:t>
      </w:r>
      <w:r w:rsidDel="00000000" w:rsidR="00000000" w:rsidRPr="00000000">
        <w:rPr>
          <w:b w:val="1"/>
          <w:color w:val="666666"/>
          <w:sz w:val="20"/>
          <w:szCs w:val="20"/>
          <w:shd w:fill="f9f9f9" w:val="clear"/>
          <w:rtl w:val="0"/>
        </w:rPr>
        <w:t xml:space="preserve">http://myexamplewebapp.com/oauth_page</w:t>
      </w:r>
      <w:r w:rsidDel="00000000" w:rsidR="00000000" w:rsidRPr="00000000">
        <w:rPr>
          <w:b w:val="1"/>
          <w:color w:val="333333"/>
          <w:sz w:val="20"/>
          <w:szCs w:val="20"/>
          <w:rtl w:val="0"/>
        </w:rPr>
        <w:t xml:space="preserve">, a successful authentication will redirect the user to </w:t>
      </w:r>
      <w:r w:rsidDel="00000000" w:rsidR="00000000" w:rsidRPr="00000000">
        <w:rPr>
          <w:b w:val="1"/>
          <w:color w:val="666666"/>
          <w:sz w:val="20"/>
          <w:szCs w:val="20"/>
          <w:shd w:fill="f9f9f9" w:val="clear"/>
          <w:rtl w:val="0"/>
        </w:rPr>
        <w:t xml:space="preserve">http://myexamplewebapp.com/oauth_page?code=.....</w:t>
      </w:r>
      <w:r w:rsidDel="00000000" w:rsidR="00000000" w:rsidRPr="00000000">
        <w:rPr>
          <w:b w:val="1"/>
          <w:color w:val="333333"/>
          <w:sz w:val="20"/>
          <w:szCs w:val="20"/>
          <w:rtl w:val="0"/>
        </w:rPr>
        <w:t xml:space="preserve"> If the state parameter was included in the request, it will be added unchanged to the redirect URI, eg. </w:t>
      </w:r>
      <w:r w:rsidDel="00000000" w:rsidR="00000000" w:rsidRPr="00000000">
        <w:rPr>
          <w:b w:val="1"/>
          <w:color w:val="666666"/>
          <w:sz w:val="20"/>
          <w:szCs w:val="20"/>
          <w:shd w:fill="f9f9f9" w:val="clear"/>
          <w:rtl w:val="0"/>
        </w:rPr>
        <w:t xml:space="preserve">http://myexamplewebapp.com/oauth_page?code=...&amp;state=...</w:t>
      </w:r>
    </w:p>
    <w:p w:rsidR="00000000" w:rsidDel="00000000" w:rsidP="00000000" w:rsidRDefault="00000000" w:rsidRPr="00000000">
      <w:pPr>
        <w:numPr>
          <w:ilvl w:val="0"/>
          <w:numId w:val="8"/>
        </w:numPr>
        <w:spacing w:line="324.00000000000006" w:lineRule="auto"/>
        <w:ind w:left="720" w:hanging="360"/>
        <w:contextualSpacing w:val="1"/>
        <w:rPr>
          <w:b w:val="1"/>
          <w:color w:val="333333"/>
          <w:sz w:val="20"/>
          <w:szCs w:val="20"/>
        </w:rPr>
      </w:pPr>
      <w:r w:rsidDel="00000000" w:rsidR="00000000" w:rsidRPr="00000000">
        <w:rPr>
          <w:b w:val="1"/>
          <w:color w:val="333333"/>
          <w:sz w:val="20"/>
          <w:szCs w:val="20"/>
          <w:rtl w:val="0"/>
        </w:rPr>
        <w:t xml:space="preserve">Use the </w:t>
      </w:r>
      <w:r w:rsidDel="00000000" w:rsidR="00000000" w:rsidRPr="00000000">
        <w:rPr>
          <w:b w:val="1"/>
          <w:color w:val="666666"/>
          <w:sz w:val="20"/>
          <w:szCs w:val="20"/>
          <w:shd w:fill="f9f9f9" w:val="clear"/>
          <w:rtl w:val="0"/>
        </w:rPr>
        <w:t xml:space="preserve">/oauth/access_token</w:t>
      </w:r>
      <w:r w:rsidDel="00000000" w:rsidR="00000000" w:rsidRPr="00000000">
        <w:rPr>
          <w:b w:val="1"/>
          <w:color w:val="333333"/>
          <w:sz w:val="20"/>
          <w:szCs w:val="20"/>
          <w:rtl w:val="0"/>
        </w:rPr>
        <w:t xml:space="preserve"> API endpoint documented below to acquire an OAuth access token, passing the code value appended by PCRCo to the previous redirect and the same redirect_uri value that was used previously. This API endpoint will return an OAuth access token, as well as the specified PCRCo user's login and API key, allowing your application to utilize the PCRCo API on that user's behalf.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5.2" w:lineRule="auto"/>
        <w:contextualSpacing w:val="0"/>
      </w:pPr>
      <w:r w:rsidDel="00000000" w:rsidR="00000000" w:rsidRPr="00000000">
        <w:rPr>
          <w:b w:val="1"/>
          <w:color w:val="333333"/>
          <w:sz w:val="20"/>
          <w:szCs w:val="20"/>
          <w:u w:val="single"/>
          <w:rtl w:val="0"/>
        </w:rPr>
        <w:t xml:space="preserve">An example request might look like:</w:t>
      </w:r>
    </w:p>
    <w:p w:rsidR="00000000" w:rsidDel="00000000" w:rsidP="00000000" w:rsidRDefault="00000000" w:rsidRPr="00000000">
      <w:pPr>
        <w:spacing w:line="295.2" w:lineRule="auto"/>
        <w:contextualSpacing w:val="0"/>
      </w:pPr>
      <w:r w:rsidDel="00000000" w:rsidR="00000000" w:rsidRPr="00000000">
        <w:rPr>
          <w:rtl w:val="0"/>
        </w:rPr>
      </w:r>
    </w:p>
    <w:p w:rsidR="00000000" w:rsidDel="00000000" w:rsidP="00000000" w:rsidRDefault="00000000" w:rsidRPr="00000000">
      <w:pPr>
        <w:spacing w:line="295.2" w:lineRule="auto"/>
        <w:contextualSpacing w:val="0"/>
      </w:pPr>
      <w:r w:rsidDel="00000000" w:rsidR="00000000" w:rsidRPr="00000000">
        <w:rPr>
          <w:rFonts w:ascii="Verdana" w:cs="Verdana" w:eastAsia="Verdana" w:hAnsi="Verdana"/>
          <w:b w:val="1"/>
          <w:color w:val="3a5c3a"/>
          <w:sz w:val="16"/>
          <w:szCs w:val="16"/>
          <w:shd w:fill="ebf6ff" w:val="clear"/>
          <w:rtl w:val="0"/>
        </w:rPr>
        <w:t xml:space="preserve">POST /OAuth/Token HTTP/1.1</w:t>
        <w:br w:type="textWrapping"/>
        <w:t xml:space="preserve">Host: 23.21.97.98/authorizationserver</w:t>
        <w:br w:type="textWrapping"/>
        <w:t xml:space="preserve">Content-Type: application/x-www-form-urlencoded</w:t>
        <w:br w:type="textWrapping"/>
        <w:br w:type="textWrapping"/>
        <w:t xml:space="preserve">client_id=YOUR_CLIENT_ID&amp;client_secret=YOUR_CLIENT_SECRET&amp;code=CODE&amp;redirect_uri=REDIRECT_URI&amp;state=STATE</w:t>
      </w:r>
      <w:r w:rsidDel="00000000" w:rsidR="00000000" w:rsidRPr="00000000">
        <w:rPr>
          <w:b w:val="1"/>
          <w:color w:val="3a5c3a"/>
          <w:sz w:val="20"/>
          <w:szCs w:val="20"/>
          <w:rtl w:val="0"/>
        </w:rPr>
        <w:br w:type="textWrapping"/>
      </w:r>
    </w:p>
    <w:p w:rsidR="00000000" w:rsidDel="00000000" w:rsidP="00000000" w:rsidRDefault="00000000" w:rsidRPr="00000000">
      <w:pPr>
        <w:spacing w:line="295.2" w:lineRule="auto"/>
        <w:contextualSpacing w:val="0"/>
      </w:pPr>
      <w:r w:rsidDel="00000000" w:rsidR="00000000" w:rsidRPr="00000000">
        <w:rPr>
          <w:b w:val="1"/>
          <w:color w:val="333333"/>
          <w:sz w:val="20"/>
          <w:szCs w:val="20"/>
          <w:u w:val="single"/>
          <w:rtl w:val="0"/>
        </w:rPr>
        <w:t xml:space="preserve">And an example response:</w:t>
      </w:r>
    </w:p>
    <w:p w:rsidR="00000000" w:rsidDel="00000000" w:rsidP="00000000" w:rsidRDefault="00000000" w:rsidRPr="00000000">
      <w:pPr>
        <w:spacing w:line="295.2" w:lineRule="auto"/>
        <w:contextualSpacing w:val="0"/>
      </w:pPr>
      <w:r w:rsidDel="00000000" w:rsidR="00000000" w:rsidRPr="00000000">
        <w:rPr>
          <w:rtl w:val="0"/>
        </w:rPr>
      </w:r>
    </w:p>
    <w:p w:rsidR="00000000" w:rsidDel="00000000" w:rsidP="00000000" w:rsidRDefault="00000000" w:rsidRPr="00000000">
      <w:pPr>
        <w:spacing w:line="295.2" w:lineRule="auto"/>
        <w:contextualSpacing w:val="0"/>
      </w:pPr>
      <w:r w:rsidDel="00000000" w:rsidR="00000000" w:rsidRPr="00000000">
        <w:rPr>
          <w:rFonts w:ascii="Verdana" w:cs="Verdana" w:eastAsia="Verdana" w:hAnsi="Verdana"/>
          <w:b w:val="1"/>
          <w:color w:val="3a5c3a"/>
          <w:sz w:val="16"/>
          <w:szCs w:val="16"/>
          <w:shd w:fill="ebf6ff" w:val="clear"/>
          <w:rtl w:val="0"/>
        </w:rPr>
        <w:t xml:space="preserve">HTTP/1.1 200 OK</w:t>
        <w:br w:type="textWrapping"/>
        <w:t xml:space="preserve">Content-Type: application/x-www-form-urlencoded</w:t>
        <w:br w:type="textWrapping"/>
        <w:t xml:space="preserve">Content-Length: 57</w:t>
        <w:br w:type="textWrapping"/>
        <w:br w:type="textWrapping"/>
        <w:t xml:space="preserve">access_token=TOKEN&amp;state=STATE</w:t>
      </w:r>
      <w:r w:rsidDel="00000000" w:rsidR="00000000" w:rsidRPr="00000000">
        <w:rPr>
          <w:b w:val="1"/>
          <w:color w:val="3a5c3a"/>
          <w:sz w:val="16"/>
          <w:szCs w:val="16"/>
          <w:shd w:fill="ebf6ff" w:val="clear"/>
          <w:rtl w:val="0"/>
        </w:rPr>
        <w:br w:type="textWrapping"/>
      </w:r>
    </w:p>
    <w:p w:rsidR="00000000" w:rsidDel="00000000" w:rsidP="00000000" w:rsidRDefault="00000000" w:rsidRPr="00000000">
      <w:pPr>
        <w:contextualSpacing w:val="0"/>
      </w:pPr>
      <w:r w:rsidDel="00000000" w:rsidR="00000000" w:rsidRPr="00000000">
        <w:rPr>
          <w:b w:val="1"/>
          <w:color w:val="333333"/>
          <w:sz w:val="20"/>
          <w:szCs w:val="20"/>
          <w:u w:val="single"/>
          <w:rtl w:val="0"/>
        </w:rPr>
        <w:t xml:space="preserve">Parameters for OAuth Web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client_id -</w:t>
      </w:r>
      <w:r w:rsidDel="00000000" w:rsidR="00000000" w:rsidRPr="00000000">
        <w:rPr>
          <w:b w:val="1"/>
          <w:color w:val="333333"/>
          <w:sz w:val="20"/>
          <w:szCs w:val="20"/>
          <w:rtl w:val="0"/>
        </w:rPr>
        <w:t xml:space="preserve"> your application's PCRCo client id.</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client_secret - </w:t>
      </w:r>
      <w:r w:rsidDel="00000000" w:rsidR="00000000" w:rsidRPr="00000000">
        <w:rPr>
          <w:b w:val="1"/>
          <w:color w:val="333333"/>
          <w:sz w:val="20"/>
          <w:szCs w:val="20"/>
          <w:rtl w:val="0"/>
        </w:rPr>
        <w:t xml:space="preserve">your application's PCRCo client secret.</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code -</w:t>
      </w:r>
      <w:r w:rsidDel="00000000" w:rsidR="00000000" w:rsidRPr="00000000">
        <w:rPr>
          <w:b w:val="1"/>
          <w:color w:val="333333"/>
          <w:sz w:val="20"/>
          <w:szCs w:val="20"/>
          <w:rtl w:val="0"/>
        </w:rPr>
        <w:t xml:space="preserve"> the OAuth verification code acquired via OAuth's web authentication protocol.</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scope - </w:t>
      </w:r>
      <w:r w:rsidDel="00000000" w:rsidR="00000000" w:rsidRPr="00000000">
        <w:rPr>
          <w:b w:val="1"/>
          <w:color w:val="333333"/>
          <w:sz w:val="20"/>
          <w:szCs w:val="20"/>
          <w:rtl w:val="0"/>
        </w:rPr>
        <w:t xml:space="preserve">Allowed api name with the spaces.</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redirect_uri -</w:t>
      </w:r>
      <w:r w:rsidDel="00000000" w:rsidR="00000000" w:rsidRPr="00000000">
        <w:rPr>
          <w:b w:val="1"/>
          <w:color w:val="333333"/>
          <w:sz w:val="20"/>
          <w:szCs w:val="20"/>
          <w:rtl w:val="0"/>
        </w:rPr>
        <w:t xml:space="preserve"> the page to which a user was redirected upon successfully authenticating.</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state - </w:t>
      </w:r>
      <w:r w:rsidDel="00000000" w:rsidR="00000000" w:rsidRPr="00000000">
        <w:rPr>
          <w:b w:val="1"/>
          <w:color w:val="333333"/>
          <w:sz w:val="20"/>
          <w:szCs w:val="20"/>
          <w:rtl w:val="0"/>
        </w:rPr>
        <w:t xml:space="preserve">optional state to include in the redirect URI.</w:t>
      </w:r>
    </w:p>
    <w:p w:rsidR="00000000" w:rsidDel="00000000" w:rsidP="00000000" w:rsidRDefault="00000000" w:rsidRPr="00000000">
      <w:pPr>
        <w:numPr>
          <w:ilvl w:val="0"/>
          <w:numId w:val="2"/>
        </w:numPr>
        <w:ind w:left="720" w:hanging="360"/>
        <w:contextualSpacing w:val="1"/>
        <w:rPr>
          <w:b w:val="1"/>
          <w:color w:val="333333"/>
          <w:sz w:val="20"/>
          <w:szCs w:val="20"/>
        </w:rPr>
      </w:pPr>
      <w:r w:rsidDel="00000000" w:rsidR="00000000" w:rsidRPr="00000000">
        <w:rPr>
          <w:b w:val="1"/>
          <w:color w:val="666666"/>
          <w:sz w:val="20"/>
          <w:szCs w:val="20"/>
          <w:shd w:fill="f9f9f9" w:val="clear"/>
          <w:rtl w:val="0"/>
        </w:rPr>
        <w:t xml:space="preserve">response_type - </w:t>
      </w:r>
      <w:r w:rsidDel="00000000" w:rsidR="00000000" w:rsidRPr="00000000">
        <w:rPr>
          <w:b w:val="1"/>
          <w:color w:val="333333"/>
          <w:sz w:val="20"/>
          <w:szCs w:val="20"/>
          <w:rtl w:val="0"/>
        </w:rPr>
        <w:t xml:space="preserve">optional, if present must be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ngt22fhl2hhn" w:id="5"/>
      <w:bookmarkEnd w:id="5"/>
      <w:r w:rsidDel="00000000" w:rsidR="00000000" w:rsidRPr="00000000">
        <w:rPr>
          <w:color w:val="333333"/>
          <w:sz w:val="36"/>
          <w:szCs w:val="36"/>
          <w:u w:val="single"/>
          <w:rtl w:val="0"/>
        </w:rPr>
        <w:t xml:space="preserve">OAuth Web Flow</w:t>
      </w:r>
      <w:r w:rsidDel="00000000" w:rsidR="00000000" w:rsidRPr="00000000">
        <w:rPr>
          <w:b w:val="1"/>
          <w:color w:val="333333"/>
          <w:sz w:val="24"/>
          <w:szCs w:val="24"/>
          <w:rtl w:val="0"/>
        </w:rPr>
        <w:t xml:space="preserve"> [Response Type : Token]</w:t>
      </w:r>
      <w:r w:rsidDel="00000000" w:rsidR="00000000" w:rsidRPr="00000000">
        <w:rPr>
          <w:rtl w:val="0"/>
        </w:rPr>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Web applications can easily acquire an OAuth access token for a PCRCo end user by following these steps:</w:t>
      </w:r>
    </w:p>
    <w:p w:rsidR="00000000" w:rsidDel="00000000" w:rsidP="00000000" w:rsidRDefault="00000000" w:rsidRPr="00000000">
      <w:pPr>
        <w:numPr>
          <w:ilvl w:val="0"/>
          <w:numId w:val="7"/>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Register your application</w:t>
      </w:r>
      <w:r w:rsidDel="00000000" w:rsidR="00000000" w:rsidRPr="00000000">
        <w:rPr>
          <w:b w:val="1"/>
          <w:color w:val="ff0000"/>
          <w:sz w:val="20"/>
          <w:szCs w:val="20"/>
          <w:rtl w:val="0"/>
        </w:rPr>
        <w:t xml:space="preserve">*</w:t>
      </w:r>
      <w:r w:rsidDel="00000000" w:rsidR="00000000" w:rsidRPr="00000000">
        <w:rPr>
          <w:b w:val="1"/>
          <w:color w:val="333333"/>
          <w:sz w:val="20"/>
          <w:szCs w:val="20"/>
          <w:rtl w:val="0"/>
        </w:rPr>
        <w:t xml:space="preserve"> - your application will be assigned a </w:t>
      </w:r>
      <w:r w:rsidDel="00000000" w:rsidR="00000000" w:rsidRPr="00000000">
        <w:rPr>
          <w:b w:val="1"/>
          <w:color w:val="666666"/>
          <w:sz w:val="20"/>
          <w:szCs w:val="20"/>
          <w:shd w:fill="f9f9f9" w:val="clear"/>
          <w:rtl w:val="0"/>
        </w:rPr>
        <w:t xml:space="preserve">client_id</w:t>
      </w:r>
      <w:r w:rsidDel="00000000" w:rsidR="00000000" w:rsidRPr="00000000">
        <w:rPr>
          <w:b w:val="1"/>
          <w:color w:val="333333"/>
          <w:sz w:val="20"/>
          <w:szCs w:val="20"/>
          <w:rtl w:val="0"/>
        </w:rPr>
        <w:t xml:space="preserve">.</w:t>
      </w:r>
      <w:r w:rsidDel="00000000" w:rsidR="00000000" w:rsidRPr="00000000">
        <w:rPr>
          <w:rtl w:val="0"/>
        </w:rPr>
      </w:r>
    </w:p>
    <w:p w:rsidR="00000000" w:rsidDel="00000000" w:rsidP="00000000" w:rsidRDefault="00000000" w:rsidRPr="00000000">
      <w:pPr>
        <w:numPr>
          <w:ilvl w:val="0"/>
          <w:numId w:val="7"/>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Redirect the user to </w:t>
      </w:r>
      <w:r w:rsidDel="00000000" w:rsidR="00000000" w:rsidRPr="00000000">
        <w:rPr>
          <w:b w:val="1"/>
          <w:color w:val="666666"/>
          <w:sz w:val="20"/>
          <w:szCs w:val="20"/>
          <w:shd w:fill="f9f9f9" w:val="clear"/>
          <w:rtl w:val="0"/>
        </w:rPr>
        <w:t xml:space="preserve">https://23.21.97.98/authorizationserver/oauth/authorize</w:t>
      </w:r>
      <w:r w:rsidDel="00000000" w:rsidR="00000000" w:rsidRPr="00000000">
        <w:rPr>
          <w:b w:val="1"/>
          <w:color w:val="333333"/>
          <w:sz w:val="20"/>
          <w:szCs w:val="20"/>
          <w:rtl w:val="0"/>
        </w:rPr>
        <w:t xml:space="preserve">, using the </w:t>
      </w:r>
      <w:r w:rsidDel="00000000" w:rsidR="00000000" w:rsidRPr="00000000">
        <w:rPr>
          <w:b w:val="1"/>
          <w:color w:val="666666"/>
          <w:sz w:val="20"/>
          <w:szCs w:val="20"/>
          <w:shd w:fill="f9f9f9" w:val="clear"/>
          <w:rtl w:val="0"/>
        </w:rPr>
        <w:t xml:space="preserve">client_id</w:t>
      </w:r>
      <w:r w:rsidDel="00000000" w:rsidR="00000000" w:rsidRPr="00000000">
        <w:rPr>
          <w:b w:val="1"/>
          <w:color w:val="333333"/>
          <w:sz w:val="20"/>
          <w:szCs w:val="20"/>
          <w:rtl w:val="0"/>
        </w:rPr>
        <w:t xml:space="preserve"> and </w:t>
      </w:r>
      <w:r w:rsidDel="00000000" w:rsidR="00000000" w:rsidRPr="00000000">
        <w:rPr>
          <w:b w:val="1"/>
          <w:color w:val="666666"/>
          <w:sz w:val="20"/>
          <w:szCs w:val="20"/>
          <w:shd w:fill="f9f9f9" w:val="clear"/>
          <w:rtl w:val="0"/>
        </w:rPr>
        <w:t xml:space="preserve">redirect_uri</w:t>
      </w:r>
      <w:r w:rsidDel="00000000" w:rsidR="00000000" w:rsidRPr="00000000">
        <w:rPr>
          <w:b w:val="1"/>
          <w:color w:val="333333"/>
          <w:sz w:val="20"/>
          <w:szCs w:val="20"/>
          <w:rtl w:val="0"/>
        </w:rPr>
        <w:t xml:space="preserve"> parameters to pass your client ID and the page you would like to redirect to upon acquiring an access token. You can also pass an optional </w:t>
      </w:r>
      <w:r w:rsidDel="00000000" w:rsidR="00000000" w:rsidRPr="00000000">
        <w:rPr>
          <w:b w:val="1"/>
          <w:color w:val="666666"/>
          <w:sz w:val="20"/>
          <w:szCs w:val="20"/>
          <w:shd w:fill="f9f9f9" w:val="clear"/>
          <w:rtl w:val="0"/>
        </w:rPr>
        <w:t xml:space="preserve">state</w:t>
      </w:r>
      <w:r w:rsidDel="00000000" w:rsidR="00000000" w:rsidRPr="00000000">
        <w:rPr>
          <w:b w:val="1"/>
          <w:color w:val="333333"/>
          <w:sz w:val="20"/>
          <w:szCs w:val="20"/>
          <w:rtl w:val="0"/>
        </w:rPr>
        <w:t xml:space="preserve"> parameter which will be included unchanged in the redirect. An example redirect URL looks like: </w:t>
      </w:r>
      <w:r w:rsidDel="00000000" w:rsidR="00000000" w:rsidRPr="00000000">
        <w:rPr>
          <w:b w:val="1"/>
          <w:color w:val="666666"/>
          <w:sz w:val="20"/>
          <w:szCs w:val="20"/>
          <w:shd w:fill="f9f9f9" w:val="clear"/>
          <w:rtl w:val="0"/>
        </w:rPr>
        <w:t xml:space="preserve">https://23.21.97.98/authorizationserver/oauth/authorize?client_id=...&amp;redirect_uri=http://myexamplewebapp.com/oauth_page&amp;state=nonce&amp;scope=scop1 scop2 ..&amp;response_type=token</w:t>
      </w:r>
    </w:p>
    <w:p w:rsidR="00000000" w:rsidDel="00000000" w:rsidP="00000000" w:rsidRDefault="00000000" w:rsidRPr="00000000">
      <w:pPr>
        <w:numPr>
          <w:ilvl w:val="0"/>
          <w:numId w:val="7"/>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Upon authorizing your application, the user is directed to the page specified in the </w:t>
      </w:r>
      <w:r w:rsidDel="00000000" w:rsidR="00000000" w:rsidRPr="00000000">
        <w:rPr>
          <w:b w:val="1"/>
          <w:color w:val="666666"/>
          <w:sz w:val="20"/>
          <w:szCs w:val="20"/>
          <w:shd w:fill="f9f9f9" w:val="clear"/>
          <w:rtl w:val="0"/>
        </w:rPr>
        <w:t xml:space="preserve">redirect_uri</w:t>
      </w:r>
      <w:r w:rsidDel="00000000" w:rsidR="00000000" w:rsidRPr="00000000">
        <w:rPr>
          <w:b w:val="1"/>
          <w:color w:val="333333"/>
          <w:sz w:val="20"/>
          <w:szCs w:val="20"/>
          <w:rtl w:val="0"/>
        </w:rPr>
        <w:t xml:space="preserve"> parameter. We append a </w:t>
      </w:r>
      <w:r w:rsidDel="00000000" w:rsidR="00000000" w:rsidRPr="00000000">
        <w:rPr>
          <w:b w:val="1"/>
          <w:color w:val="666666"/>
          <w:sz w:val="20"/>
          <w:szCs w:val="20"/>
          <w:shd w:fill="f9f9f9" w:val="clear"/>
          <w:rtl w:val="0"/>
        </w:rPr>
        <w:t xml:space="preserve">access_token </w:t>
      </w:r>
      <w:r w:rsidDel="00000000" w:rsidR="00000000" w:rsidRPr="00000000">
        <w:rPr>
          <w:b w:val="1"/>
          <w:color w:val="333333"/>
          <w:sz w:val="20"/>
          <w:szCs w:val="20"/>
          <w:rtl w:val="0"/>
        </w:rPr>
        <w:t xml:space="preserve">parameter to this URI that contains OAuth access token.</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u w:val="single"/>
          <w:rtl w:val="0"/>
        </w:rPr>
        <w:t xml:space="preserve">An example request might look like</w:t>
      </w:r>
      <w:r w:rsidDel="00000000" w:rsidR="00000000" w:rsidRPr="00000000">
        <w:rPr>
          <w:b w:val="1"/>
          <w:color w:val="333333"/>
          <w:sz w:val="20"/>
          <w:szCs w:val="20"/>
          <w:rtl w:val="0"/>
        </w:rPr>
        <w:t xml:space="preserve">:</w:t>
      </w:r>
    </w:p>
    <w:p w:rsidR="00000000" w:rsidDel="00000000" w:rsidP="00000000" w:rsidRDefault="00000000" w:rsidRPr="00000000">
      <w:pPr>
        <w:spacing w:after="220" w:before="220" w:line="294.5454545454545" w:lineRule="auto"/>
        <w:contextualSpacing w:val="0"/>
      </w:pPr>
      <w:r w:rsidDel="00000000" w:rsidR="00000000" w:rsidRPr="00000000">
        <w:rPr>
          <w:rFonts w:ascii="Verdana" w:cs="Verdana" w:eastAsia="Verdana" w:hAnsi="Verdana"/>
          <w:b w:val="1"/>
          <w:color w:val="3a5c3a"/>
          <w:sz w:val="17"/>
          <w:szCs w:val="17"/>
          <w:shd w:fill="ebf6ff" w:val="clear"/>
          <w:rtl w:val="0"/>
        </w:rPr>
        <w:t xml:space="preserve">POST /oauth/authorize HTTP/1.1</w:t>
        <w:br w:type="textWrapping"/>
        <w:t xml:space="preserve">Host: 23.21.97.98/authorizationserver</w:t>
        <w:br w:type="textWrapping"/>
        <w:t xml:space="preserve">Content-Type: application/x-www-form-urlencoded</w:t>
        <w:br w:type="textWrapping"/>
        <w:br w:type="textWrapping"/>
        <w:t xml:space="preserve">client_id=YOUR_CLIENT_ID&amp;scope=scope1 scope2 scope3 scopen&amp;response_type=token&amp;redirect_uri=REDIRECT_URI&amp;state=nonce</w:t>
        <w:br w:type="textWrapping"/>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u w:val="single"/>
          <w:rtl w:val="0"/>
        </w:rPr>
        <w:t xml:space="preserve">And an example response</w:t>
      </w:r>
      <w:r w:rsidDel="00000000" w:rsidR="00000000" w:rsidRPr="00000000">
        <w:rPr>
          <w:b w:val="1"/>
          <w:color w:val="333333"/>
          <w:sz w:val="20"/>
          <w:szCs w:val="20"/>
          <w:rtl w:val="0"/>
        </w:rPr>
        <w:t xml:space="preserve">:</w:t>
      </w:r>
    </w:p>
    <w:p w:rsidR="00000000" w:rsidDel="00000000" w:rsidP="00000000" w:rsidRDefault="00000000" w:rsidRPr="00000000">
      <w:pPr>
        <w:spacing w:after="220" w:before="220" w:line="294.5454545454545" w:lineRule="auto"/>
        <w:contextualSpacing w:val="0"/>
      </w:pPr>
      <w:r w:rsidDel="00000000" w:rsidR="00000000" w:rsidRPr="00000000">
        <w:rPr>
          <w:rFonts w:ascii="Verdana" w:cs="Verdana" w:eastAsia="Verdana" w:hAnsi="Verdana"/>
          <w:b w:val="1"/>
          <w:color w:val="3a5c3a"/>
          <w:sz w:val="17"/>
          <w:szCs w:val="17"/>
          <w:shd w:fill="ebf6ff" w:val="clear"/>
          <w:rtl w:val="0"/>
        </w:rPr>
        <w:t xml:space="preserve">HTTP/1.1 200 OK</w:t>
        <w:br w:type="textWrapping"/>
        <w:t xml:space="preserve">Content-Type: application/x-www-form-urlencoded</w:t>
        <w:br w:type="textWrapping"/>
        <w:t xml:space="preserve">Content-Length: 57</w:t>
        <w:br w:type="textWrapping"/>
        <w:br w:type="textWrapping"/>
        <w:t xml:space="preserve">access_token=TOKEN</w:t>
        <w:br w:type="textWrapping"/>
      </w:r>
    </w:p>
    <w:p w:rsidR="00000000" w:rsidDel="00000000" w:rsidP="00000000" w:rsidRDefault="00000000" w:rsidRPr="00000000">
      <w:pPr>
        <w:keepNext w:val="0"/>
        <w:keepLines w:val="0"/>
        <w:spacing w:after="60" w:before="260" w:line="294.5454545454545" w:lineRule="auto"/>
        <w:contextualSpacing w:val="0"/>
      </w:pPr>
      <w:r w:rsidDel="00000000" w:rsidR="00000000" w:rsidRPr="00000000">
        <w:rPr>
          <w:b w:val="1"/>
          <w:color w:val="333333"/>
          <w:sz w:val="20"/>
          <w:szCs w:val="20"/>
          <w:u w:val="single"/>
          <w:rtl w:val="0"/>
        </w:rPr>
        <w:t xml:space="preserve">Parameters for OAuth Web Flow</w:t>
      </w:r>
    </w:p>
    <w:p w:rsidR="00000000" w:rsidDel="00000000" w:rsidP="00000000" w:rsidRDefault="00000000" w:rsidRPr="00000000">
      <w:pPr>
        <w:numPr>
          <w:ilvl w:val="0"/>
          <w:numId w:val="6"/>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client_id</w:t>
      </w:r>
      <w:r w:rsidDel="00000000" w:rsidR="00000000" w:rsidRPr="00000000">
        <w:rPr>
          <w:b w:val="1"/>
          <w:color w:val="333333"/>
          <w:sz w:val="20"/>
          <w:szCs w:val="20"/>
          <w:rtl w:val="0"/>
        </w:rPr>
        <w:t xml:space="preserve"> - your application's PCRCo client id.</w:t>
      </w:r>
    </w:p>
    <w:p w:rsidR="00000000" w:rsidDel="00000000" w:rsidP="00000000" w:rsidRDefault="00000000" w:rsidRPr="00000000">
      <w:pPr>
        <w:numPr>
          <w:ilvl w:val="0"/>
          <w:numId w:val="6"/>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scope</w:t>
      </w:r>
      <w:r w:rsidDel="00000000" w:rsidR="00000000" w:rsidRPr="00000000">
        <w:rPr>
          <w:b w:val="1"/>
          <w:color w:val="333333"/>
          <w:sz w:val="20"/>
          <w:szCs w:val="20"/>
          <w:rtl w:val="0"/>
        </w:rPr>
        <w:t xml:space="preserve"> - Allowed api name with the spaces.</w:t>
      </w:r>
    </w:p>
    <w:p w:rsidR="00000000" w:rsidDel="00000000" w:rsidP="00000000" w:rsidRDefault="00000000" w:rsidRPr="00000000">
      <w:pPr>
        <w:numPr>
          <w:ilvl w:val="0"/>
          <w:numId w:val="6"/>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redirect_uri</w:t>
      </w:r>
      <w:r w:rsidDel="00000000" w:rsidR="00000000" w:rsidRPr="00000000">
        <w:rPr>
          <w:b w:val="1"/>
          <w:color w:val="333333"/>
          <w:sz w:val="20"/>
          <w:szCs w:val="20"/>
          <w:rtl w:val="0"/>
        </w:rPr>
        <w:t xml:space="preserve"> - the page to which a user was redirected upon successfully authenticating.</w:t>
      </w:r>
    </w:p>
    <w:p w:rsidR="00000000" w:rsidDel="00000000" w:rsidP="00000000" w:rsidRDefault="00000000" w:rsidRPr="00000000">
      <w:pPr>
        <w:numPr>
          <w:ilvl w:val="0"/>
          <w:numId w:val="6"/>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state</w:t>
      </w:r>
      <w:r w:rsidDel="00000000" w:rsidR="00000000" w:rsidRPr="00000000">
        <w:rPr>
          <w:b w:val="1"/>
          <w:color w:val="333333"/>
          <w:sz w:val="20"/>
          <w:szCs w:val="20"/>
          <w:rtl w:val="0"/>
        </w:rPr>
        <w:t xml:space="preserve"> - optional state to include in the redirect URI.</w:t>
      </w:r>
    </w:p>
    <w:p w:rsidR="00000000" w:rsidDel="00000000" w:rsidP="00000000" w:rsidRDefault="00000000" w:rsidRPr="00000000">
      <w:pPr>
        <w:numPr>
          <w:ilvl w:val="0"/>
          <w:numId w:val="6"/>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response_type</w:t>
      </w:r>
      <w:r w:rsidDel="00000000" w:rsidR="00000000" w:rsidRPr="00000000">
        <w:rPr>
          <w:b w:val="1"/>
          <w:color w:val="333333"/>
          <w:sz w:val="20"/>
          <w:szCs w:val="20"/>
          <w:rtl w:val="0"/>
        </w:rPr>
        <w:t xml:space="preserve"> -</w:t>
      </w:r>
      <w:r w:rsidDel="00000000" w:rsidR="00000000" w:rsidRPr="00000000">
        <w:rPr>
          <w:b w:val="1"/>
          <w:color w:val="666666"/>
          <w:sz w:val="20"/>
          <w:szCs w:val="20"/>
          <w:shd w:fill="f9f9f9" w:val="clear"/>
          <w:rtl w:val="0"/>
        </w:rPr>
        <w:t xml:space="preserve"> token</w:t>
      </w:r>
      <w:r w:rsidDel="00000000" w:rsidR="00000000" w:rsidRPr="00000000">
        <w:rPr>
          <w:b w:val="1"/>
          <w:color w:val="333333"/>
          <w:sz w:val="20"/>
          <w:szCs w:val="20"/>
          <w:rtl w:val="0"/>
        </w:rPr>
        <w:t xml:space="preserve">.</w:t>
      </w:r>
    </w:p>
    <w:p w:rsidR="00000000" w:rsidDel="00000000" w:rsidP="00000000" w:rsidRDefault="00000000" w:rsidRPr="00000000">
      <w:pPr>
        <w:keepNext w:val="0"/>
        <w:keepLines w:val="0"/>
        <w:spacing w:after="60" w:before="260" w:line="294.5454545454545" w:lineRule="auto"/>
        <w:contextualSpacing w:val="0"/>
      </w:pPr>
      <w:r w:rsidDel="00000000" w:rsidR="00000000" w:rsidRPr="00000000">
        <w:rPr>
          <w:b w:val="1"/>
          <w:color w:val="333333"/>
          <w:sz w:val="20"/>
          <w:szCs w:val="20"/>
          <w:u w:val="single"/>
          <w:rtl w:val="0"/>
        </w:rPr>
        <w:t xml:space="preserve">Response Value</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By default, a URL encoded string in the format of </w:t>
      </w:r>
      <w:r w:rsidDel="00000000" w:rsidR="00000000" w:rsidRPr="00000000">
        <w:rPr>
          <w:b w:val="1"/>
          <w:color w:val="666666"/>
          <w:sz w:val="20"/>
          <w:szCs w:val="20"/>
          <w:shd w:fill="f9f9f9" w:val="clear"/>
          <w:rtl w:val="0"/>
        </w:rPr>
        <w:t xml:space="preserve">access_token=token</w:t>
      </w:r>
      <w:r w:rsidDel="00000000" w:rsidR="00000000" w:rsidRPr="00000000">
        <w:rPr>
          <w:b w:val="1"/>
          <w:color w:val="333333"/>
          <w:sz w:val="20"/>
          <w:szCs w:val="20"/>
          <w:rtl w:val="0"/>
        </w:rPr>
        <w:t xml:space="preserve">. If you set the </w:t>
      </w:r>
      <w:r w:rsidDel="00000000" w:rsidR="00000000" w:rsidRPr="00000000">
        <w:rPr>
          <w:b w:val="1"/>
          <w:color w:val="666666"/>
          <w:sz w:val="20"/>
          <w:szCs w:val="20"/>
          <w:shd w:fill="f9f9f9" w:val="clear"/>
          <w:rtl w:val="0"/>
        </w:rPr>
        <w:t xml:space="preserve">Accept</w:t>
      </w:r>
      <w:r w:rsidDel="00000000" w:rsidR="00000000" w:rsidRPr="00000000">
        <w:rPr>
          <w:b w:val="1"/>
          <w:color w:val="333333"/>
          <w:sz w:val="20"/>
          <w:szCs w:val="20"/>
          <w:rtl w:val="0"/>
        </w:rPr>
        <w:t xml:space="preserve"> request header to </w:t>
      </w:r>
      <w:r w:rsidDel="00000000" w:rsidR="00000000" w:rsidRPr="00000000">
        <w:rPr>
          <w:b w:val="1"/>
          <w:color w:val="666666"/>
          <w:sz w:val="20"/>
          <w:szCs w:val="20"/>
          <w:shd w:fill="f9f9f9" w:val="clear"/>
          <w:rtl w:val="0"/>
        </w:rPr>
        <w:t xml:space="preserve">application/json</w:t>
      </w:r>
      <w:r w:rsidDel="00000000" w:rsidR="00000000" w:rsidRPr="00000000">
        <w:rPr>
          <w:b w:val="1"/>
          <w:color w:val="333333"/>
          <w:sz w:val="20"/>
          <w:szCs w:val="20"/>
          <w:rtl w:val="0"/>
        </w:rPr>
        <w:t xml:space="preserve">, we'll return a JSON dictionary and appropriate </w:t>
      </w:r>
      <w:r w:rsidDel="00000000" w:rsidR="00000000" w:rsidRPr="00000000">
        <w:rPr>
          <w:b w:val="1"/>
          <w:color w:val="666666"/>
          <w:sz w:val="20"/>
          <w:szCs w:val="20"/>
          <w:shd w:fill="f9f9f9" w:val="clear"/>
          <w:rtl w:val="0"/>
        </w:rPr>
        <w:t xml:space="preserve">Content-Type</w:t>
      </w:r>
      <w:r w:rsidDel="00000000" w:rsidR="00000000" w:rsidRPr="00000000">
        <w:rPr>
          <w:b w:val="1"/>
          <w:color w:val="333333"/>
          <w:sz w:val="20"/>
          <w:szCs w:val="20"/>
          <w:rtl w:val="0"/>
        </w:rPr>
        <w:t xml:space="preserve"> response header.</w:t>
      </w:r>
    </w:p>
    <w:p w:rsidR="00000000" w:rsidDel="00000000" w:rsidP="00000000" w:rsidRDefault="00000000" w:rsidRPr="00000000">
      <w:pPr>
        <w:numPr>
          <w:ilvl w:val="0"/>
          <w:numId w:val="4"/>
        </w:numPr>
        <w:spacing w:after="420" w:before="420" w:line="288" w:lineRule="auto"/>
        <w:ind w:left="1240" w:right="520" w:hanging="360"/>
        <w:contextualSpacing w:val="1"/>
        <w:rPr>
          <w:b w:val="1"/>
        </w:rPr>
      </w:pPr>
      <w:r w:rsidDel="00000000" w:rsidR="00000000" w:rsidRPr="00000000">
        <w:rPr>
          <w:b w:val="1"/>
          <w:color w:val="666666"/>
          <w:sz w:val="20"/>
          <w:szCs w:val="20"/>
          <w:shd w:fill="f9f9f9" w:val="clear"/>
          <w:rtl w:val="0"/>
        </w:rPr>
        <w:t xml:space="preserve">access_token</w:t>
      </w:r>
      <w:r w:rsidDel="00000000" w:rsidR="00000000" w:rsidRPr="00000000">
        <w:rPr>
          <w:b w:val="1"/>
          <w:color w:val="333333"/>
          <w:sz w:val="20"/>
          <w:szCs w:val="20"/>
          <w:rtl w:val="0"/>
        </w:rPr>
        <w:t xml:space="preserve"> - the OAuth access token for specified user.</w:t>
      </w:r>
    </w:p>
    <w:p w:rsidR="00000000" w:rsidDel="00000000" w:rsidP="00000000" w:rsidRDefault="00000000" w:rsidRPr="00000000">
      <w:pPr>
        <w:spacing w:after="420" w:before="420" w:line="288" w:lineRule="auto"/>
        <w:ind w:right="520"/>
        <w:contextualSpacing w:val="0"/>
      </w:pPr>
      <w:r w:rsidDel="00000000" w:rsidR="00000000" w:rsidRPr="00000000">
        <w:rPr>
          <w:rtl w:val="0"/>
        </w:rPr>
      </w:r>
    </w:p>
    <w:p w:rsidR="00000000" w:rsidDel="00000000" w:rsidP="00000000" w:rsidRDefault="00000000" w:rsidRPr="00000000">
      <w:pPr>
        <w:spacing w:after="220" w:before="220" w:line="294.5454545454545"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vqobw4ysvpgh" w:id="6"/>
      <w:bookmarkEnd w:id="6"/>
      <w:r w:rsidDel="00000000" w:rsidR="00000000" w:rsidRPr="00000000">
        <w:rPr>
          <w:b w:val="1"/>
          <w:color w:val="333333"/>
          <w:sz w:val="20"/>
          <w:szCs w:val="20"/>
          <w:rtl w:val="0"/>
        </w:rPr>
        <w:br w:type="textWrapping"/>
      </w:r>
      <w:r w:rsidDel="00000000" w:rsidR="00000000" w:rsidRPr="00000000">
        <w:rPr>
          <w:color w:val="333333"/>
          <w:sz w:val="36"/>
          <w:szCs w:val="36"/>
          <w:u w:val="single"/>
          <w:rtl w:val="0"/>
        </w:rPr>
        <w:t xml:space="preserve">Request / Response Formats</w:t>
      </w:r>
    </w:p>
    <w:p w:rsidR="00000000" w:rsidDel="00000000" w:rsidP="00000000" w:rsidRDefault="00000000" w:rsidRPr="00000000">
      <w:pPr>
        <w:spacing w:after="220" w:before="220" w:line="294.5454545454545" w:lineRule="auto"/>
        <w:contextualSpacing w:val="0"/>
      </w:pPr>
      <w:r w:rsidDel="00000000" w:rsidR="00000000" w:rsidRPr="00000000">
        <w:rPr>
          <w:b w:val="1"/>
          <w:color w:val="333333"/>
          <w:sz w:val="20"/>
          <w:szCs w:val="20"/>
          <w:rtl w:val="0"/>
        </w:rPr>
        <w:t xml:space="preserve">All PCRCo APIs support an json is the default response format. but xml is also available. Some endpoints also support a simple txt format.</w:t>
      </w:r>
      <w:r w:rsidDel="00000000" w:rsidR="00000000" w:rsidRPr="00000000">
        <w:rPr>
          <w:rFonts w:ascii="Verdana" w:cs="Verdana" w:eastAsia="Verdana" w:hAnsi="Verdana"/>
          <w:b w:val="1"/>
          <w:color w:val="3a5c3a"/>
          <w:sz w:val="17"/>
          <w:szCs w:val="17"/>
          <w:shd w:fill="ebf6ff" w:val="clear"/>
          <w:rtl w:val="0"/>
        </w:rPr>
        <w:br w:type="textWrapping"/>
      </w:r>
    </w:p>
    <w:p w:rsidR="00000000" w:rsidDel="00000000" w:rsidP="00000000" w:rsidRDefault="00000000" w:rsidRPr="00000000">
      <w:pPr>
        <w:numPr>
          <w:ilvl w:val="0"/>
          <w:numId w:val="1"/>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All API requests should be against the domain </w:t>
      </w:r>
      <w:r w:rsidDel="00000000" w:rsidR="00000000" w:rsidRPr="00000000">
        <w:rPr>
          <w:b w:val="1"/>
          <w:color w:val="666666"/>
          <w:sz w:val="20"/>
          <w:szCs w:val="20"/>
          <w:shd w:fill="f9f9f9" w:val="clear"/>
          <w:rtl w:val="0"/>
        </w:rPr>
        <w:t xml:space="preserve">https://23.21.97.98/authorizationserver/</w:t>
      </w:r>
      <w:r w:rsidDel="00000000" w:rsidR="00000000" w:rsidRPr="00000000">
        <w:rPr>
          <w:b w:val="1"/>
          <w:color w:val="333333"/>
          <w:sz w:val="20"/>
          <w:szCs w:val="20"/>
          <w:rtl w:val="0"/>
        </w:rPr>
        <w:t xml:space="preserve"> or </w:t>
      </w:r>
      <w:r w:rsidDel="00000000" w:rsidR="00000000" w:rsidRPr="00000000">
        <w:rPr>
          <w:b w:val="1"/>
          <w:color w:val="666666"/>
          <w:sz w:val="20"/>
          <w:szCs w:val="20"/>
          <w:shd w:fill="f9f9f9" w:val="clear"/>
          <w:rtl w:val="0"/>
        </w:rPr>
        <w:t xml:space="preserve">https://23.21.97.98/resourceserver/</w:t>
      </w:r>
      <w:r w:rsidDel="00000000" w:rsidR="00000000" w:rsidRPr="00000000">
        <w:rPr>
          <w:b w:val="1"/>
          <w:color w:val="333333"/>
          <w:sz w:val="20"/>
          <w:szCs w:val="20"/>
          <w:rtl w:val="0"/>
        </w:rPr>
        <w:t xml:space="preserve"> .</w:t>
      </w:r>
    </w:p>
    <w:p w:rsidR="00000000" w:rsidDel="00000000" w:rsidP="00000000" w:rsidRDefault="00000000" w:rsidRPr="00000000">
      <w:pPr>
        <w:numPr>
          <w:ilvl w:val="0"/>
          <w:numId w:val="1"/>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HTTP Response Status Code is </w:t>
      </w:r>
      <w:r w:rsidDel="00000000" w:rsidR="00000000" w:rsidRPr="00000000">
        <w:rPr>
          <w:b w:val="1"/>
          <w:color w:val="666666"/>
          <w:sz w:val="20"/>
          <w:szCs w:val="20"/>
          <w:shd w:fill="f9f9f9" w:val="clear"/>
          <w:rtl w:val="0"/>
        </w:rPr>
        <w:t xml:space="preserve">200</w:t>
      </w:r>
      <w:r w:rsidDel="00000000" w:rsidR="00000000" w:rsidRPr="00000000">
        <w:rPr>
          <w:b w:val="1"/>
          <w:color w:val="333333"/>
          <w:sz w:val="20"/>
          <w:szCs w:val="20"/>
          <w:rtl w:val="0"/>
        </w:rPr>
        <w:t xml:space="preserve"> on all valid response in json and xml formats. In json and xml responses, the </w:t>
      </w:r>
      <w:r w:rsidDel="00000000" w:rsidR="00000000" w:rsidRPr="00000000">
        <w:rPr>
          <w:b w:val="1"/>
          <w:color w:val="666666"/>
          <w:sz w:val="20"/>
          <w:szCs w:val="20"/>
          <w:shd w:fill="f9f9f9" w:val="clear"/>
          <w:rtl w:val="0"/>
        </w:rPr>
        <w:t xml:space="preserve">status_code</w:t>
      </w:r>
      <w:r w:rsidDel="00000000" w:rsidR="00000000" w:rsidRPr="00000000">
        <w:rPr>
          <w:b w:val="1"/>
          <w:color w:val="333333"/>
          <w:sz w:val="20"/>
          <w:szCs w:val="20"/>
          <w:rtl w:val="0"/>
        </w:rPr>
        <w:t xml:space="preserve"> and </w:t>
      </w:r>
      <w:r w:rsidDel="00000000" w:rsidR="00000000" w:rsidRPr="00000000">
        <w:rPr>
          <w:b w:val="1"/>
          <w:color w:val="666666"/>
          <w:sz w:val="20"/>
          <w:szCs w:val="20"/>
          <w:shd w:fill="f9f9f9" w:val="clear"/>
          <w:rtl w:val="0"/>
        </w:rPr>
        <w:t xml:space="preserve">status_txt</w:t>
      </w:r>
      <w:r w:rsidDel="00000000" w:rsidR="00000000" w:rsidRPr="00000000">
        <w:rPr>
          <w:b w:val="1"/>
          <w:color w:val="333333"/>
          <w:sz w:val="20"/>
          <w:szCs w:val="20"/>
          <w:rtl w:val="0"/>
        </w:rPr>
        <w:t xml:space="preserve"> values indicate whether a request is well formed and valid.</w:t>
      </w:r>
    </w:p>
    <w:p w:rsidR="00000000" w:rsidDel="00000000" w:rsidP="00000000" w:rsidRDefault="00000000" w:rsidRPr="00000000">
      <w:pPr>
        <w:numPr>
          <w:ilvl w:val="0"/>
          <w:numId w:val="1"/>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The status_code is </w:t>
      </w:r>
      <w:r w:rsidDel="00000000" w:rsidR="00000000" w:rsidRPr="00000000">
        <w:rPr>
          <w:b w:val="1"/>
          <w:color w:val="666666"/>
          <w:sz w:val="20"/>
          <w:szCs w:val="20"/>
          <w:shd w:fill="f9f9f9" w:val="clear"/>
          <w:rtl w:val="0"/>
        </w:rPr>
        <w:t xml:space="preserve">200</w:t>
      </w:r>
      <w:r w:rsidDel="00000000" w:rsidR="00000000" w:rsidRPr="00000000">
        <w:rPr>
          <w:b w:val="1"/>
          <w:color w:val="333333"/>
          <w:sz w:val="20"/>
          <w:szCs w:val="20"/>
          <w:rtl w:val="0"/>
        </w:rPr>
        <w:t xml:space="preserve"> for a successful request, </w:t>
      </w:r>
      <w:r w:rsidDel="00000000" w:rsidR="00000000" w:rsidRPr="00000000">
        <w:rPr>
          <w:b w:val="1"/>
          <w:color w:val="666666"/>
          <w:sz w:val="20"/>
          <w:szCs w:val="20"/>
          <w:shd w:fill="f9f9f9" w:val="clear"/>
          <w:rtl w:val="0"/>
        </w:rPr>
        <w:t xml:space="preserve">403</w:t>
      </w:r>
      <w:r w:rsidDel="00000000" w:rsidR="00000000" w:rsidRPr="00000000">
        <w:rPr>
          <w:b w:val="1"/>
          <w:color w:val="333333"/>
          <w:sz w:val="20"/>
          <w:szCs w:val="20"/>
          <w:rtl w:val="0"/>
        </w:rPr>
        <w:t xml:space="preserve"> when rate limited, </w:t>
      </w:r>
      <w:r w:rsidDel="00000000" w:rsidR="00000000" w:rsidRPr="00000000">
        <w:rPr>
          <w:b w:val="1"/>
          <w:color w:val="666666"/>
          <w:sz w:val="20"/>
          <w:szCs w:val="20"/>
          <w:shd w:fill="f9f9f9" w:val="clear"/>
          <w:rtl w:val="0"/>
        </w:rPr>
        <w:t xml:space="preserve">503</w:t>
      </w:r>
      <w:r w:rsidDel="00000000" w:rsidR="00000000" w:rsidRPr="00000000">
        <w:rPr>
          <w:b w:val="1"/>
          <w:color w:val="333333"/>
          <w:sz w:val="20"/>
          <w:szCs w:val="20"/>
          <w:rtl w:val="0"/>
        </w:rPr>
        <w:t xml:space="preserve"> for temporary unavailability, </w:t>
      </w:r>
      <w:r w:rsidDel="00000000" w:rsidR="00000000" w:rsidRPr="00000000">
        <w:rPr>
          <w:b w:val="1"/>
          <w:color w:val="666666"/>
          <w:sz w:val="20"/>
          <w:szCs w:val="20"/>
          <w:shd w:fill="f9f9f9" w:val="clear"/>
          <w:rtl w:val="0"/>
        </w:rPr>
        <w:t xml:space="preserve">404</w:t>
      </w:r>
      <w:r w:rsidDel="00000000" w:rsidR="00000000" w:rsidRPr="00000000">
        <w:rPr>
          <w:b w:val="1"/>
          <w:color w:val="333333"/>
          <w:sz w:val="20"/>
          <w:szCs w:val="20"/>
          <w:rtl w:val="0"/>
        </w:rPr>
        <w:t xml:space="preserve"> to indicate not-found responses, and </w:t>
      </w:r>
      <w:r w:rsidDel="00000000" w:rsidR="00000000" w:rsidRPr="00000000">
        <w:rPr>
          <w:b w:val="1"/>
          <w:color w:val="666666"/>
          <w:sz w:val="20"/>
          <w:szCs w:val="20"/>
          <w:shd w:fill="f9f9f9" w:val="clear"/>
          <w:rtl w:val="0"/>
        </w:rPr>
        <w:t xml:space="preserve">400</w:t>
      </w:r>
      <w:r w:rsidDel="00000000" w:rsidR="00000000" w:rsidRPr="00000000">
        <w:rPr>
          <w:b w:val="1"/>
          <w:color w:val="333333"/>
          <w:sz w:val="20"/>
          <w:szCs w:val="20"/>
          <w:rtl w:val="0"/>
        </w:rPr>
        <w:t xml:space="preserve"> for all other invalid requests or responses.</w:t>
      </w:r>
    </w:p>
    <w:p w:rsidR="00000000" w:rsidDel="00000000" w:rsidP="00000000" w:rsidRDefault="00000000" w:rsidRPr="00000000">
      <w:pPr>
        <w:numPr>
          <w:ilvl w:val="0"/>
          <w:numId w:val="1"/>
        </w:numPr>
        <w:spacing w:after="620" w:before="620" w:line="324.00000000000006" w:lineRule="auto"/>
        <w:ind w:left="1240" w:right="520" w:hanging="360"/>
        <w:contextualSpacing w:val="1"/>
        <w:rPr>
          <w:b w:val="1"/>
        </w:rPr>
      </w:pPr>
      <w:r w:rsidDel="00000000" w:rsidR="00000000" w:rsidRPr="00000000">
        <w:rPr>
          <w:b w:val="1"/>
          <w:color w:val="333333"/>
          <w:sz w:val="20"/>
          <w:szCs w:val="20"/>
          <w:rtl w:val="0"/>
        </w:rPr>
        <w:t xml:space="preserve">If the status_code is not </w:t>
      </w:r>
      <w:r w:rsidDel="00000000" w:rsidR="00000000" w:rsidRPr="00000000">
        <w:rPr>
          <w:b w:val="1"/>
          <w:color w:val="666666"/>
          <w:sz w:val="20"/>
          <w:szCs w:val="20"/>
          <w:shd w:fill="f9f9f9" w:val="clear"/>
          <w:rtl w:val="0"/>
        </w:rPr>
        <w:t xml:space="preserve">200</w:t>
      </w:r>
      <w:r w:rsidDel="00000000" w:rsidR="00000000" w:rsidRPr="00000000">
        <w:rPr>
          <w:b w:val="1"/>
          <w:color w:val="333333"/>
          <w:sz w:val="20"/>
          <w:szCs w:val="20"/>
          <w:rtl w:val="0"/>
        </w:rPr>
        <w:t xml:space="preserve">, only status_code and status_txt are guaranteed to be present and valid.</w:t>
      </w:r>
    </w:p>
    <w:p w:rsidR="00000000" w:rsidDel="00000000" w:rsidP="00000000" w:rsidRDefault="00000000" w:rsidRPr="00000000">
      <w:pPr>
        <w:spacing w:after="220" w:before="220" w:line="294.5454545454545" w:lineRule="auto"/>
        <w:contextualSpacing w:val="0"/>
      </w:pPr>
      <w:r w:rsidDel="00000000" w:rsidR="00000000" w:rsidRPr="00000000">
        <w:rPr>
          <w:b w:val="1"/>
          <w:i w:val="1"/>
          <w:color w:val="333333"/>
          <w:sz w:val="20"/>
          <w:szCs w:val="20"/>
          <w:u w:val="single"/>
          <w:rtl w:val="0"/>
        </w:rPr>
        <w:t xml:space="preserve">Example Outputs</w:t>
      </w:r>
      <w:r w:rsidDel="00000000" w:rsidR="00000000" w:rsidRPr="00000000">
        <w:rPr>
          <w:b w:val="1"/>
          <w:i w:val="1"/>
          <w:color w:val="333333"/>
          <w:sz w:val="20"/>
          <w:szCs w:val="20"/>
          <w:rtl w:val="0"/>
        </w:rPr>
        <w:t xml:space="preserve">:</w:t>
      </w:r>
    </w:p>
    <w:p w:rsidR="00000000" w:rsidDel="00000000" w:rsidP="00000000" w:rsidRDefault="00000000" w:rsidRPr="00000000">
      <w:pPr>
        <w:numPr>
          <w:ilvl w:val="0"/>
          <w:numId w:val="5"/>
        </w:numPr>
        <w:spacing w:after="420" w:before="420" w:line="288" w:lineRule="auto"/>
        <w:ind w:left="1240" w:right="520" w:hanging="360"/>
        <w:contextualSpacing w:val="1"/>
        <w:rPr>
          <w:b w:val="1"/>
        </w:rPr>
      </w:pPr>
      <w:r w:rsidDel="00000000" w:rsidR="00000000" w:rsidRPr="00000000">
        <w:rPr>
          <w:b w:val="1"/>
          <w:color w:val="333333"/>
          <w:sz w:val="20"/>
          <w:szCs w:val="20"/>
          <w:rtl w:val="0"/>
        </w:rPr>
        <w:t xml:space="preserve">json </w:t>
      </w:r>
      <w:r w:rsidDel="00000000" w:rsidR="00000000" w:rsidRPr="00000000">
        <w:rPr>
          <w:b w:val="1"/>
          <w:color w:val="666666"/>
          <w:sz w:val="20"/>
          <w:szCs w:val="20"/>
          <w:shd w:fill="f9f9f9" w:val="clear"/>
          <w:rtl w:val="0"/>
        </w:rPr>
        <w:t xml:space="preserve">{ "status_code": 200, "status_txt": "OK", "data" : ... }</w:t>
      </w:r>
    </w:p>
    <w:p w:rsidR="00000000" w:rsidDel="00000000" w:rsidP="00000000" w:rsidRDefault="00000000" w:rsidRPr="00000000">
      <w:pPr>
        <w:spacing w:after="220" w:before="220" w:line="294.5454545454545" w:lineRule="auto"/>
        <w:contextualSpacing w:val="0"/>
      </w:pPr>
      <w:r w:rsidDel="00000000" w:rsidR="00000000" w:rsidRPr="00000000">
        <w:rPr>
          <w:rtl w:val="0"/>
        </w:rPr>
      </w:r>
    </w:p>
    <w:p w:rsidR="00000000" w:rsidDel="00000000" w:rsidP="00000000" w:rsidRDefault="00000000" w:rsidRPr="00000000">
      <w:pPr>
        <w:spacing w:after="220" w:before="220" w:line="294.545454545454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4.00000000000006" w:lineRule="auto"/>
        <w:contextualSpacing w:val="0"/>
        <w:rPr/>
      </w:pP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Register your application</w:t>
      </w:r>
      <w:r w:rsidDel="00000000" w:rsidR="00000000" w:rsidRPr="00000000">
        <w:rPr>
          <w:rFonts w:ascii="Courier New" w:cs="Courier New" w:eastAsia="Courier New" w:hAnsi="Courier New"/>
          <w:color w:val="ff0000"/>
          <w:sz w:val="20"/>
          <w:szCs w:val="20"/>
          <w:rtl w:val="0"/>
        </w:rPr>
        <w:t xml:space="preserve"> : Provide us redirect URL. We will send you the credentials for your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411.4285714285714" w:lineRule="auto"/>
        <w:contextualSpacing w:val="0"/>
      </w:pPr>
      <w:r w:rsidDel="00000000" w:rsidR="00000000" w:rsidRPr="00000000">
        <w:rPr>
          <w:rFonts w:ascii="Courier New" w:cs="Courier New" w:eastAsia="Courier New" w:hAnsi="Courier New"/>
          <w:color w:val="46a800"/>
          <w:sz w:val="21"/>
          <w:szCs w:val="21"/>
          <w:shd w:fill="f6f7f9" w:val="clear"/>
          <w:rtl w:val="0"/>
        </w:rPr>
        <w:t xml:space="preserve">* The Implementation is in beta stage and we are still working to make it better.</w:t>
      </w:r>
    </w:p>
    <w:p w:rsidR="00000000" w:rsidDel="00000000" w:rsidP="00000000" w:rsidRDefault="00000000" w:rsidRPr="00000000">
      <w:pPr>
        <w:spacing w:after="360" w:line="411.4285714285714"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