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nv62lkvog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6. Как проходить медицинское обследование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7azyuxu35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это за документ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поступления в китайский университет нужно пройти медицинское обследование и заполнить специальную медицинскую форму — </w:t>
      </w:r>
      <w:r w:rsidDel="00000000" w:rsidR="00000000" w:rsidRPr="00000000">
        <w:rPr>
          <w:b w:val="1"/>
          <w:bCs w:val="1"/>
          <w:rtl w:val="0"/>
        </w:rPr>
        <w:t xml:space="preserve">Foreigner Physical Examination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документ подтверждает, что у студента нет серьёзных проблем со здоровьем, которые могут помешать обучению и проживанию в Китае.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Медицинская форма обычно действует </w:t>
      </w:r>
      <w:r w:rsidDel="00000000" w:rsidR="00000000" w:rsidRPr="00000000">
        <w:rPr>
          <w:b w:val="1"/>
          <w:bCs w:val="1"/>
          <w:rtl w:val="0"/>
        </w:rPr>
        <w:t xml:space="preserve">6 месяцев</w:t>
      </w:r>
      <w:r w:rsidDel="00000000" w:rsidR="00000000" w:rsidRPr="00000000">
        <w:rPr>
          <w:rtl w:val="0"/>
        </w:rPr>
        <w:t xml:space="preserve">, поэтому проходить обследование слишком рано не стоит. Но и откладывать его на последний момент тоже рискованно: если не хватает печати, подписи или анализа, документ могут не принять.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erpdt4ca6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Главный совет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Проходите медицинское обследование честно и в первую очередь для себя.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Китае медицина может быть дорогой, а в государственных больницах врачи часто говорят в основном на китайском. Поэтому лучше заранее убедиться, что со здоровьем всё в порядке, и при необходимости взять с собой нужные лекарства.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инструкции указано, что приём в частной клинике в Китае может стоить около </w:t>
      </w:r>
      <w:r w:rsidDel="00000000" w:rsidR="00000000" w:rsidRPr="00000000">
        <w:rPr>
          <w:b w:val="1"/>
          <w:bCs w:val="1"/>
          <w:rtl w:val="0"/>
        </w:rPr>
        <w:t xml:space="preserve">1000–2000 юаней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57e15gbpd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Где можно пройти медосмотр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Медицинское обследование можно пройти в двух форматах.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vjhylj1jk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1. Государственная поликлиника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пройти обследование в государственной поликлинике.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важно: врачам нужно будет объяснить, что именно требуется для китайской медицинской формы.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удобства можно показать им шаблон справки на русском языке. Но подписи и печати врачи должны ставить </w:t>
      </w:r>
      <w:r w:rsidDel="00000000" w:rsidR="00000000" w:rsidRPr="00000000">
        <w:rPr>
          <w:b w:val="1"/>
          <w:bCs w:val="1"/>
          <w:rtl w:val="0"/>
        </w:rPr>
        <w:t xml:space="preserve">только в оригинальном бланке</w:t>
      </w:r>
      <w:r w:rsidDel="00000000" w:rsidR="00000000" w:rsidRPr="00000000">
        <w:rPr>
          <w:rtl w:val="0"/>
        </w:rPr>
        <w:t xml:space="preserve">, где текст на английском и китайском.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z4noza1y5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2. Частный медицинский центр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обратиться в частный медицинский центр.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случае обычно проще: вы показываете бланк справки на ресепшене, и сотрудники сами составляют список специалистов и анализов, которые нужно пройти.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список проверенных клиник по городам, если будем собирать базу для платформы]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j8vg1bq02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Каких врачей нужно пройти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медицинской форме есть поля для разных специалистов.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специалист должен: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осмотреть студента;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написать в своём поле </w:t>
      </w:r>
      <w:r w:rsidDel="00000000" w:rsidR="00000000" w:rsidRPr="00000000">
        <w:rPr>
          <w:b w:val="1"/>
          <w:bCs w:val="1"/>
          <w:rtl w:val="0"/>
        </w:rPr>
        <w:t xml:space="preserve">“normal”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поставить подпись;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поставить личную печать.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нужно пройти:</w:t>
      </w:r>
    </w:p>
    <w:tbl>
      <w:tblPr>
        <w:tblStyle w:val="Table1"/>
        <w:tblW w:w="7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4745"/>
        <w:tblGridChange w:id="0">
          <w:tblGrid>
            <w:gridCol w:w="3155"/>
            <w:gridCol w:w="47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Специалист / обследование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нужно получить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Ортопед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отметка “normal”, подпись и печать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Окулист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отметка “normal”, подпись и печать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ЛОР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отметка “normal”, подпись и печать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Дерматолог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отметка “normal”, подпись и печать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Кардиолог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отметка “normal”, подпись и печать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ЭКГ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результат вместе с заключением кардиолога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УЗИ брюшной полости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заключение по обследованию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УЗИ брюшной полости заключение гастроэнтеролога отдельно не обязательно.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snybmaxad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Как врачи заполняют форму: кто за какие поля отвечает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форме много полей, но не нужно искать отдельного врача под каждую строку. Вы проходите основных специалистов, а недостающие поля в конце помогает закрыть терапевт.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krlh2exm1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Кто какие поля заполняет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4.166225516146"/>
        <w:gridCol w:w="7065.833774483854"/>
        <w:tblGridChange w:id="0">
          <w:tblGrid>
            <w:gridCol w:w="2294.166225516146"/>
            <w:gridCol w:w="7065.83377448385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Врач / обследование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Какие поля в форме закрывает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Окулист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Vision, Corrected vision, Eyes, Colour sense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ЛОР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Ears, Nose, Tonsils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Дерматолог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Skin, Lymph nodes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Ортопед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Spine, Extremities, Development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Кардиолог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Heart, Blood pressure, ECG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УЗИ брюшной полости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Abdomen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Флюорография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Chest X-ray exam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Анализы крови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Laboratory exam: AIDS, Syphilis, hepatitis B/C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Терапевт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Nourishment, Neck, Lungs, Nervous system, Other abnormal findings, общий вывод и недостающие поля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пугайтесь, если в форме больше полей, чем врачей в списке. Главное — чтобы в конце форма была полностью заполнена: с отметками, подписями, личными печатями врачей и общей печатью клиники.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jgyyqm04o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Как выглядит заполнение формы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первой странице обычно заполняются: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личные данные студента;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фотография;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ответы “No / Yes” по заболеваниям;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рост;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вес;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артериальное давление;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зрение;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кожа;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уши, горло, нос;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сердце;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лёгкие;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живот.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второй странице обычно заполняются: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позвоночник;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конечности;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нервная система;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другие отклонения, если они есть;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 флюорографии;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 ЭКГ;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лабораторных анализов;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общий вывод врача;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подпись врача;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обследования;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общая печать клиники.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серьёзных отклонений, которые могут помешать учебе и проживанию в Китае, нет, врачи обычно пишут в медицинских полях </w:t>
      </w:r>
      <w:r w:rsidDel="00000000" w:rsidR="00000000" w:rsidRPr="00000000">
        <w:rPr>
          <w:b w:val="1"/>
          <w:bCs w:val="1"/>
          <w:rtl w:val="0"/>
        </w:rPr>
        <w:t xml:space="preserve">“normal”</w:t>
      </w:r>
      <w:r w:rsidDel="00000000" w:rsidR="00000000" w:rsidRPr="00000000">
        <w:rPr>
          <w:rtl w:val="0"/>
        </w:rPr>
        <w:t xml:space="preserve">. Это означает, что по этому пункту всё в норме.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za39obdda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Какие анализы и обследования нужны дополнительно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нужно пройти: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флюорографию;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крови на ВИЧ;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крови на сифилис;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крови на гепатит B (иногда);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крови на гепатит C(иногда).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Результаты анализов нужно приложить к медицинской форме или оформить так, как требует университет.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пример, как правильно приложить анализы к форме]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lmjjc2g36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Как оформить фотографию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медицинскую форму нужно приклеить фотографию.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Фото должно быть как на китайскую визу.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фото нужно приклеить в нужное место на форме;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угол фотографии должна заходить печать клиники;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печать не должна закрывать лицо.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печать не заходит на фотографию, форму могут посчитать оформленной неправильно. Если печать закрывает лицо, это тоже может вызвать вопросы.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0d20ur2ym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Завершающий этап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прохождения всех специалистов и обследований нужно пойти к терапевту.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Терапевт: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проверяет, что основные поля заполнены;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проставляет недостающие подписи;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закрывает общие поля;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пишет общий вывод в конце: “Patient is in good health”.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нужно подойти на ресепшен или в регистратуру клиники. Там ставят общую </w:t>
      </w:r>
      <w:r w:rsidDel="00000000" w:rsidR="00000000" w:rsidRPr="00000000">
        <w:rPr>
          <w:b w:val="1"/>
          <w:bCs w:val="1"/>
          <w:rtl w:val="0"/>
        </w:rPr>
        <w:t xml:space="preserve">печать клиники</w:t>
      </w:r>
      <w:r w:rsidDel="00000000" w:rsidR="00000000" w:rsidRPr="00000000">
        <w:rPr>
          <w:rtl w:val="0"/>
        </w:rPr>
        <w:t xml:space="preserve"> в конце документа.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fwht1a385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Что обязательно проверить перед сканом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тем как сканировать медицинскую форму, проверьте: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приклеена фотография;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печать заходит на угол фото;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печать не закрывает лицо;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каждого врача стоит </w:t>
      </w:r>
      <w:r w:rsidDel="00000000" w:rsidR="00000000" w:rsidRPr="00000000">
        <w:rPr>
          <w:b w:val="1"/>
          <w:b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каждого врача есть подпись;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каждого врача есть личная печать;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ЭКГ;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УЗИ брюшной полости;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флюорография;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анализы на ВИЧ, сифилис и др;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терапевт заполнил недостающие поля;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внизу формы есть подпись врача;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внизу формы стоит </w:t>
      </w:r>
      <w:r w:rsidDel="00000000" w:rsidR="00000000" w:rsidRPr="00000000">
        <w:rPr>
          <w:b w:val="1"/>
          <w:bCs w:val="1"/>
          <w:rtl w:val="0"/>
        </w:rPr>
        <w:t xml:space="preserve">Official Stamp</w:t>
      </w:r>
      <w:r w:rsidDel="00000000" w:rsidR="00000000" w:rsidRPr="00000000">
        <w:rPr>
          <w:rtl w:val="0"/>
        </w:rPr>
        <w:t xml:space="preserve"> клиники;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стоит дата прохождения обследования;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страницы читаются.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oniyyl3m5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Как сканировать медицинскую форму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прохождения медосмотра нужно сделать качественный скан.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сохранить всё в один PDF: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заполненная медицинская форма;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анализов;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флюорография;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ЭКГ.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 можно назвать так: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Medical_Examination_StudentName.pdf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Скан должен быть читаемым: без теней, обрезанных углов и размытых страниц.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910c7b7xt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Частые ошибки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пройти медосмотр слишком рано, и форма успеет устареть;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забыть приклеить фото;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поставить печать рядом с фото, а не на угол фото;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закрыть лицо печатью;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забыть подпись или печать одного из врачей;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заполнить неоригинальный бланк;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поставить подписи в русскоязычном шаблоне вместо оригинального бланка;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приложить анализы;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поставить общую печать клиники в конце документа;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поставить дату;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9y156mf6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добавить на платформу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f7drosic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Визуальные элементы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Схема прохождения медосмотра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Клиника → специалисты → анализы → терапевт → общая печать → скан → загрузка в вуз.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Карточка “самое важное”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Подписи и печати должны стоять в оригинальном англо-китайском бланке, а не в русскоязычной подсказке.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Иллюстрация с фото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Показать пример: фото приклеено, печать заходит на угол, но не закрывает лицо.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Схема “какой врач что закрывает”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таблицу из раздела 4.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Чек-лист перед сканированием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Интерактивный список, где студент отмечает, что все подписи, печати, анализы и фото на месте.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оригинальный бланк медицинской формы и пример правильно заполненной формы]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