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 Sales System Documentation</w:t>
      </w:r>
    </w:p>
    <w:p>
      <w:r>
        <w:t>Project developed using Spring Boot and MySQL.</w:t>
      </w:r>
    </w:p>
    <w:p>
      <w:pPr>
        <w:pStyle w:val="Heading2"/>
      </w:pPr>
      <w:r>
        <w:t>Modules</w:t>
      </w:r>
    </w:p>
    <w:p>
      <w:r>
        <w:t>1. Add Car</w:t>
        <w:br/>
        <w:t>2. View Cars</w:t>
        <w:br/>
        <w:t>3. Delete Cars</w:t>
      </w:r>
    </w:p>
    <w:p>
      <w:pPr>
        <w:pStyle w:val="Heading2"/>
      </w:pPr>
      <w:r>
        <w:t>Technologies</w:t>
      </w:r>
    </w:p>
    <w:p>
      <w:r>
        <w:t>Java, Spring Boot, Maven, MySQL, Thymeleaf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