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cantSplit w:val="1"/>
          <w:trHeight w:val="30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Quattrocento Sans" w:cs="Quattrocento Sans" w:eastAsia="Quattrocento Sans" w:hAnsi="Quattrocento Sans"/>
                <w:color w:val="f2f2f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Helen Chavez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3/27/24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ind w:left="-198" w:firstLine="198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We worked on the code, tested through the sensors and created a         functionality video showcasing the same </w:t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Green = Launch On Schedule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Yellow =Tasks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Red = Critical Path Impact</w:t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rtl w:val="0"/>
              </w:rPr>
              <w:t xml:space="preserve">Project Document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i w:val="0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 Project FSE100 (MP205)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18" w:tblpY="125"/>
        <w:tblW w:w="1070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1">
            <w:pPr>
              <w:tabs>
                <w:tab w:val="left" w:leader="none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Actual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Complete the physical connections/ Design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completed and cross checked the connections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Complete the code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Finished working on the code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Troubleshooting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had a few shot sensors, but we replaced those and fixed any errors we were receiving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Create a functionality video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Shot a video showcasing the sensors working.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1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A">
            <w:pPr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3) Progress from This Week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&lt;should include pending tasks from previous week&gt;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Completed the physical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connections and the designs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Finished the basic code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Created a functionality video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1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60">
            <w:pPr>
              <w:tabs>
                <w:tab w:val="left" w:leader="none" w:pos="4290"/>
              </w:tabs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Connect hardware to the glove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Add more colors to the code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Add text to speech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Complete Milestone 4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0" w:tblpY="125"/>
        <w:tblW w:w="107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66">
            <w:pPr>
              <w:tabs>
                <w:tab w:val="left" w:leader="none" w:pos="3075"/>
                <w:tab w:val="left" w:leader="none" w:pos="3570"/>
              </w:tabs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Quattrocento Sans" w:cs="Quattrocento Sans" w:eastAsia="Quattrocento Sans" w:hAnsi="Quattrocento Sans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https://docs.google.com/spreadsheets/d/12otIYmgZJvqgUEToSNDwGjA-ZpEUDji5/edit?usp=sharing&amp;ouid=101160863970726712975&amp;rtpof=true&amp;sd=true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18" w:tblpY="125"/>
        <w:tblW w:w="107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7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Team Member Name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No contribution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Outstanding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Kaitlyn Younger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         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Thien Tran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         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Ayush Pant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         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Dominic Polycn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          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Master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Style w:val="Heading1"/>
      <w:ind w:left="-90" w:firstLine="0"/>
      <w:rPr/>
    </w:pPr>
    <w:bookmarkStart w:colFirst="0" w:colLast="0" w:name="_heading=h.ta12d2kiqehp" w:id="0"/>
    <w:bookmarkEnd w:id="0"/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  <w:tab/>
      <w:tab/>
      <w:tab/>
      <w:tab/>
      <w:tab/>
      <w:tab/>
      <w:tab/>
      <w:tab/>
      <w:tab/>
      <w:t xml:space="preserve">    Team 5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7200900</wp:posOffset>
              </wp:positionH>
              <wp:positionV relativeFrom="paragraph">
                <wp:posOffset>-457199</wp:posOffset>
              </wp:positionV>
              <wp:extent cx="190500" cy="173838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321016" y="4012525"/>
                        <a:ext cx="123000" cy="246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cap="flat" cmpd="sng" w="12700">
                        <a:solidFill>
                          <a:srgbClr val="3F3F3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&gt;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7200900</wp:posOffset>
              </wp:positionH>
              <wp:positionV relativeFrom="paragraph">
                <wp:posOffset>-457199</wp:posOffset>
              </wp:positionV>
              <wp:extent cx="190500" cy="173838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738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5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bookmarkStart w:colFirst="0" w:colLast="0" w:name="_heading=h.xdcr43o5b7oq" w:id="1"/>
    <w:bookmarkEnd w:id="1"/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Master Project]</w:t>
      <w:tab/>
      <w:tab/>
      <w:tab/>
      <w:tab/>
      <w:tab/>
      <w:tab/>
      <w:t xml:space="preserve">         Kaitlyn Younger, Dominic Polcyn, </w:t>
    </w:r>
  </w:p>
  <w:p w:rsidR="00000000" w:rsidDel="00000000" w:rsidP="00000000" w:rsidRDefault="00000000" w:rsidRPr="00000000" w14:paraId="00000096">
    <w:pPr>
      <w:pStyle w:val="Heading1"/>
      <w:rPr>
        <w:rFonts w:ascii="Quattrocento Sans" w:cs="Quattrocento Sans" w:eastAsia="Quattrocento Sans" w:hAnsi="Quattrocento Sans"/>
        <w:b w:val="0"/>
        <w:sz w:val="24"/>
        <w:szCs w:val="24"/>
      </w:rPr>
    </w:pPr>
    <w:bookmarkStart w:colFirst="0" w:colLast="0" w:name="_heading=h.qs15mnk7c21z" w:id="2"/>
    <w:bookmarkEnd w:id="2"/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</w:t>
    </w: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Ayush Pant, Thien Tran </w:t>
    </w:r>
  </w:p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757"/>
    <w:rPr>
      <w:rFonts w:ascii="Times" w:cs="Times" w:hAnsi="Times"/>
    </w:rPr>
  </w:style>
  <w:style w:type="paragraph" w:styleId="Heading1">
    <w:name w:val="heading 1"/>
    <w:basedOn w:val="Normal"/>
    <w:next w:val="Normal"/>
    <w:qFormat w:val="1"/>
    <w:rsid w:val="004F75B4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4F75B4"/>
    <w:pPr>
      <w:keepNext w:val="1"/>
      <w:outlineLvl w:val="1"/>
    </w:pPr>
    <w:rPr>
      <w:rFonts w:ascii="Arial" w:cs="Arial" w:hAnsi="Arial"/>
      <w:i w:val="1"/>
      <w:iCs w:val="1"/>
      <w:sz w:val="18"/>
      <w:szCs w:val="18"/>
    </w:rPr>
  </w:style>
  <w:style w:type="paragraph" w:styleId="Heading3">
    <w:name w:val="heading 3"/>
    <w:basedOn w:val="Normal"/>
    <w:next w:val="Normal"/>
    <w:qFormat w:val="1"/>
    <w:rsid w:val="004F75B4"/>
    <w:pPr>
      <w:keepNext w:val="1"/>
      <w:outlineLvl w:val="2"/>
    </w:pPr>
    <w:rPr>
      <w:rFonts w:ascii="Helvetica" w:cs="Helvetica" w:hAnsi="Helvetica"/>
      <w:b w:val="1"/>
      <w:bCs w:val="1"/>
      <w:color w:val="ffffff"/>
      <w:sz w:val="14"/>
      <w:szCs w:val="14"/>
    </w:rPr>
  </w:style>
  <w:style w:type="paragraph" w:styleId="Heading4">
    <w:name w:val="heading 4"/>
    <w:basedOn w:val="Normal"/>
    <w:next w:val="Normal"/>
    <w:qFormat w:val="1"/>
    <w:rsid w:val="004F75B4"/>
    <w:pPr>
      <w:keepNext w:val="1"/>
      <w:outlineLvl w:val="3"/>
    </w:pPr>
    <w:rPr>
      <w:rFonts w:ascii="Arial" w:cs="Arial" w:hAnsi="Arial"/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styleId="EmailStyle181" w:customStyle="1">
    <w:name w:val="EmailStyle181"/>
    <w:basedOn w:val="DefaultParagraphFont"/>
    <w:rsid w:val="004F75B4"/>
    <w:rPr>
      <w:rFonts w:ascii="Arial" w:cs="Arial" w:hAnsi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 w:val="1"/>
    <w:rsid w:val="00845B3A"/>
    <w:rPr>
      <w:rFonts w:ascii="Tahoma" w:cs="Tahoma" w:hAnsi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 w:val="1"/>
    <w:rsid w:val="00846E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7F2780"/>
    <w:rPr>
      <w:rFonts w:ascii="Arial" w:cs="Arial" w:hAnsi="Arial"/>
      <w:i w:val="1"/>
      <w:iCs w:val="1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16C8D"/>
  </w:style>
  <w:style w:type="character" w:styleId="CommentTextChar" w:customStyle="1">
    <w:name w:val="Comment Text Char"/>
    <w:basedOn w:val="DefaultParagraphFont"/>
    <w:link w:val="CommentText"/>
    <w:semiHidden w:val="1"/>
    <w:rsid w:val="00C16C8D"/>
    <w:rPr>
      <w:rFonts w:ascii="Times" w:cs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16C8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16C8D"/>
    <w:rPr>
      <w:rFonts w:ascii="Times" w:cs="Times" w:hAnsi="Times"/>
      <w:b w:val="1"/>
      <w:bCs w:val="1"/>
    </w:rPr>
  </w:style>
  <w:style w:type="paragraph" w:styleId="Revision">
    <w:name w:val="Revision"/>
    <w:hidden w:val="1"/>
    <w:uiPriority w:val="99"/>
    <w:semiHidden w:val="1"/>
    <w:rsid w:val="00C16C8D"/>
    <w:rPr>
      <w:rFonts w:ascii="Times" w:cs="Times" w:hAnsi="Tim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UsiIZgvbP0VKFVAeREJcglKZ8Be8Ly7z?usp=drive_link" TargetMode="External"/><Relationship Id="rId8" Type="http://schemas.openxmlformats.org/officeDocument/2006/relationships/hyperlink" Target="https://docs.google.com/spreadsheets/d/12otIYmgZJvqgUEToSNDwGjA-ZpEUDji5/edit?usp=sharing&amp;ouid=101160863970726712975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3" Type="http://schemas.openxmlformats.org/officeDocument/2006/relationships/font" Target="fonts/NotoSansSymbols-regular.ttf"/><Relationship Id="rId12" Type="http://schemas.openxmlformats.org/officeDocument/2006/relationships/font" Target="fonts/HelveticaNeue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HelveticaNeue-regular.ttf"/><Relationship Id="rId14" Type="http://schemas.openxmlformats.org/officeDocument/2006/relationships/font" Target="fonts/NotoSansSymbols-bold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orKje+QS/3G7ykLanzF6g3JDEQ==">CgMxLjAaJQoBMBIgCh4IB0IaCgZSb2JvdG8SEEFyaWFsIFVuaWNvZGUgTVMaJQoBMRIgCh4IB0IaCgZSb2JvdG8SEEFyaWFsIFVuaWNvZGUgTVMaJQoBMhIgCh4IB0IaCgZSb2JvdG8SEEFyaWFsIFVuaWNvZGUgTVMaJQoBMxIgCh4IB0IaCgZSb2JvdG8SEEFyaWFsIFVuaWNvZGUgTVMyDmgudGExMmQya2lxZWhwMg5oLnhkY3I0M281YjdvcTIOaC5xczE1bW5rN2MyMXo4AHIhMWdyMlRaRUlzbUZ5eHFTaFo5eXVqTFhPMm8xVnlvMm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