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Proposal: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requirements: must be wearable, able to tell shades of colors, needs to detect how close you are to desired fabric,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requirements: lightweight, user friendly, not too loud/ abrasive, comfortable to wear, relatively fashionable, should allow user to still feel material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 budget, time limit, programming ability(no AI), no ability to tell fabric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 (inputs):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RGB sensor</w:t>
      </w:r>
      <w:r w:rsidDel="00000000" w:rsidR="00000000" w:rsidRPr="00000000">
        <w:rPr>
          <w:rtl w:val="0"/>
        </w:rPr>
        <w:t xml:space="preserve"> - detects the color of the clothing the user is trying to scan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Ultrasonic sensor</w:t>
      </w:r>
      <w:r w:rsidDel="00000000" w:rsidR="00000000" w:rsidRPr="00000000">
        <w:rPr>
          <w:rtl w:val="0"/>
        </w:rPr>
        <w:t xml:space="preserve"> - detects how close or far the product is from the clothing to know when the product should or should not actively running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- power button that runs the programs when pressed and then stops when pressed again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Vibrator motor</w:t>
      </w:r>
      <w:r w:rsidDel="00000000" w:rsidR="00000000" w:rsidRPr="00000000">
        <w:rPr>
          <w:rtl w:val="0"/>
        </w:rPr>
        <w:t xml:space="preserve"> - the purpose is to give the user a subtle buzz or vibration when the user is close enough to the clothing and the sensors are scanning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Speaker</w:t>
      </w:r>
      <w:r w:rsidDel="00000000" w:rsidR="00000000" w:rsidRPr="00000000">
        <w:rPr>
          <w:rtl w:val="0"/>
        </w:rPr>
        <w:t xml:space="preserve"> - will tell the user what color the clothing is with different phrases and say to the user the possible color matching options that go well together.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List: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Sturdy Black Glove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https://a.co/d/7QPdKWY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 input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speaker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https://a.co/d/5rfSYvP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Ultrasonic sensor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RGB sensor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Vibration motor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 glue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https://a.co/d/5rfSYvP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672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8518" l="6570" r="21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Diagram: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96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/ Project Plan: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https://docs.google.com/spreadsheets/d/12otIYmgZJvqgUEToSNDwGjA-ZpEUDji5/edit?usp=sharing&amp;ouid=101160863970726712975&amp;rtpof=true&amp;sd=true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2otIYmgZJvqgUEToSNDwGjA-ZpEUDji5/edit?usp=sharing&amp;ouid=101160863970726712975&amp;rtpof=true&amp;sd=true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.co/d/7QPdKWY" TargetMode="External"/><Relationship Id="rId7" Type="http://schemas.openxmlformats.org/officeDocument/2006/relationships/hyperlink" Target="https://a.co/d/5rfSYvP" TargetMode="External"/><Relationship Id="rId8" Type="http://schemas.openxmlformats.org/officeDocument/2006/relationships/hyperlink" Target="https://a.co/d/5rfSYv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