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3B" w:rsidRDefault="0064737C">
      <w:pPr>
        <w:pStyle w:val="Title"/>
        <w:contextualSpacing w:val="0"/>
      </w:pPr>
      <w:bookmarkStart w:id="0" w:name="_rzmyullxgo27" w:colFirst="0" w:colLast="0"/>
      <w:bookmarkEnd w:id="0"/>
      <w:proofErr w:type="spellStart"/>
      <w:r>
        <w:t>Algo</w:t>
      </w:r>
      <w:proofErr w:type="spellEnd"/>
      <w:r>
        <w:t>-trading market emulator HLD</w:t>
      </w:r>
    </w:p>
    <w:p w:rsidR="0029093B" w:rsidRDefault="0029093B"/>
    <w:p w:rsidR="003D6D98" w:rsidRDefault="003D6D98" w:rsidP="003D6D98">
      <w:pPr>
        <w:pStyle w:val="Heading3"/>
        <w:contextualSpacing w:val="0"/>
      </w:pPr>
      <w:bookmarkStart w:id="1" w:name="_hkpbv1t5gnvv" w:colFirst="0" w:colLast="0"/>
      <w:bookmarkEnd w:id="1"/>
      <w:r>
        <w:t>Sell request</w:t>
      </w:r>
    </w:p>
    <w:p w:rsidR="003D6D98" w:rsidRDefault="003D6D98" w:rsidP="003D6D98">
      <w: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3D6D98" w:rsidRDefault="003D6D98" w:rsidP="003D6D98">
      <w:r>
        <w:t>A sell request contains a commodity id, amount and ask price. If the user has enough resources to make the sell, the market replies with a sell ID.</w:t>
      </w:r>
    </w:p>
    <w:p w:rsidR="003D6D98" w:rsidRDefault="003D6D98" w:rsidP="003D6D98">
      <w:pPr>
        <w:pStyle w:val="Heading3"/>
        <w:contextualSpacing w:val="0"/>
      </w:pPr>
      <w:r>
        <w:t>Buy request</w:t>
      </w:r>
    </w:p>
    <w:p w:rsidR="003D6D98" w:rsidRDefault="003D6D98" w:rsidP="003D6D98">
      <w: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3D6D98" w:rsidRDefault="003D6D98" w:rsidP="003D6D98">
      <w:r>
        <w:t>A buy request contains a commodity id, amount and bid price. If the user has enough resources to make the sell, the market replies with a buy ID.</w:t>
      </w:r>
    </w:p>
    <w:p w:rsidR="003D6D98" w:rsidRDefault="003D6D98" w:rsidP="003D6D98">
      <w:pPr>
        <w:pStyle w:val="Heading3"/>
        <w:contextualSpacing w:val="0"/>
      </w:pPr>
      <w:r>
        <w:t>Cancel request</w:t>
      </w:r>
    </w:p>
    <w:p w:rsidR="003D6D98" w:rsidRDefault="003D6D98" w:rsidP="003D6D98">
      <w:r>
        <w:t>A cancel request contains an ID of the sell/buy request to cancel and refunds any commodities or funds invested in that request.</w:t>
      </w:r>
    </w:p>
    <w:p w:rsidR="003D6D98" w:rsidRDefault="003D6D98" w:rsidP="003D6D98">
      <w:pPr>
        <w:pStyle w:val="Heading3"/>
        <w:contextualSpacing w:val="0"/>
      </w:pPr>
      <w:r>
        <w:t>Query sell/buy request</w:t>
      </w:r>
    </w:p>
    <w:p w:rsidR="003D6D98" w:rsidRDefault="003D6D98" w:rsidP="003D6D98">
      <w:r>
        <w:t>This request returns information about the buy/sell request with the given id.</w:t>
      </w:r>
    </w:p>
    <w:p w:rsidR="003D6D98" w:rsidRDefault="003D6D98" w:rsidP="003D6D98">
      <w:r>
        <w:t>The query request contains an ID of the sell/buy and returns the current information about the sell/buy (</w:t>
      </w:r>
      <w:r w:rsidRPr="003D6D98">
        <w:t>request information, units remaining).</w:t>
      </w:r>
    </w:p>
    <w:p w:rsidR="003D6D98" w:rsidRDefault="003D6D98" w:rsidP="003D6D98">
      <w:pPr>
        <w:pStyle w:val="Heading3"/>
        <w:contextualSpacing w:val="0"/>
      </w:pPr>
      <w:r>
        <w:t>Query user request</w:t>
      </w:r>
    </w:p>
    <w:p w:rsidR="003D6D98" w:rsidRDefault="003D6D98" w:rsidP="003D6D98">
      <w:r>
        <w:t>The query request is empty (besides authentication) and returns sell/buy IDs, and for each commodity, how many the user owns (zero if the user doesn’t own it)</w:t>
      </w:r>
    </w:p>
    <w:p w:rsidR="003D6D98" w:rsidRDefault="003D6D98" w:rsidP="003D6D98">
      <w:pPr>
        <w:pStyle w:val="Heading3"/>
        <w:contextualSpacing w:val="0"/>
      </w:pPr>
      <w:r>
        <w:t>Query market request</w:t>
      </w:r>
    </w:p>
    <w:p w:rsidR="003D6D98" w:rsidRDefault="003D6D98" w:rsidP="003D6D98">
      <w:r>
        <w:t>This request returns information about the market state of a certain commodity.</w:t>
      </w:r>
    </w:p>
    <w:p w:rsidR="003D6D98" w:rsidRDefault="003D6D98" w:rsidP="003D6D98">
      <w:r>
        <w:t>The query contains a commodity ID and</w:t>
      </w:r>
      <w:bookmarkStart w:id="2" w:name="_GoBack"/>
      <w:bookmarkEnd w:id="2"/>
      <w:r>
        <w:t xml:space="preserve"> returns the best ask price and best bid price for that commodity in the market.</w:t>
      </w:r>
    </w:p>
    <w:p w:rsidR="003D6D98" w:rsidRDefault="003D6D98" w:rsidP="003D6D98"/>
    <w:p w:rsidR="003D6D98" w:rsidRPr="003D6D98" w:rsidRDefault="003D6D98" w:rsidP="003D6D98">
      <w:pPr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3D6D98" w:rsidRDefault="003D6D98" w:rsidP="003D6D98">
      <w:pPr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3D6D98" w:rsidRDefault="003D6D98" w:rsidP="003D6D98">
      <w:pPr>
        <w:rPr>
          <w:sz w:val="28"/>
          <w:szCs w:val="28"/>
        </w:rPr>
      </w:pPr>
      <w:hyperlink r:id="rId5" w:history="1">
        <w:r>
          <w:rPr>
            <w:rStyle w:val="Hyperlink"/>
            <w:color w:val="1155CC"/>
          </w:rPr>
          <w:t>https://goo.gl/xUwXR2</w:t>
        </w:r>
      </w:hyperlink>
    </w:p>
    <w:p w:rsidR="0029093B" w:rsidRDefault="0029093B"/>
    <w:sectPr w:rsidR="002909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B7C"/>
    <w:multiLevelType w:val="multilevel"/>
    <w:tmpl w:val="812254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093B"/>
    <w:rsid w:val="0029093B"/>
    <w:rsid w:val="003026BA"/>
    <w:rsid w:val="003D6D98"/>
    <w:rsid w:val="0064737C"/>
    <w:rsid w:val="0067068A"/>
    <w:rsid w:val="00A515D9"/>
    <w:rsid w:val="00C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B305"/>
  <w15:docId w15:val="{5A9A018F-15D8-485E-BFFF-92E037D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3D6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xUwX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Saar</cp:lastModifiedBy>
  <cp:revision>5</cp:revision>
  <dcterms:created xsi:type="dcterms:W3CDTF">2017-03-28T17:51:00Z</dcterms:created>
  <dcterms:modified xsi:type="dcterms:W3CDTF">2017-03-28T18:19:00Z</dcterms:modified>
</cp:coreProperties>
</file>