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EF8C9" w14:textId="66AA4BB7" w:rsidR="0073788B" w:rsidRDefault="0073788B">
      <w:r>
        <w:t>Report 1 – Deliverable 1</w:t>
      </w:r>
    </w:p>
    <w:sectPr w:rsidR="00737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B"/>
    <w:rsid w:val="0073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8B05B"/>
  <w15:chartTrackingRefBased/>
  <w15:docId w15:val="{A5CD9507-6C79-B748-B52E-97D145F8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Thalanki, Deepna</dc:creator>
  <cp:keywords/>
  <dc:description/>
  <cp:lastModifiedBy>Thalanki, Deepna</cp:lastModifiedBy>
  <cp:revision>1</cp:revision>
  <dcterms:created xsi:type="dcterms:W3CDTF">2023-02-09T22:01:00Z</dcterms:created>
  <dcterms:modified xsi:type="dcterms:W3CDTF">2023-02-09T22:02:00Z</dcterms:modified>
</cp:coreProperties>
</file>