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79"/>
          <w:sz w:val="44"/>
          <w:szCs w:val="44"/>
        </w:rPr>
        <w:t xml:space="preserve">Product Requirement Document</w:t>
      </w:r>
    </w:p>
    <w:p>
      <w:pPr>
        <w:spacing w:after="60"/>
        <w:jc w:val="center"/>
      </w:pPr>
      <w:r>
        <w:rPr>
          <w:rFonts w:ascii="Calibri" w:cs="Calibri" w:eastAsia="Calibri" w:hAnsi="Calibri"/>
          <w:color w:val="444444"/>
          <w:sz w:val="28"/>
          <w:szCs w:val="28"/>
        </w:rPr>
        <w:t xml:space="preserve">Appointment Booking System (Web + Mobile)</w:t>
      </w:r>
    </w:p>
    <w:p>
      <w:pPr>
        <w:spacing w:after="400"/>
        <w:jc w:val="center"/>
      </w:pPr>
      <w:r>
        <w:rPr>
          <w:rFonts w:ascii="Calibri" w:cs="Calibri" w:eastAsia="Calibri" w:hAnsi="Calibri"/>
          <w:i/>
          <w:iCs/>
          <w:color w:val="666666"/>
          <w:sz w:val="20"/>
          <w:szCs w:val="20"/>
        </w:rPr>
        <w:t xml:space="preserve">Platform: Web (Next.js) &amp; Mobile (Flutter)  ·  Status: Ready for Development</w:t>
      </w:r>
    </w:p>
    <w:p>
      <w:pPr>
        <w:pStyle w:val="Heading1"/>
        <w:spacing w:after="160" w:before="360"/>
      </w:pPr>
      <w:r>
        <w:t xml:space="preserve">1. Product Overview</w:t>
      </w:r>
    </w:p>
    <w:p>
      <w:pPr>
        <w:spacing w:after="160"/>
      </w:pPr>
      <w:r>
        <w:rPr>
          <w:rFonts w:ascii="Calibri" w:cs="Calibri" w:eastAsia="Calibri" w:hAnsi="Calibri"/>
          <w:sz w:val="22"/>
          <w:szCs w:val="22"/>
        </w:rPr>
        <w:t xml:space="preserve">The Appointment Booking System is a cross-platform application that allows patients to book appointments with doctors or service providers in real time. It consists of a web application for administrators and doctors, and a mobile application for patients.</w:t>
      </w:r>
    </w:p>
    <w:p>
      <w:pPr>
        <w:spacing w:after="160"/>
      </w:pPr>
      <w:r>
        <w:rPr>
          <w:rFonts w:ascii="Calibri" w:cs="Calibri" w:eastAsia="Calibri" w:hAnsi="Calibri"/>
          <w:sz w:val="22"/>
          <w:szCs w:val="22"/>
        </w:rPr>
        <w:t xml:space="preserve">Core vision: guarantee real-time slot availability, eliminate double bookings through database-enforced conflict detection, and centralize scheduling and patient-provider data through a single shared database and API layer.</w:t>
      </w:r>
    </w:p>
    <w:p>
      <w:pPr>
        <w:pStyle w:val="Heading1"/>
        <w:spacing w:after="160" w:before="360"/>
      </w:pPr>
      <w:r>
        <w:t xml:space="preserve">2. Problem Statement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Pain Point</w:t>
            </w:r>
          </w:p>
        </w:tc>
        <w:tc>
          <w:tcPr>
            <w:tcW w:type="dxa" w:w="63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Double Bookings</w:t>
            </w:r>
          </w:p>
        </w:tc>
        <w:tc>
          <w:tcPr>
            <w:tcW w:type="dxa" w:w="6300"/>
            <w:tcMar>
              <w:top w:type="dxa" w:w="80"/>
              <w:left w:type="dxa" w:w="120"/>
              <w:bottom w:type="dxa" w:w="80"/>
              <w:right w:type="dxa" w:w="120"/>
            </w:tcMar>
          </w:tcPr>
          <w:p>
            <w:r>
              <w:rPr>
                <w:rFonts w:ascii="Calibri" w:cs="Calibri" w:eastAsia="Calibri" w:hAnsi="Calibri"/>
                <w:b w:val="false"/>
                <w:bCs w:val="false"/>
                <w:color w:val="000000"/>
                <w:sz w:val="20"/>
                <w:szCs w:val="20"/>
              </w:rPr>
              <w:t xml:space="preserve">Overlapping schedules due to non-syncing channels</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Poor Schedule Management</w:t>
            </w:r>
          </w:p>
        </w:tc>
        <w:tc>
          <w:tcPr>
            <w:tcW w:type="dxa" w:w="6300"/>
            <w:tcMar>
              <w:top w:type="dxa" w:w="80"/>
              <w:left w:type="dxa" w:w="120"/>
              <w:bottom w:type="dxa" w:w="80"/>
              <w:right w:type="dxa" w:w="120"/>
            </w:tcMar>
          </w:tcPr>
          <w:p>
            <w:r>
              <w:rPr>
                <w:rFonts w:ascii="Calibri" w:cs="Calibri" w:eastAsia="Calibri" w:hAnsi="Calibri"/>
                <w:b w:val="false"/>
                <w:bCs w:val="false"/>
                <w:color w:val="000000"/>
                <w:sz w:val="20"/>
                <w:szCs w:val="20"/>
              </w:rPr>
              <w:t xml:space="preserve">Inefficient slot utilization for doctors</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Lack of Centralization</w:t>
            </w:r>
          </w:p>
        </w:tc>
        <w:tc>
          <w:tcPr>
            <w:tcW w:type="dxa" w:w="6300"/>
            <w:tcMar>
              <w:top w:type="dxa" w:w="80"/>
              <w:left w:type="dxa" w:w="120"/>
              <w:bottom w:type="dxa" w:w="80"/>
              <w:right w:type="dxa" w:w="120"/>
            </w:tcMar>
          </w:tcPr>
          <w:p>
            <w:r>
              <w:rPr>
                <w:rFonts w:ascii="Calibri" w:cs="Calibri" w:eastAsia="Calibri" w:hAnsi="Calibri"/>
                <w:b w:val="false"/>
                <w:bCs w:val="false"/>
                <w:color w:val="000000"/>
                <w:sz w:val="20"/>
                <w:szCs w:val="20"/>
              </w:rPr>
              <w:t xml:space="preserve">Fragmented patient records and visit logs</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Tracking Difficulty</w:t>
            </w:r>
          </w:p>
        </w:tc>
        <w:tc>
          <w:tcPr>
            <w:tcW w:type="dxa" w:w="6300"/>
            <w:tcMar>
              <w:top w:type="dxa" w:w="80"/>
              <w:left w:type="dxa" w:w="120"/>
              <w:bottom w:type="dxa" w:w="80"/>
              <w:right w:type="dxa" w:w="120"/>
            </w:tcMar>
          </w:tcPr>
          <w:p>
            <w:r>
              <w:rPr>
                <w:rFonts w:ascii="Calibri" w:cs="Calibri" w:eastAsia="Calibri" w:hAnsi="Calibri"/>
                <w:b w:val="false"/>
                <w:bCs w:val="false"/>
                <w:color w:val="000000"/>
                <w:sz w:val="20"/>
                <w:szCs w:val="20"/>
              </w:rPr>
              <w:t xml:space="preserve">High no-show rates due to lack of visibility</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No Reschedule Path</w:t>
            </w:r>
          </w:p>
        </w:tc>
        <w:tc>
          <w:tcPr>
            <w:tcW w:type="dxa" w:w="6300"/>
            <w:tcMar>
              <w:top w:type="dxa" w:w="80"/>
              <w:left w:type="dxa" w:w="120"/>
              <w:bottom w:type="dxa" w:w="80"/>
              <w:right w:type="dxa" w:w="120"/>
            </w:tcMar>
          </w:tcPr>
          <w:p>
            <w:r>
              <w:rPr>
                <w:rFonts w:ascii="Calibri" w:cs="Calibri" w:eastAsia="Calibri" w:hAnsi="Calibri"/>
                <w:b w:val="false"/>
                <w:bCs w:val="false"/>
                <w:color w:val="000000"/>
                <w:sz w:val="20"/>
                <w:szCs w:val="20"/>
              </w:rPr>
              <w:t xml:space="preserve">Patients must cancel and rebook, causing churn and lost slots</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No Timezone Safety</w:t>
            </w:r>
          </w:p>
        </w:tc>
        <w:tc>
          <w:tcPr>
            <w:tcW w:type="dxa" w:w="6300"/>
            <w:tcMar>
              <w:top w:type="dxa" w:w="80"/>
              <w:left w:type="dxa" w:w="120"/>
              <w:bottom w:type="dxa" w:w="80"/>
              <w:right w:type="dxa" w:w="120"/>
            </w:tcMar>
          </w:tcPr>
          <w:p>
            <w:r>
              <w:rPr>
                <w:rFonts w:ascii="Calibri" w:cs="Calibri" w:eastAsia="Calibri" w:hAnsi="Calibri"/>
                <w:b w:val="false"/>
                <w:bCs w:val="false"/>
                <w:color w:val="000000"/>
                <w:sz w:val="20"/>
                <w:szCs w:val="20"/>
              </w:rPr>
              <w:t xml:space="preserve">Multi-region use breaks conflict detection if times aren't normalized</w:t>
            </w:r>
          </w:p>
        </w:tc>
      </w:tr>
      <w:tr>
        <w:tc>
          <w:tcPr>
            <w:tcW w:type="dxa" w:w="3200"/>
            <w:tcMar>
              <w:top w:type="dxa" w:w="80"/>
              <w:left w:type="dxa" w:w="120"/>
              <w:bottom w:type="dxa" w:w="80"/>
              <w:right w:type="dxa" w:w="120"/>
            </w:tcMar>
          </w:tcPr>
          <w:p>
            <w:r>
              <w:rPr>
                <w:rFonts w:ascii="Calibri" w:cs="Calibri" w:eastAsia="Calibri" w:hAnsi="Calibri"/>
                <w:b w:val="false"/>
                <w:bCs w:val="false"/>
                <w:color w:val="000000"/>
                <w:sz w:val="20"/>
                <w:szCs w:val="20"/>
              </w:rPr>
              <w:t xml:space="preserve">No Buffer Between Visits</w:t>
            </w:r>
          </w:p>
        </w:tc>
        <w:tc>
          <w:tcPr>
            <w:tcW w:type="dxa" w:w="6300"/>
            <w:tcMar>
              <w:top w:type="dxa" w:w="80"/>
              <w:left w:type="dxa" w:w="120"/>
              <w:bottom w:type="dxa" w:w="80"/>
              <w:right w:type="dxa" w:w="120"/>
            </w:tcMar>
          </w:tcPr>
          <w:p>
            <w:r>
              <w:rPr>
                <w:rFonts w:ascii="Calibri" w:cs="Calibri" w:eastAsia="Calibri" w:hAnsi="Calibri"/>
                <w:b w:val="false"/>
                <w:bCs w:val="false"/>
                <w:color w:val="000000"/>
                <w:sz w:val="20"/>
                <w:szCs w:val="20"/>
              </w:rPr>
              <w:t xml:space="preserve">Back-to-back bookings leave doctors no time to update notes</w:t>
            </w:r>
          </w:p>
        </w:tc>
      </w:tr>
    </w:tbl>
    <w:p>
      <w:pPr>
        <w:pStyle w:val="Heading1"/>
        <w:spacing w:after="160" w:before="360"/>
      </w:pPr>
      <w:r>
        <w:t xml:space="preserve">3. Objectives</w:t>
      </w:r>
    </w:p>
    <w:p>
      <w:pPr>
        <w:pStyle w:val="ListParagraph"/>
        <w:numPr>
          <w:ilvl w:val="0"/>
          <w:numId w:val="2"/>
        </w:numPr>
        <w:spacing w:after="80"/>
      </w:pPr>
      <w:r>
        <w:rPr>
          <w:rFonts w:ascii="Calibri" w:cs="Calibri" w:eastAsia="Calibri" w:hAnsi="Calibri"/>
          <w:sz w:val="22"/>
          <w:szCs w:val="22"/>
        </w:rPr>
        <w:t xml:space="preserve">Build a high-performance full-stack system (Next.js + Flutter + shared REST API)</w:t>
      </w:r>
    </w:p>
    <w:p>
      <w:pPr>
        <w:pStyle w:val="ListParagraph"/>
        <w:numPr>
          <w:ilvl w:val="0"/>
          <w:numId w:val="2"/>
        </w:numPr>
        <w:spacing w:after="80"/>
      </w:pPr>
      <w:r>
        <w:rPr>
          <w:rFonts w:ascii="Calibri" w:cs="Calibri" w:eastAsia="Calibri" w:hAnsi="Calibri"/>
          <w:sz w:val="22"/>
          <w:szCs w:val="22"/>
        </w:rPr>
        <w:t xml:space="preserve">Support granular Role-Based Access Control (RBAC)</w:t>
      </w:r>
    </w:p>
    <w:p>
      <w:pPr>
        <w:pStyle w:val="ListParagraph"/>
        <w:numPr>
          <w:ilvl w:val="0"/>
          <w:numId w:val="2"/>
        </w:numPr>
        <w:spacing w:after="80"/>
      </w:pPr>
      <w:r>
        <w:rPr>
          <w:rFonts w:ascii="Calibri" w:cs="Calibri" w:eastAsia="Calibri" w:hAnsi="Calibri"/>
          <w:sz w:val="22"/>
          <w:szCs w:val="22"/>
        </w:rPr>
        <w:t xml:space="preserve">Enable real-time booking synchronization across clients</w:t>
      </w:r>
    </w:p>
    <w:p>
      <w:pPr>
        <w:pStyle w:val="ListParagraph"/>
        <w:numPr>
          <w:ilvl w:val="0"/>
          <w:numId w:val="2"/>
        </w:numPr>
        <w:spacing w:after="80"/>
      </w:pPr>
      <w:r>
        <w:rPr>
          <w:rFonts w:ascii="Calibri" w:cs="Calibri" w:eastAsia="Calibri" w:hAnsi="Calibri"/>
          <w:sz w:val="22"/>
          <w:szCs w:val="22"/>
        </w:rPr>
        <w:t xml:space="preserve">Guarantee zero overlapping/conflicting bookings under concurrent load, enforced at the database layer, not just application logic</w:t>
      </w:r>
    </w:p>
    <w:p>
      <w:pPr>
        <w:pStyle w:val="ListParagraph"/>
        <w:numPr>
          <w:ilvl w:val="0"/>
          <w:numId w:val="2"/>
        </w:numPr>
        <w:spacing w:after="80"/>
      </w:pPr>
      <w:r>
        <w:rPr>
          <w:rFonts w:ascii="Calibri" w:cs="Calibri" w:eastAsia="Calibri" w:hAnsi="Calibri"/>
          <w:sz w:val="22"/>
          <w:szCs w:val="22"/>
        </w:rPr>
        <w:t xml:space="preserve">Provide a clear, auditable appointment lifecycle (not just book/cancel)</w:t>
      </w:r>
    </w:p>
    <w:p>
      <w:pPr>
        <w:pStyle w:val="ListParagraph"/>
        <w:numPr>
          <w:ilvl w:val="0"/>
          <w:numId w:val="2"/>
        </w:numPr>
        <w:spacing w:after="80"/>
      </w:pPr>
      <w:r>
        <w:rPr>
          <w:rFonts w:ascii="Calibri" w:cs="Calibri" w:eastAsia="Calibri" w:hAnsi="Calibri"/>
          <w:sz w:val="22"/>
          <w:szCs w:val="22"/>
        </w:rPr>
        <w:t xml:space="preserve">Ship with defined non-functional requirements (security, performance, privacy) from day one</w:t>
      </w:r>
    </w:p>
    <w:p>
      <w:pPr>
        <w:pStyle w:val="ListParagraph"/>
        <w:numPr>
          <w:ilvl w:val="0"/>
          <w:numId w:val="2"/>
        </w:numPr>
        <w:spacing w:after="80"/>
      </w:pPr>
      <w:r>
        <w:rPr>
          <w:rFonts w:ascii="Calibri" w:cs="Calibri" w:eastAsia="Calibri" w:hAnsi="Calibri"/>
          <w:sz w:val="22"/>
          <w:szCs w:val="22"/>
        </w:rPr>
        <w:t xml:space="preserve">Avoid premature infrastructure — defer scaling mechanisms until load data justifies them</w:t>
      </w:r>
    </w:p>
    <w:p>
      <w:pPr>
        <w:pStyle w:val="Heading1"/>
        <w:spacing w:after="160" w:before="360"/>
      </w:pPr>
      <w:r>
        <w:t xml:space="preserve">4. User Roles &amp; Permissions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3900"/>
        <w:gridCol w:w="2300"/>
      </w:tblGrid>
      <w:tr>
        <w:trPr>
          <w:tblHeader/>
        </w:trPr>
        <w:tc>
          <w:tcPr>
            <w:tcW w:type="dxa" w:w="14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19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Target User</w:t>
            </w:r>
          </w:p>
        </w:tc>
        <w:tc>
          <w:tcPr>
            <w:tcW w:type="dxa" w:w="39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Core Capabilities</w:t>
            </w:r>
          </w:p>
        </w:tc>
        <w:tc>
          <w:tcPr>
            <w:tcW w:type="dxa" w:w="23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Restrictions</w:t>
            </w:r>
          </w:p>
        </w:tc>
      </w:tr>
      <w:tr>
        <w:tc>
          <w:tcPr>
            <w:tcW w:type="dxa" w:w="1400"/>
            <w:tcMar>
              <w:top w:type="dxa" w:w="80"/>
              <w:left w:type="dxa" w:w="120"/>
              <w:bottom w:type="dxa" w:w="80"/>
              <w:right w:type="dxa" w:w="120"/>
            </w:tcMar>
          </w:tcPr>
          <w:p>
            <w:r>
              <w:rPr>
                <w:rFonts w:ascii="Calibri" w:cs="Calibri" w:eastAsia="Calibri" w:hAnsi="Calibri"/>
                <w:b w:val="false"/>
                <w:bCs w:val="false"/>
                <w:color w:val="000000"/>
                <w:sz w:val="20"/>
                <w:szCs w:val="20"/>
              </w:rPr>
              <w:t xml:space="preserve">Patient</w:t>
            </w:r>
          </w:p>
        </w:tc>
        <w:tc>
          <w:tcPr>
            <w:tcW w:type="dxa" w:w="1900"/>
            <w:tcMar>
              <w:top w:type="dxa" w:w="80"/>
              <w:left w:type="dxa" w:w="120"/>
              <w:bottom w:type="dxa" w:w="80"/>
              <w:right w:type="dxa" w:w="120"/>
            </w:tcMar>
          </w:tcPr>
          <w:p>
            <w:r>
              <w:rPr>
                <w:rFonts w:ascii="Calibri" w:cs="Calibri" w:eastAsia="Calibri" w:hAnsi="Calibri"/>
                <w:b w:val="false"/>
                <w:bCs w:val="false"/>
                <w:color w:val="000000"/>
                <w:sz w:val="20"/>
                <w:szCs w:val="20"/>
              </w:rPr>
              <w:t xml:space="preserve">End-user seeking appointments</w:t>
            </w:r>
          </w:p>
        </w:tc>
        <w:tc>
          <w:tcPr>
            <w:tcW w:type="dxa" w:w="3900"/>
            <w:tcMar>
              <w:top w:type="dxa" w:w="80"/>
              <w:left w:type="dxa" w:w="120"/>
              <w:bottom w:type="dxa" w:w="80"/>
              <w:right w:type="dxa" w:w="120"/>
            </w:tcMar>
          </w:tcPr>
          <w:p>
            <w:r>
              <w:rPr>
                <w:rFonts w:ascii="Calibri" w:cs="Calibri" w:eastAsia="Calibri" w:hAnsi="Calibri"/>
                <w:b w:val="false"/>
                <w:bCs w:val="false"/>
                <w:color w:val="000000"/>
                <w:sz w:val="20"/>
                <w:szCs w:val="20"/>
              </w:rPr>
              <w:t xml:space="preserve">Register/login, search doctors, book/cancel/reschedule, view history, receive notifications</w:t>
            </w:r>
          </w:p>
        </w:tc>
        <w:tc>
          <w:tcPr>
            <w:tcW w:type="dxa" w:w="2300"/>
            <w:tcMar>
              <w:top w:type="dxa" w:w="80"/>
              <w:left w:type="dxa" w:w="120"/>
              <w:bottom w:type="dxa" w:w="80"/>
              <w:right w:type="dxa" w:w="120"/>
            </w:tcMar>
          </w:tcPr>
          <w:p>
            <w:r>
              <w:rPr>
                <w:rFonts w:ascii="Calibri" w:cs="Calibri" w:eastAsia="Calibri" w:hAnsi="Calibri"/>
                <w:b w:val="false"/>
                <w:bCs w:val="false"/>
                <w:color w:val="000000"/>
                <w:sz w:val="20"/>
                <w:szCs w:val="20"/>
              </w:rPr>
              <w:t xml:space="preserve">Cannot access other patients' data; cannot modify doctor schedules</w:t>
            </w:r>
          </w:p>
        </w:tc>
      </w:tr>
      <w:tr>
        <w:tc>
          <w:tcPr>
            <w:tcW w:type="dxa" w:w="1400"/>
            <w:tcMar>
              <w:top w:type="dxa" w:w="80"/>
              <w:left w:type="dxa" w:w="120"/>
              <w:bottom w:type="dxa" w:w="80"/>
              <w:right w:type="dxa" w:w="120"/>
            </w:tcMar>
          </w:tcPr>
          <w:p>
            <w:r>
              <w:rPr>
                <w:rFonts w:ascii="Calibri" w:cs="Calibri" w:eastAsia="Calibri" w:hAnsi="Calibri"/>
                <w:b w:val="false"/>
                <w:bCs w:val="false"/>
                <w:color w:val="000000"/>
                <w:sz w:val="20"/>
                <w:szCs w:val="20"/>
              </w:rPr>
              <w:t xml:space="preserve">Doctor</w:t>
            </w:r>
          </w:p>
        </w:tc>
        <w:tc>
          <w:tcPr>
            <w:tcW w:type="dxa" w:w="1900"/>
            <w:tcMar>
              <w:top w:type="dxa" w:w="80"/>
              <w:left w:type="dxa" w:w="120"/>
              <w:bottom w:type="dxa" w:w="80"/>
              <w:right w:type="dxa" w:w="120"/>
            </w:tcMar>
          </w:tcPr>
          <w:p>
            <w:r>
              <w:rPr>
                <w:rFonts w:ascii="Calibri" w:cs="Calibri" w:eastAsia="Calibri" w:hAnsi="Calibri"/>
                <w:b w:val="false"/>
                <w:bCs w:val="false"/>
                <w:color w:val="000000"/>
                <w:sz w:val="20"/>
                <w:szCs w:val="20"/>
              </w:rPr>
              <w:t xml:space="preserve">Clinician</w:t>
            </w:r>
          </w:p>
        </w:tc>
        <w:tc>
          <w:tcPr>
            <w:tcW w:type="dxa" w:w="3900"/>
            <w:tcMar>
              <w:top w:type="dxa" w:w="80"/>
              <w:left w:type="dxa" w:w="120"/>
              <w:bottom w:type="dxa" w:w="80"/>
              <w:right w:type="dxa" w:w="120"/>
            </w:tcMar>
          </w:tcPr>
          <w:p>
            <w:r>
              <w:rPr>
                <w:rFonts w:ascii="Calibri" w:cs="Calibri" w:eastAsia="Calibri" w:hAnsi="Calibri"/>
                <w:b w:val="false"/>
                <w:bCs w:val="false"/>
                <w:color w:val="000000"/>
                <w:sz w:val="20"/>
                <w:szCs w:val="20"/>
              </w:rPr>
              <w:t xml:space="preserve">Login to dashboard, set availability, view/manage daily queue, mark appointment status, block time off</w:t>
            </w:r>
          </w:p>
        </w:tc>
        <w:tc>
          <w:tcPr>
            <w:tcW w:type="dxa" w:w="2300"/>
            <w:tcMar>
              <w:top w:type="dxa" w:w="80"/>
              <w:left w:type="dxa" w:w="120"/>
              <w:bottom w:type="dxa" w:w="80"/>
              <w:right w:type="dxa" w:w="120"/>
            </w:tcMar>
          </w:tcPr>
          <w:p>
            <w:r>
              <w:rPr>
                <w:rFonts w:ascii="Calibri" w:cs="Calibri" w:eastAsia="Calibri" w:hAnsi="Calibri"/>
                <w:b w:val="false"/>
                <w:bCs w:val="false"/>
                <w:color w:val="000000"/>
                <w:sz w:val="20"/>
                <w:szCs w:val="20"/>
              </w:rPr>
              <w:t xml:space="preserve">Cannot view other doctors' patient data; cannot manage user accounts</w:t>
            </w:r>
          </w:p>
        </w:tc>
      </w:tr>
      <w:tr>
        <w:tc>
          <w:tcPr>
            <w:tcW w:type="dxa" w:w="1400"/>
            <w:tcMar>
              <w:top w:type="dxa" w:w="80"/>
              <w:left w:type="dxa" w:w="120"/>
              <w:bottom w:type="dxa" w:w="80"/>
              <w:right w:type="dxa" w:w="120"/>
            </w:tcMar>
          </w:tcPr>
          <w:p>
            <w:r>
              <w:rPr>
                <w:rFonts w:ascii="Calibri" w:cs="Calibri" w:eastAsia="Calibri" w:hAnsi="Calibri"/>
                <w:b w:val="false"/>
                <w:bCs w:val="false"/>
                <w:color w:val="000000"/>
                <w:sz w:val="20"/>
                <w:szCs w:val="20"/>
              </w:rPr>
              <w:t xml:space="preserve">Admin</w:t>
            </w:r>
          </w:p>
        </w:tc>
        <w:tc>
          <w:tcPr>
            <w:tcW w:type="dxa" w:w="1900"/>
            <w:tcMar>
              <w:top w:type="dxa" w:w="80"/>
              <w:left w:type="dxa" w:w="120"/>
              <w:bottom w:type="dxa" w:w="80"/>
              <w:right w:type="dxa" w:w="120"/>
            </w:tcMar>
          </w:tcPr>
          <w:p>
            <w:r>
              <w:rPr>
                <w:rFonts w:ascii="Calibri" w:cs="Calibri" w:eastAsia="Calibri" w:hAnsi="Calibri"/>
                <w:b w:val="false"/>
                <w:bCs w:val="false"/>
                <w:color w:val="000000"/>
                <w:sz w:val="20"/>
                <w:szCs w:val="20"/>
              </w:rPr>
              <w:t xml:space="preserve">System operator</w:t>
            </w:r>
          </w:p>
        </w:tc>
        <w:tc>
          <w:tcPr>
            <w:tcW w:type="dxa" w:w="3900"/>
            <w:tcMar>
              <w:top w:type="dxa" w:w="80"/>
              <w:left w:type="dxa" w:w="120"/>
              <w:bottom w:type="dxa" w:w="80"/>
              <w:right w:type="dxa" w:w="120"/>
            </w:tcMar>
          </w:tcPr>
          <w:p>
            <w:r>
              <w:rPr>
                <w:rFonts w:ascii="Calibri" w:cs="Calibri" w:eastAsia="Calibri" w:hAnsi="Calibri"/>
                <w:b w:val="false"/>
                <w:bCs w:val="false"/>
                <w:color w:val="000000"/>
                <w:sz w:val="20"/>
                <w:szCs w:val="20"/>
              </w:rPr>
              <w:t xml:space="preserve">Onboard/manage doctors &amp; users, view analytics, override/cancel any appointment, configure holidays</w:t>
            </w:r>
          </w:p>
        </w:tc>
        <w:tc>
          <w:tcPr>
            <w:tcW w:type="dxa" w:w="2300"/>
            <w:tcMar>
              <w:top w:type="dxa" w:w="80"/>
              <w:left w:type="dxa" w:w="120"/>
              <w:bottom w:type="dxa" w:w="80"/>
              <w:right w:type="dxa" w:w="120"/>
            </w:tcMar>
          </w:tcPr>
          <w:p>
            <w:r>
              <w:rPr>
                <w:rFonts w:ascii="Calibri" w:cs="Calibri" w:eastAsia="Calibri" w:hAnsi="Calibri"/>
                <w:b w:val="false"/>
                <w:bCs w:val="false"/>
                <w:color w:val="000000"/>
                <w:sz w:val="20"/>
                <w:szCs w:val="20"/>
              </w:rPr>
              <w:t xml:space="preserve">Full access — actions are audit-logged</w:t>
            </w:r>
          </w:p>
        </w:tc>
      </w:tr>
    </w:tbl>
    <w:p>
      <w:pPr>
        <w:spacing w:after="160"/>
      </w:pPr>
      <w:r>
        <w:rPr>
          <w:rFonts w:ascii="Calibri" w:cs="Calibri" w:eastAsia="Calibri" w:hAnsi="Calibri"/>
          <w:sz w:val="22"/>
          <w:szCs w:val="22"/>
        </w:rPr>
        <w:t xml:space="preserve">RBAC enforcement: every API route validates JWT role claims server-side (never trust client-side role checks). Middleware returns 403 Forbidden on mismatched role attempts, and all such attempts are logged.</w:t>
      </w:r>
    </w:p>
    <w:p>
      <w:pPr>
        <w:pStyle w:val="Heading1"/>
        <w:spacing w:after="160" w:before="360"/>
      </w:pPr>
      <w:r>
        <w:t xml:space="preserve">5. Platform Strategy</w:t>
      </w:r>
    </w:p>
    <w:p>
      <w:pPr>
        <w:pStyle w:val="Heading2"/>
        <w:spacing w:after="120" w:before="260"/>
      </w:pPr>
      <w:r>
        <w:t xml:space="preserve">Web Application (Next.js)</w:t>
      </w:r>
    </w:p>
    <w:p>
      <w:pPr>
        <w:pStyle w:val="ListParagraph"/>
        <w:numPr>
          <w:ilvl w:val="0"/>
          <w:numId w:val="2"/>
        </w:numPr>
        <w:spacing w:after="80"/>
      </w:pPr>
      <w:r>
        <w:rPr>
          <w:rFonts w:ascii="Calibri" w:cs="Calibri" w:eastAsia="Calibri" w:hAnsi="Calibri"/>
          <w:sz w:val="22"/>
          <w:szCs w:val="22"/>
        </w:rPr>
        <w:t xml:space="preserve">Admin control center &amp; doctor onboarding</w:t>
      </w:r>
    </w:p>
    <w:p>
      <w:pPr>
        <w:pStyle w:val="ListParagraph"/>
        <w:numPr>
          <w:ilvl w:val="0"/>
          <w:numId w:val="2"/>
        </w:numPr>
        <w:spacing w:after="80"/>
      </w:pPr>
      <w:r>
        <w:rPr>
          <w:rFonts w:ascii="Calibri" w:cs="Calibri" w:eastAsia="Calibri" w:hAnsi="Calibri"/>
          <w:sz w:val="22"/>
          <w:szCs w:val="22"/>
        </w:rPr>
        <w:t xml:space="preserve">Doctor schedule configuration &amp; analytics</w:t>
      </w:r>
    </w:p>
    <w:p>
      <w:pPr>
        <w:pStyle w:val="ListParagraph"/>
        <w:numPr>
          <w:ilvl w:val="0"/>
          <w:numId w:val="2"/>
        </w:numPr>
        <w:spacing w:after="80"/>
      </w:pPr>
      <w:r>
        <w:rPr>
          <w:rFonts w:ascii="Calibri" w:cs="Calibri" w:eastAsia="Calibri" w:hAnsi="Calibri"/>
          <w:sz w:val="22"/>
          <w:szCs w:val="22"/>
        </w:rPr>
        <w:t xml:space="preserve">System-wide oversight, deep data views, audit logs</w:t>
      </w:r>
    </w:p>
    <w:p>
      <w:pPr>
        <w:pStyle w:val="Heading2"/>
        <w:spacing w:after="120" w:before="260"/>
      </w:pPr>
      <w:r>
        <w:t xml:space="preserve">Mobile Application (Flutter)</w:t>
      </w:r>
    </w:p>
    <w:p>
      <w:pPr>
        <w:pStyle w:val="ListParagraph"/>
        <w:numPr>
          <w:ilvl w:val="0"/>
          <w:numId w:val="2"/>
        </w:numPr>
        <w:spacing w:after="80"/>
      </w:pPr>
      <w:r>
        <w:rPr>
          <w:rFonts w:ascii="Calibri" w:cs="Calibri" w:eastAsia="Calibri" w:hAnsi="Calibri"/>
          <w:sz w:val="22"/>
          <w:szCs w:val="22"/>
        </w:rPr>
        <w:t xml:space="preserve">Instant slot lookup &amp; 1-tap booking</w:t>
      </w:r>
    </w:p>
    <w:p>
      <w:pPr>
        <w:pStyle w:val="ListParagraph"/>
        <w:numPr>
          <w:ilvl w:val="0"/>
          <w:numId w:val="2"/>
        </w:numPr>
        <w:spacing w:after="80"/>
      </w:pPr>
      <w:r>
        <w:rPr>
          <w:rFonts w:ascii="Calibri" w:cs="Calibri" w:eastAsia="Calibri" w:hAnsi="Calibri"/>
          <w:sz w:val="22"/>
          <w:szCs w:val="22"/>
        </w:rPr>
        <w:t xml:space="preserve">My Schedule, appointment history, reschedule flow</w:t>
      </w:r>
    </w:p>
    <w:p>
      <w:pPr>
        <w:pStyle w:val="ListParagraph"/>
        <w:numPr>
          <w:ilvl w:val="0"/>
          <w:numId w:val="2"/>
        </w:numPr>
        <w:spacing w:after="80"/>
      </w:pPr>
      <w:r>
        <w:rPr>
          <w:rFonts w:ascii="Calibri" w:cs="Calibri" w:eastAsia="Calibri" w:hAnsi="Calibri"/>
          <w:sz w:val="22"/>
          <w:szCs w:val="22"/>
        </w:rPr>
        <w:t xml:space="preserve">Push notifications &amp; reminders</w:t>
      </w:r>
    </w:p>
    <w:p>
      <w:pPr>
        <w:spacing w:after="160"/>
      </w:pPr>
      <w:r>
        <w:rPr>
          <w:rFonts w:ascii="Calibri" w:cs="Calibri" w:eastAsia="Calibri" w:hAnsi="Calibri"/>
          <w:sz w:val="22"/>
          <w:szCs w:val="22"/>
        </w:rPr>
        <w:t xml:space="preserve">Architecture Note: both clients consume a single unified REST API backed by one PostgreSQL database, ensuring real-time state consistency across platforms.</w:t>
      </w:r>
    </w:p>
    <w:p>
      <w:pPr>
        <w:pStyle w:val="Heading1"/>
        <w:spacing w:after="160" w:before="360"/>
      </w:pPr>
      <w:r>
        <w:t xml:space="preserve">6. Core Features (MVP)</w:t>
      </w:r>
    </w:p>
    <w:p>
      <w:pPr>
        <w:pStyle w:val="Heading2"/>
        <w:spacing w:after="120" w:before="260"/>
      </w:pPr>
      <w:r>
        <w:t xml:space="preserve">6.1 Authentication &amp; Security</w:t>
      </w:r>
    </w:p>
    <w:p>
      <w:pPr>
        <w:pStyle w:val="ListParagraph"/>
        <w:numPr>
          <w:ilvl w:val="0"/>
          <w:numId w:val="2"/>
        </w:numPr>
        <w:spacing w:after="80"/>
      </w:pPr>
      <w:r>
        <w:rPr>
          <w:rFonts w:ascii="Calibri" w:cs="Calibri" w:eastAsia="Calibri" w:hAnsi="Calibri"/>
          <w:sz w:val="22"/>
          <w:szCs w:val="22"/>
        </w:rPr>
        <w:t xml:space="preserve">Registration &amp; login via JWT (access token + refresh token)</w:t>
      </w:r>
    </w:p>
    <w:p>
      <w:pPr>
        <w:pStyle w:val="ListParagraph"/>
        <w:numPr>
          <w:ilvl w:val="0"/>
          <w:numId w:val="2"/>
        </w:numPr>
        <w:spacing w:after="80"/>
      </w:pPr>
      <w:r>
        <w:rPr>
          <w:rFonts w:ascii="Calibri" w:cs="Calibri" w:eastAsia="Calibri" w:hAnsi="Calibri"/>
          <w:sz w:val="22"/>
          <w:szCs w:val="22"/>
        </w:rPr>
        <w:t xml:space="preserve">Role-based access control enforcement (Patient, Doctor, Admin)</w:t>
      </w:r>
    </w:p>
    <w:p>
      <w:pPr>
        <w:pStyle w:val="ListParagraph"/>
        <w:numPr>
          <w:ilvl w:val="0"/>
          <w:numId w:val="2"/>
        </w:numPr>
        <w:spacing w:after="80"/>
      </w:pPr>
      <w:r>
        <w:rPr>
          <w:rFonts w:ascii="Calibri" w:cs="Calibri" w:eastAsia="Calibri" w:hAnsi="Calibri"/>
          <w:sz w:val="22"/>
          <w:szCs w:val="22"/>
        </w:rPr>
        <w:t xml:space="preserve">Password hashing via bcrypt (cost factor ≥ 12)</w:t>
      </w:r>
    </w:p>
    <w:p>
      <w:pPr>
        <w:pStyle w:val="ListParagraph"/>
        <w:numPr>
          <w:ilvl w:val="0"/>
          <w:numId w:val="2"/>
        </w:numPr>
        <w:spacing w:after="80"/>
      </w:pPr>
      <w:r>
        <w:rPr>
          <w:rFonts w:ascii="Calibri" w:cs="Calibri" w:eastAsia="Calibri" w:hAnsi="Calibri"/>
          <w:sz w:val="22"/>
          <w:szCs w:val="22"/>
        </w:rPr>
        <w:t xml:space="preserve">Rate limiting on auth endpoints (max 5 attempts / 15 min per IP)</w:t>
      </w:r>
    </w:p>
    <w:p>
      <w:pPr>
        <w:pStyle w:val="ListParagraph"/>
        <w:numPr>
          <w:ilvl w:val="0"/>
          <w:numId w:val="2"/>
        </w:numPr>
        <w:spacing w:after="80"/>
      </w:pPr>
      <w:r>
        <w:rPr>
          <w:rFonts w:ascii="Calibri" w:cs="Calibri" w:eastAsia="Calibri" w:hAnsi="Calibri"/>
          <w:sz w:val="22"/>
          <w:szCs w:val="22"/>
        </w:rPr>
        <w:t xml:space="preserve">Forgot-password / reset-password flow via emailed time-limited token</w:t>
      </w:r>
    </w:p>
    <w:p>
      <w:pPr>
        <w:pStyle w:val="Heading2"/>
        <w:spacing w:after="120" w:before="260"/>
      </w:pPr>
      <w:r>
        <w:t xml:space="preserve">6.2 Appointment Engine</w:t>
      </w:r>
    </w:p>
    <w:p>
      <w:pPr>
        <w:pStyle w:val="ListParagraph"/>
        <w:numPr>
          <w:ilvl w:val="0"/>
          <w:numId w:val="2"/>
        </w:numPr>
        <w:spacing w:after="80"/>
      </w:pPr>
      <w:r>
        <w:rPr>
          <w:rFonts w:ascii="Calibri" w:cs="Calibri" w:eastAsia="Calibri" w:hAnsi="Calibri"/>
          <w:sz w:val="22"/>
          <w:szCs w:val="22"/>
        </w:rPr>
        <w:t xml:space="preserve">Dynamic provider directory &amp; service/specialization filtering</w:t>
      </w:r>
    </w:p>
    <w:p>
      <w:pPr>
        <w:pStyle w:val="ListParagraph"/>
        <w:numPr>
          <w:ilvl w:val="0"/>
          <w:numId w:val="2"/>
        </w:numPr>
        <w:spacing w:after="80"/>
      </w:pPr>
      <w:r>
        <w:rPr>
          <w:rFonts w:ascii="Calibri" w:cs="Calibri" w:eastAsia="Calibri" w:hAnsi="Calibri"/>
          <w:sz w:val="22"/>
          <w:szCs w:val="22"/>
        </w:rPr>
        <w:t xml:space="preserve">Real-time available slot rendering (derived from Availability − Exceptions − existing Appointments − buffer time)</w:t>
      </w:r>
    </w:p>
    <w:p>
      <w:pPr>
        <w:pStyle w:val="ListParagraph"/>
        <w:numPr>
          <w:ilvl w:val="0"/>
          <w:numId w:val="2"/>
        </w:numPr>
        <w:spacing w:after="80"/>
      </w:pPr>
      <w:r>
        <w:rPr>
          <w:rFonts w:ascii="Calibri" w:cs="Calibri" w:eastAsia="Calibri" w:hAnsi="Calibri"/>
          <w:sz w:val="22"/>
          <w:szCs w:val="22"/>
        </w:rPr>
        <w:t xml:space="preserve">Database-enforced conflict prevention via a PostgreSQL range-exclusion constraint (see Section 7) — the actual source of truth, not just an application-level check</w:t>
      </w:r>
    </w:p>
    <w:p>
      <w:pPr>
        <w:pStyle w:val="ListParagraph"/>
        <w:numPr>
          <w:ilvl w:val="0"/>
          <w:numId w:val="2"/>
        </w:numPr>
        <w:spacing w:after="80"/>
      </w:pPr>
      <w:r>
        <w:rPr>
          <w:rFonts w:ascii="Calibri" w:cs="Calibri" w:eastAsia="Calibri" w:hAnsi="Calibri"/>
          <w:sz w:val="22"/>
          <w:szCs w:val="22"/>
        </w:rPr>
        <w:t xml:space="preserve">Idempotent booking requests — every booking/reschedule call requires an Idempotency-Key header so a retried or double-tapped request never creates a duplicate appointment</w:t>
      </w:r>
    </w:p>
    <w:p>
      <w:pPr>
        <w:pStyle w:val="ListParagraph"/>
        <w:numPr>
          <w:ilvl w:val="0"/>
          <w:numId w:val="2"/>
        </w:numPr>
        <w:spacing w:after="80"/>
      </w:pPr>
      <w:r>
        <w:rPr>
          <w:rFonts w:ascii="Calibri" w:cs="Calibri" w:eastAsia="Calibri" w:hAnsi="Calibri"/>
          <w:sz w:val="22"/>
          <w:szCs w:val="22"/>
        </w:rPr>
        <w:t xml:space="preserve">Patient-initiated cancellation with instant slot release</w:t>
      </w:r>
    </w:p>
    <w:p>
      <w:pPr>
        <w:pStyle w:val="ListParagraph"/>
        <w:numPr>
          <w:ilvl w:val="0"/>
          <w:numId w:val="2"/>
        </w:numPr>
        <w:spacing w:after="80"/>
      </w:pPr>
      <w:r>
        <w:rPr>
          <w:rFonts w:ascii="Calibri" w:cs="Calibri" w:eastAsia="Calibri" w:hAnsi="Calibri"/>
          <w:sz w:val="22"/>
          <w:szCs w:val="22"/>
        </w:rPr>
        <w:t xml:space="preserve">Reschedule — cancels the old slot and books a new one as a single atomic transaction</w:t>
      </w:r>
    </w:p>
    <w:p>
      <w:pPr>
        <w:pStyle w:val="ListParagraph"/>
        <w:numPr>
          <w:ilvl w:val="0"/>
          <w:numId w:val="2"/>
        </w:numPr>
        <w:spacing w:after="80"/>
      </w:pPr>
      <w:r>
        <w:rPr>
          <w:rFonts w:ascii="Calibri" w:cs="Calibri" w:eastAsia="Calibri" w:hAnsi="Calibri"/>
          <w:sz w:val="22"/>
          <w:szCs w:val="22"/>
        </w:rPr>
        <w:t xml:space="preserve">No-show marking — doctor/admin can flag a completed appointment as no_show</w:t>
      </w:r>
    </w:p>
    <w:p>
      <w:pPr>
        <w:pStyle w:val="ListParagraph"/>
        <w:numPr>
          <w:ilvl w:val="0"/>
          <w:numId w:val="2"/>
        </w:numPr>
        <w:spacing w:after="80"/>
      </w:pPr>
      <w:r>
        <w:rPr>
          <w:rFonts w:ascii="Calibri" w:cs="Calibri" w:eastAsia="Calibri" w:hAnsi="Calibri"/>
          <w:sz w:val="22"/>
          <w:szCs w:val="22"/>
        </w:rPr>
        <w:t xml:space="preserve">Buffer time — configurable per-doctor gap enforced between consecutive appointments</w:t>
      </w:r>
    </w:p>
    <w:p>
      <w:pPr>
        <w:pStyle w:val="Heading2"/>
        <w:spacing w:after="120" w:before="260"/>
      </w:pPr>
      <w:r>
        <w:t xml:space="preserve">6.3 Doctor &amp; Schedule Management</w:t>
      </w:r>
    </w:p>
    <w:p>
      <w:pPr>
        <w:pStyle w:val="ListParagraph"/>
        <w:numPr>
          <w:ilvl w:val="0"/>
          <w:numId w:val="2"/>
        </w:numPr>
        <w:spacing w:after="80"/>
      </w:pPr>
      <w:r>
        <w:rPr>
          <w:rFonts w:ascii="Calibri" w:cs="Calibri" w:eastAsia="Calibri" w:hAnsi="Calibri"/>
          <w:sz w:val="22"/>
          <w:szCs w:val="22"/>
        </w:rPr>
        <w:t xml:space="preserve">Admin onboarding for new medical staff (specialization, bio, profile photo)</w:t>
      </w:r>
    </w:p>
    <w:p>
      <w:pPr>
        <w:pStyle w:val="ListParagraph"/>
        <w:numPr>
          <w:ilvl w:val="0"/>
          <w:numId w:val="2"/>
        </w:numPr>
        <w:spacing w:after="80"/>
      </w:pPr>
      <w:r>
        <w:rPr>
          <w:rFonts w:ascii="Calibri" w:cs="Calibri" w:eastAsia="Calibri" w:hAnsi="Calibri"/>
          <w:sz w:val="22"/>
          <w:szCs w:val="22"/>
        </w:rPr>
        <w:t xml:space="preserve">Recurring weekly availability configuration (days, hours, slot duration, buffer)</w:t>
      </w:r>
    </w:p>
    <w:p>
      <w:pPr>
        <w:pStyle w:val="ListParagraph"/>
        <w:numPr>
          <w:ilvl w:val="0"/>
          <w:numId w:val="2"/>
        </w:numPr>
        <w:spacing w:after="80"/>
      </w:pPr>
      <w:r>
        <w:rPr>
          <w:rFonts w:ascii="Calibri" w:cs="Calibri" w:eastAsia="Calibri" w:hAnsi="Calibri"/>
          <w:sz w:val="22"/>
          <w:szCs w:val="22"/>
        </w:rPr>
        <w:t xml:space="preserve">Holiday/exception dates — doctor or admin can block specific dates that override recurring availability</w:t>
      </w:r>
    </w:p>
    <w:p>
      <w:pPr>
        <w:pStyle w:val="ListParagraph"/>
        <w:numPr>
          <w:ilvl w:val="0"/>
          <w:numId w:val="2"/>
        </w:numPr>
        <w:spacing w:after="80"/>
      </w:pPr>
      <w:r>
        <w:rPr>
          <w:rFonts w:ascii="Calibri" w:cs="Calibri" w:eastAsia="Calibri" w:hAnsi="Calibri"/>
          <w:sz w:val="22"/>
          <w:szCs w:val="22"/>
        </w:rPr>
        <w:t xml:space="preserve">Ad-hoc time-off blocking with automatic patient notification for affected bookings</w:t>
      </w:r>
    </w:p>
    <w:p>
      <w:pPr>
        <w:pStyle w:val="Heading2"/>
        <w:spacing w:after="120" w:before="260"/>
      </w:pPr>
      <w:r>
        <w:t xml:space="preserve">6.4 Notifications</w:t>
      </w:r>
    </w:p>
    <w:p>
      <w:pPr>
        <w:pStyle w:val="ListParagraph"/>
        <w:numPr>
          <w:ilvl w:val="0"/>
          <w:numId w:val="2"/>
        </w:numPr>
        <w:spacing w:after="80"/>
      </w:pPr>
      <w:r>
        <w:rPr>
          <w:rFonts w:ascii="Calibri" w:cs="Calibri" w:eastAsia="Calibri" w:hAnsi="Calibri"/>
          <w:sz w:val="22"/>
          <w:szCs w:val="22"/>
        </w:rPr>
        <w:t xml:space="preserve">Channels: Push (mobile, via Firebase Cloud Messaging) + Email (all platforms)</w:t>
      </w:r>
    </w:p>
    <w:p>
      <w:pPr>
        <w:pStyle w:val="ListParagraph"/>
        <w:numPr>
          <w:ilvl w:val="0"/>
          <w:numId w:val="2"/>
        </w:numPr>
        <w:spacing w:after="80"/>
      </w:pPr>
      <w:r>
        <w:rPr>
          <w:rFonts w:ascii="Calibri" w:cs="Calibri" w:eastAsia="Calibri" w:hAnsi="Calibri"/>
          <w:sz w:val="22"/>
          <w:szCs w:val="22"/>
        </w:rPr>
        <w:t xml:space="preserve">Triggers: booking confirmed, booking cancelled, reschedule confirmed, reminder (24h and 1h before), doctor time-off affecting existing booking</w:t>
      </w:r>
    </w:p>
    <w:p>
      <w:pPr>
        <w:pStyle w:val="ListParagraph"/>
        <w:numPr>
          <w:ilvl w:val="0"/>
          <w:numId w:val="2"/>
        </w:numPr>
        <w:spacing w:after="80"/>
      </w:pPr>
      <w:r>
        <w:rPr>
          <w:rFonts w:ascii="Calibri" w:cs="Calibri" w:eastAsia="Calibri" w:hAnsi="Calibri"/>
          <w:sz w:val="22"/>
          <w:szCs w:val="22"/>
        </w:rPr>
        <w:t xml:space="preserve">Delivery is asynchronous (queued job), so notification failures never block a booking transaction</w:t>
      </w:r>
    </w:p>
    <w:p>
      <w:pPr>
        <w:pStyle w:val="Heading2"/>
        <w:spacing w:after="120" w:before="260"/>
      </w:pPr>
      <w:r>
        <w:t xml:space="preserve">6.5 Dashboards</w:t>
      </w:r>
    </w:p>
    <w:p>
      <w:pPr>
        <w:pStyle w:val="ListParagraph"/>
        <w:numPr>
          <w:ilvl w:val="0"/>
          <w:numId w:val="2"/>
        </w:numPr>
        <w:spacing w:after="80"/>
      </w:pPr>
      <w:r>
        <w:rPr>
          <w:rFonts w:ascii="Calibri" w:cs="Calibri" w:eastAsia="Calibri" w:hAnsi="Calibri"/>
          <w:sz w:val="22"/>
          <w:szCs w:val="22"/>
        </w:rPr>
        <w:t xml:space="preserve">Patient: upcoming visits, past history, quick re-booking, cancel/reschedule actions</w:t>
      </w:r>
    </w:p>
    <w:p>
      <w:pPr>
        <w:pStyle w:val="ListParagraph"/>
        <w:numPr>
          <w:ilvl w:val="0"/>
          <w:numId w:val="2"/>
        </w:numPr>
        <w:spacing w:after="80"/>
      </w:pPr>
      <w:r>
        <w:rPr>
          <w:rFonts w:ascii="Calibri" w:cs="Calibri" w:eastAsia="Calibri" w:hAnsi="Calibri"/>
          <w:sz w:val="22"/>
          <w:szCs w:val="22"/>
        </w:rPr>
        <w:t xml:space="preserve">Doctor: daily queue, patient visit cards, status toggle, time-off calendar</w:t>
      </w:r>
    </w:p>
    <w:p>
      <w:pPr>
        <w:pStyle w:val="ListParagraph"/>
        <w:numPr>
          <w:ilvl w:val="0"/>
          <w:numId w:val="2"/>
        </w:numPr>
        <w:spacing w:after="80"/>
      </w:pPr>
      <w:r>
        <w:rPr>
          <w:rFonts w:ascii="Calibri" w:cs="Calibri" w:eastAsia="Calibri" w:hAnsi="Calibri"/>
          <w:sz w:val="22"/>
          <w:szCs w:val="22"/>
        </w:rPr>
        <w:t xml:space="preserve">Admin: user/doctor counts, booking volume trends, no-show rate, system health, audit log viewer</w:t>
      </w:r>
    </w:p>
    <w:p>
      <w:pPr>
        <w:pStyle w:val="Heading1"/>
        <w:spacing w:after="160" w:before="360"/>
      </w:pPr>
      <w:r>
        <w:t xml:space="preserve">7. Smart Feature: Conflict Detection System</w:t>
      </w:r>
    </w:p>
    <w:p>
      <w:pPr>
        <w:pStyle w:val="Heading2"/>
        <w:spacing w:after="120" w:before="260"/>
      </w:pPr>
      <w:r>
        <w:t xml:space="preserve">7.1 Design Rationale</w:t>
      </w:r>
    </w:p>
    <w:p>
      <w:pPr>
        <w:spacing w:after="160"/>
      </w:pPr>
      <w:r>
        <w:rPr>
          <w:rFonts w:ascii="Calibri" w:cs="Calibri" w:eastAsia="Calibri" w:hAnsi="Calibri"/>
          <w:sz w:val="22"/>
          <w:szCs w:val="22"/>
        </w:rPr>
        <w:t xml:space="preserve">A simple uniqueness check on a booking's start time only catches two bookings starting at the exact same instant — it does not catch genuine overlaps between appointments of different lengths (e.g., a 30-minute slot at 10:00 and a 45-minute slot at 10:15 would collide in reality without being caught). Conflict detection is therefore enforced as a database-level range exclusion, not an application-level check.</w:t>
      </w:r>
    </w:p>
    <w:p>
      <w:pPr>
        <w:spacing w:after="240" w:before="160"/>
        <w:jc w:val="center"/>
      </w:pPr>
      <w:r>
        <w:drawing>
          <wp:inline distT="0" distB="0" distL="0" distR="0">
            <wp:extent cx="5905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19450"/>
                    </a:xfrm>
                    <a:prstGeom prst="rect">
                      <a:avLst/>
                    </a:prstGeom>
                  </pic:spPr>
                </pic:pic>
              </a:graphicData>
            </a:graphic>
          </wp:inline>
        </w:drawing>
      </w:r>
    </w:p>
    <w:p>
      <w:pPr>
        <w:spacing w:after="160"/>
      </w:pPr>
      <w:r>
        <w:rPr>
          <w:rFonts w:ascii="Calibri" w:cs="Calibri" w:eastAsia="Calibri" w:hAnsi="Calibri"/>
          <w:i/>
          <w:iCs/>
          <w:sz w:val="18"/>
          <w:szCs w:val="18"/>
        </w:rPr>
        <w:t xml:space="preserve">Sequence diagram: two patients attempt to book the same slot simultaneously. The database's EXCLUDE constraint guarantees exactly one INSERT succeeds and the other is rejected with a 409 — the race is resolved atomically at the database layer, not in application code.</w:t>
      </w:r>
    </w:p>
    <w:p>
      <w:pPr>
        <w:pStyle w:val="Heading2"/>
        <w:spacing w:after="120" w:before="260"/>
      </w:pPr>
      <w:r>
        <w:t xml:space="preserve">7.2 Database-Enforced Range Exclusion</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9"/>
          <w:szCs w:val="19"/>
        </w:rPr>
        <w:t xml:space="preserve">CREATE EXTENSION IF NOT EXISTS btree_gist;</w:t>
      </w:r>
      <w:r>
        <w:br/>
      </w:r>
      <w:r>
        <w:rPr>
          <w:rFonts w:ascii="Consolas" w:cs="Consolas" w:eastAsia="Consolas" w:hAnsi="Consolas"/>
          <w:sz w:val="19"/>
          <w:szCs w:val="19"/>
        </w:rPr>
        <w:t xml:space="preserve"/>
      </w:r>
      <w:r>
        <w:br/>
      </w:r>
      <w:r>
        <w:rPr>
          <w:rFonts w:ascii="Consolas" w:cs="Consolas" w:eastAsia="Consolas" w:hAnsi="Consolas"/>
          <w:sz w:val="19"/>
          <w:szCs w:val="19"/>
        </w:rPr>
        <w:t xml:space="preserve">CREATE TABLE appointments (</w:t>
      </w:r>
      <w:r>
        <w:br/>
      </w:r>
      <w:r>
        <w:rPr>
          <w:rFonts w:ascii="Consolas" w:cs="Consolas" w:eastAsia="Consolas" w:hAnsi="Consolas"/>
          <w:sz w:val="19"/>
          <w:szCs w:val="19"/>
        </w:rPr>
        <w:t xml:space="preserve">    id UUID PRIMARY KEY DEFAULT gen_random_uuid(),</w:t>
      </w:r>
      <w:r>
        <w:br/>
      </w:r>
      <w:r>
        <w:rPr>
          <w:rFonts w:ascii="Consolas" w:cs="Consolas" w:eastAsia="Consolas" w:hAnsi="Consolas"/>
          <w:sz w:val="19"/>
          <w:szCs w:val="19"/>
        </w:rPr>
        <w:t xml:space="preserve">    doctor_id UUID NOT NULL REFERENCES doctors(id),</w:t>
      </w:r>
      <w:r>
        <w:br/>
      </w:r>
      <w:r>
        <w:rPr>
          <w:rFonts w:ascii="Consolas" w:cs="Consolas" w:eastAsia="Consolas" w:hAnsi="Consolas"/>
          <w:sz w:val="19"/>
          <w:szCs w:val="19"/>
        </w:rPr>
        <w:t xml:space="preserve">    patient_id UUID NOT NULL REFERENCES users(id),</w:t>
      </w:r>
      <w:r>
        <w:br/>
      </w:r>
      <w:r>
        <w:rPr>
          <w:rFonts w:ascii="Consolas" w:cs="Consolas" w:eastAsia="Consolas" w:hAnsi="Consolas"/>
          <w:sz w:val="19"/>
          <w:szCs w:val="19"/>
        </w:rPr>
        <w:t xml:space="preserve">    appointment_range TSTZRANGE NOT NULL,</w:t>
      </w:r>
      <w:r>
        <w:br/>
      </w:r>
      <w:r>
        <w:rPr>
          <w:rFonts w:ascii="Consolas" w:cs="Consolas" w:eastAsia="Consolas" w:hAnsi="Consolas"/>
          <w:sz w:val="19"/>
          <w:szCs w:val="19"/>
        </w:rPr>
        <w:t xml:space="preserve">    status TEXT NOT NULL DEFAULT 'confirmed'</w:t>
      </w:r>
      <w:r>
        <w:br/>
      </w:r>
      <w:r>
        <w:rPr>
          <w:rFonts w:ascii="Consolas" w:cs="Consolas" w:eastAsia="Consolas" w:hAnsi="Consolas"/>
          <w:sz w:val="19"/>
          <w:szCs w:val="19"/>
        </w:rPr>
        <w:t xml:space="preserve">        CHECK (status IN ('pending','confirmed','completed','cancelled','no_show')),</w:t>
      </w:r>
      <w:r>
        <w:br/>
      </w:r>
      <w:r>
        <w:rPr>
          <w:rFonts w:ascii="Consolas" w:cs="Consolas" w:eastAsia="Consolas" w:hAnsi="Consolas"/>
          <w:sz w:val="19"/>
          <w:szCs w:val="19"/>
        </w:rPr>
        <w:t xml:space="preserve">    created_at TIMESTAMPTZ DEFAULT now(),</w:t>
      </w:r>
      <w:r>
        <w:br/>
      </w:r>
      <w:r>
        <w:rPr>
          <w:rFonts w:ascii="Consolas" w:cs="Consolas" w:eastAsia="Consolas" w:hAnsi="Consolas"/>
          <w:sz w:val="19"/>
          <w:szCs w:val="19"/>
        </w:rPr>
        <w:t xml:space="preserve">    EXCLUDE USING GIST (</w:t>
      </w:r>
      <w:r>
        <w:br/>
      </w:r>
      <w:r>
        <w:rPr>
          <w:rFonts w:ascii="Consolas" w:cs="Consolas" w:eastAsia="Consolas" w:hAnsi="Consolas"/>
          <w:sz w:val="19"/>
          <w:szCs w:val="19"/>
        </w:rPr>
        <w:t xml:space="preserve">        doctor_id WITH =,</w:t>
      </w:r>
      <w:r>
        <w:br/>
      </w:r>
      <w:r>
        <w:rPr>
          <w:rFonts w:ascii="Consolas" w:cs="Consolas" w:eastAsia="Consolas" w:hAnsi="Consolas"/>
          <w:sz w:val="19"/>
          <w:szCs w:val="19"/>
        </w:rPr>
        <w:t xml:space="preserve">        appointment_range WITH &amp;&amp;</w:t>
      </w:r>
      <w:r>
        <w:br/>
      </w:r>
      <w:r>
        <w:rPr>
          <w:rFonts w:ascii="Consolas" w:cs="Consolas" w:eastAsia="Consolas" w:hAnsi="Consolas"/>
          <w:sz w:val="19"/>
          <w:szCs w:val="19"/>
        </w:rPr>
        <w:t xml:space="preserve">    ) WHERE (status &lt;&gt; 'cancelled')</w:t>
      </w:r>
      <w:r>
        <w:br/>
      </w:r>
      <w:r>
        <w:rPr>
          <w:rFonts w:ascii="Consolas" w:cs="Consolas" w:eastAsia="Consolas" w:hAnsi="Consolas"/>
          <w:sz w:val="19"/>
          <w:szCs w:val="19"/>
        </w:rPr>
        <w:t xml:space="preserve">);</w:t>
      </w:r>
    </w:p>
    <w:p>
      <w:pPr>
        <w:pStyle w:val="ListParagraph"/>
        <w:numPr>
          <w:ilvl w:val="0"/>
          <w:numId w:val="2"/>
        </w:numPr>
        <w:spacing w:after="80"/>
      </w:pPr>
      <w:r>
        <w:rPr>
          <w:rFonts w:ascii="Calibri" w:cs="Calibri" w:eastAsia="Calibri" w:hAnsi="Calibri"/>
          <w:sz w:val="22"/>
          <w:szCs w:val="22"/>
        </w:rPr>
        <w:t xml:space="preserve">The database itself physically refuses any insert that overlaps an existing non-cancelled appointment for the same doctor — this cannot be bypassed by an application bug.</w:t>
      </w:r>
    </w:p>
    <w:p>
      <w:pPr>
        <w:pStyle w:val="ListParagraph"/>
        <w:numPr>
          <w:ilvl w:val="0"/>
          <w:numId w:val="2"/>
        </w:numPr>
        <w:spacing w:after="80"/>
      </w:pPr>
      <w:r>
        <w:rPr>
          <w:rFonts w:ascii="Calibri" w:cs="Calibri" w:eastAsia="Calibri" w:hAnsi="Calibri"/>
          <w:sz w:val="22"/>
          <w:szCs w:val="22"/>
        </w:rPr>
        <w:t xml:space="preserve">Half-open ranges ([start, end)) mean back-to-back appointments are correctly allowed, not falsely flagged as conflicts.</w:t>
      </w:r>
    </w:p>
    <w:p>
      <w:pPr>
        <w:pStyle w:val="ListParagraph"/>
        <w:numPr>
          <w:ilvl w:val="0"/>
          <w:numId w:val="2"/>
        </w:numPr>
        <w:spacing w:after="80"/>
      </w:pPr>
      <w:r>
        <w:rPr>
          <w:rFonts w:ascii="Calibri" w:cs="Calibri" w:eastAsia="Calibri" w:hAnsi="Calibri"/>
          <w:sz w:val="22"/>
          <w:szCs w:val="22"/>
        </w:rPr>
        <w:t xml:space="preserve">The WHERE (status &lt;&gt; 'cancelled') clause means a cancelled appointment automatically frees its range without deleting the row (audit trail preserved).</w:t>
      </w:r>
    </w:p>
    <w:p>
      <w:pPr>
        <w:pStyle w:val="ListParagraph"/>
        <w:numPr>
          <w:ilvl w:val="0"/>
          <w:numId w:val="2"/>
        </w:numPr>
        <w:spacing w:after="80"/>
      </w:pPr>
      <w:r>
        <w:rPr>
          <w:rFonts w:ascii="Calibri" w:cs="Calibri" w:eastAsia="Calibri" w:hAnsi="Calibri"/>
          <w:sz w:val="22"/>
          <w:szCs w:val="22"/>
        </w:rPr>
        <w:t xml:space="preserve">TSTZRANGE is timezone-aware natively, reinforcing the timezone-safety goal in Section 9.</w:t>
      </w:r>
    </w:p>
    <w:p>
      <w:pPr>
        <w:pStyle w:val="Heading2"/>
        <w:spacing w:after="120" w:before="260"/>
      </w:pPr>
      <w:r>
        <w:t xml:space="preserve">7.3 Idempotency (Client-Side Duplicate Protection)</w:t>
      </w:r>
    </w:p>
    <w:p>
      <w:pPr>
        <w:spacing w:after="160"/>
      </w:pPr>
      <w:r>
        <w:rPr>
          <w:rFonts w:ascii="Calibri" w:cs="Calibri" w:eastAsia="Calibri" w:hAnsi="Calibri"/>
          <w:sz w:val="22"/>
          <w:szCs w:val="22"/>
        </w:rPr>
        <w:t xml:space="preserve">The exclusion constraint stops two different people booking the same slot. It does not stop the same patient's client accidentally submitting the same booking twice (double-tap, retry after timeout). Fix:</w:t>
      </w:r>
    </w:p>
    <w:p>
      <w:pPr>
        <w:pStyle w:val="ListParagraph"/>
        <w:numPr>
          <w:ilvl w:val="0"/>
          <w:numId w:val="2"/>
        </w:numPr>
        <w:spacing w:after="80"/>
      </w:pPr>
      <w:r>
        <w:rPr>
          <w:rFonts w:ascii="Calibri" w:cs="Calibri" w:eastAsia="Calibri" w:hAnsi="Calibri"/>
          <w:sz w:val="22"/>
          <w:szCs w:val="22"/>
        </w:rPr>
        <w:t xml:space="preserve">Client generates a UUID per booking attempt, sent as an Idempotency-Key header.</w:t>
      </w:r>
    </w:p>
    <w:p>
      <w:pPr>
        <w:pStyle w:val="ListParagraph"/>
        <w:numPr>
          <w:ilvl w:val="0"/>
          <w:numId w:val="2"/>
        </w:numPr>
        <w:spacing w:after="80"/>
      </w:pPr>
      <w:r>
        <w:rPr>
          <w:rFonts w:ascii="Calibri" w:cs="Calibri" w:eastAsia="Calibri" w:hAnsi="Calibri"/>
          <w:sz w:val="22"/>
          <w:szCs w:val="22"/>
        </w:rPr>
        <w:t xml:space="preserve">Server caches (key → response) for 24 hours (Redis).</w:t>
      </w:r>
    </w:p>
    <w:p>
      <w:pPr>
        <w:pStyle w:val="ListParagraph"/>
        <w:numPr>
          <w:ilvl w:val="0"/>
          <w:numId w:val="2"/>
        </w:numPr>
        <w:spacing w:after="80"/>
      </w:pPr>
      <w:r>
        <w:rPr>
          <w:rFonts w:ascii="Calibri" w:cs="Calibri" w:eastAsia="Calibri" w:hAnsi="Calibri"/>
          <w:sz w:val="22"/>
          <w:szCs w:val="22"/>
        </w:rPr>
        <w:t xml:space="preserve">A repeated request with the same key returns the original response instead of creating a second appointment.</w:t>
      </w:r>
    </w:p>
    <w:p>
      <w:pPr>
        <w:pStyle w:val="ListParagraph"/>
        <w:numPr>
          <w:ilvl w:val="0"/>
          <w:numId w:val="2"/>
        </w:numPr>
        <w:spacing w:after="80"/>
      </w:pPr>
      <w:r>
        <w:rPr>
          <w:rFonts w:ascii="Calibri" w:cs="Calibri" w:eastAsia="Calibri" w:hAnsi="Calibri"/>
          <w:sz w:val="22"/>
          <w:szCs w:val="22"/>
        </w:rPr>
        <w:t xml:space="preserve">Required on: POST /api/appointments/book, PUT /api/appointments/:id/reschedule.</w:t>
      </w:r>
    </w:p>
    <w:p>
      <w:pPr>
        <w:pStyle w:val="Heading2"/>
        <w:spacing w:after="120" w:before="260"/>
      </w:pPr>
      <w:r>
        <w:t xml:space="preserve">7.4 Buffer Time</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9"/>
          <w:szCs w:val="19"/>
        </w:rPr>
        <w:t xml:space="preserve">ALTER TABLE availability ADD COLUMN buffer_minutes INT DEFAULT 0;</w:t>
      </w:r>
    </w:p>
    <w:p>
      <w:pPr>
        <w:spacing w:after="160"/>
      </w:pPr>
      <w:r>
        <w:rPr>
          <w:rFonts w:ascii="Calibri" w:cs="Calibri" w:eastAsia="Calibri" w:hAnsi="Calibri"/>
          <w:sz w:val="22"/>
          <w:szCs w:val="22"/>
        </w:rPr>
        <w:t xml:space="preserve">Applied by padding the range used for conflict-checking only — the appointment's displayed/booked duration is unchanged, but the exclusion check uses [start, end + buffer_minutes). This keeps the buffer invisible to the patient while protecting the doctor's actual schedule.</w:t>
      </w:r>
    </w:p>
    <w:p>
      <w:pPr>
        <w:pStyle w:val="Heading2"/>
        <w:spacing w:after="120" w:before="260"/>
      </w:pPr>
      <w:r>
        <w:t xml:space="preserve">7.5 Load Verification</w:t>
      </w:r>
    </w:p>
    <w:p>
      <w:pPr>
        <w:spacing w:after="160"/>
      </w:pPr>
      <w:r>
        <w:rPr>
          <w:rFonts w:ascii="Calibri" w:cs="Calibri" w:eastAsia="Calibri" w:hAnsi="Calibri"/>
          <w:sz w:val="22"/>
          <w:szCs w:val="22"/>
        </w:rPr>
        <w:t xml:space="preserve">Conflict-check correctness must be proven, not assumed: run a concurrency test that fires N simultaneous booking requests for the same slot and asserts exactly 1 succeeds (201) and N−1 fail cleanly (409 Conflict). This is a required test case, not optional QA.</w:t>
      </w:r>
    </w:p>
    <w:p>
      <w:pPr>
        <w:pStyle w:val="Heading1"/>
        <w:spacing w:after="160" w:before="360"/>
      </w:pPr>
      <w:r>
        <w:t xml:space="preserve">8. System Architecture</w:t>
      </w:r>
    </w:p>
    <w:p>
      <w:pPr>
        <w:spacing w:after="240" w:before="160"/>
        <w:jc w:val="center"/>
      </w:pPr>
      <w:r>
        <w:drawing>
          <wp:inline distT="0" distB="0" distL="0" distR="0">
            <wp:extent cx="5905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19450"/>
                    </a:xfrm>
                    <a:prstGeom prst="rect">
                      <a:avLst/>
                    </a:prstGeom>
                  </pic:spPr>
                </pic:pic>
              </a:graphicData>
            </a:graphic>
          </wp:inline>
        </w:drawing>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200"/>
      </w:tblGrid>
      <w:tr>
        <w:trPr>
          <w:tblHeader/>
        </w:trPr>
        <w:tc>
          <w:tcPr>
            <w:tcW w:type="dxa" w:w="20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33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42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000"/>
            <w:tcMar>
              <w:top w:type="dxa" w:w="80"/>
              <w:left w:type="dxa" w:w="120"/>
              <w:bottom w:type="dxa" w:w="80"/>
              <w:right w:type="dxa" w:w="120"/>
            </w:tcMar>
          </w:tcPr>
          <w:p>
            <w:r>
              <w:rPr>
                <w:rFonts w:ascii="Calibri" w:cs="Calibri" w:eastAsia="Calibri" w:hAnsi="Calibri"/>
                <w:b w:val="false"/>
                <w:bCs w:val="false"/>
                <w:color w:val="000000"/>
                <w:sz w:val="20"/>
                <w:szCs w:val="20"/>
              </w:rPr>
              <w:t xml:space="preserve">Frontend Web</w:t>
            </w:r>
          </w:p>
        </w:tc>
        <w:tc>
          <w:tcPr>
            <w:tcW w:type="dxa" w:w="3300"/>
            <w:tcMar>
              <w:top w:type="dxa" w:w="80"/>
              <w:left w:type="dxa" w:w="120"/>
              <w:bottom w:type="dxa" w:w="80"/>
              <w:right w:type="dxa" w:w="120"/>
            </w:tcMar>
          </w:tcPr>
          <w:p>
            <w:r>
              <w:rPr>
                <w:rFonts w:ascii="Calibri" w:cs="Calibri" w:eastAsia="Calibri" w:hAnsi="Calibri"/>
                <w:b w:val="false"/>
                <w:bCs w:val="false"/>
                <w:color w:val="000000"/>
                <w:sz w:val="20"/>
                <w:szCs w:val="20"/>
              </w:rPr>
              <w:t xml:space="preserve">Next.js (React)</w:t>
            </w:r>
          </w:p>
        </w:tc>
        <w:tc>
          <w:tcPr>
            <w:tcW w:type="dxa" w:w="4200"/>
            <w:tcMar>
              <w:top w:type="dxa" w:w="80"/>
              <w:left w:type="dxa" w:w="120"/>
              <w:bottom w:type="dxa" w:w="80"/>
              <w:right w:type="dxa" w:w="120"/>
            </w:tcMar>
          </w:tcPr>
          <w:p>
            <w:r>
              <w:rPr>
                <w:rFonts w:ascii="Calibri" w:cs="Calibri" w:eastAsia="Calibri" w:hAnsi="Calibri"/>
                <w:b w:val="false"/>
                <w:bCs w:val="false"/>
                <w:color w:val="000000"/>
                <w:sz w:val="20"/>
                <w:szCs w:val="20"/>
              </w:rPr>
              <w:t xml:space="preserve">Admin &amp; Doctor dashboards</w:t>
            </w:r>
          </w:p>
        </w:tc>
      </w:tr>
      <w:tr>
        <w:tc>
          <w:tcPr>
            <w:tcW w:type="dxa" w:w="2000"/>
            <w:tcMar>
              <w:top w:type="dxa" w:w="80"/>
              <w:left w:type="dxa" w:w="120"/>
              <w:bottom w:type="dxa" w:w="80"/>
              <w:right w:type="dxa" w:w="120"/>
            </w:tcMar>
          </w:tcPr>
          <w:p>
            <w:r>
              <w:rPr>
                <w:rFonts w:ascii="Calibri" w:cs="Calibri" w:eastAsia="Calibri" w:hAnsi="Calibri"/>
                <w:b w:val="false"/>
                <w:bCs w:val="false"/>
                <w:color w:val="000000"/>
                <w:sz w:val="20"/>
                <w:szCs w:val="20"/>
              </w:rPr>
              <w:t xml:space="preserve">Mobile App</w:t>
            </w:r>
          </w:p>
        </w:tc>
        <w:tc>
          <w:tcPr>
            <w:tcW w:type="dxa" w:w="3300"/>
            <w:tcMar>
              <w:top w:type="dxa" w:w="80"/>
              <w:left w:type="dxa" w:w="120"/>
              <w:bottom w:type="dxa" w:w="80"/>
              <w:right w:type="dxa" w:w="120"/>
            </w:tcMar>
          </w:tcPr>
          <w:p>
            <w:r>
              <w:rPr>
                <w:rFonts w:ascii="Calibri" w:cs="Calibri" w:eastAsia="Calibri" w:hAnsi="Calibri"/>
                <w:b w:val="false"/>
                <w:bCs w:val="false"/>
                <w:color w:val="000000"/>
                <w:sz w:val="20"/>
                <w:szCs w:val="20"/>
              </w:rPr>
              <w:t xml:space="preserve">Flutter (Dart)</w:t>
            </w:r>
          </w:p>
        </w:tc>
        <w:tc>
          <w:tcPr>
            <w:tcW w:type="dxa" w:w="4200"/>
            <w:tcMar>
              <w:top w:type="dxa" w:w="80"/>
              <w:left w:type="dxa" w:w="120"/>
              <w:bottom w:type="dxa" w:w="80"/>
              <w:right w:type="dxa" w:w="120"/>
            </w:tcMar>
          </w:tcPr>
          <w:p>
            <w:r>
              <w:rPr>
                <w:rFonts w:ascii="Calibri" w:cs="Calibri" w:eastAsia="Calibri" w:hAnsi="Calibri"/>
                <w:b w:val="false"/>
                <w:bCs w:val="false"/>
                <w:color w:val="000000"/>
                <w:sz w:val="20"/>
                <w:szCs w:val="20"/>
              </w:rPr>
              <w:t xml:space="preserve">Patient-facing iOS/Android app</w:t>
            </w:r>
          </w:p>
        </w:tc>
      </w:tr>
      <w:tr>
        <w:tc>
          <w:tcPr>
            <w:tcW w:type="dxa" w:w="2000"/>
            <w:tcMar>
              <w:top w:type="dxa" w:w="80"/>
              <w:left w:type="dxa" w:w="120"/>
              <w:bottom w:type="dxa" w:w="80"/>
              <w:right w:type="dxa" w:w="120"/>
            </w:tcMar>
          </w:tcPr>
          <w:p>
            <w:r>
              <w:rPr>
                <w:rFonts w:ascii="Calibri" w:cs="Calibri" w:eastAsia="Calibri" w:hAnsi="Calibri"/>
                <w:b w:val="false"/>
                <w:bCs w:val="false"/>
                <w:color w:val="000000"/>
                <w:sz w:val="20"/>
                <w:szCs w:val="20"/>
              </w:rPr>
              <w:t xml:space="preserve">Backend API</w:t>
            </w:r>
          </w:p>
        </w:tc>
        <w:tc>
          <w:tcPr>
            <w:tcW w:type="dxa" w:w="3300"/>
            <w:tcMar>
              <w:top w:type="dxa" w:w="80"/>
              <w:left w:type="dxa" w:w="120"/>
              <w:bottom w:type="dxa" w:w="80"/>
              <w:right w:type="dxa" w:w="120"/>
            </w:tcMar>
          </w:tcPr>
          <w:p>
            <w:r>
              <w:rPr>
                <w:rFonts w:ascii="Calibri" w:cs="Calibri" w:eastAsia="Calibri" w:hAnsi="Calibri"/>
                <w:b w:val="false"/>
                <w:bCs w:val="false"/>
                <w:color w:val="000000"/>
                <w:sz w:val="20"/>
                <w:szCs w:val="20"/>
              </w:rPr>
              <w:t xml:space="preserve">FastAPI</w:t>
            </w:r>
          </w:p>
        </w:tc>
        <w:tc>
          <w:tcPr>
            <w:tcW w:type="dxa" w:w="4200"/>
            <w:tcMar>
              <w:top w:type="dxa" w:w="80"/>
              <w:left w:type="dxa" w:w="120"/>
              <w:bottom w:type="dxa" w:w="80"/>
              <w:right w:type="dxa" w:w="120"/>
            </w:tcMar>
          </w:tcPr>
          <w:p>
            <w:r>
              <w:rPr>
                <w:rFonts w:ascii="Calibri" w:cs="Calibri" w:eastAsia="Calibri" w:hAnsi="Calibri"/>
                <w:b w:val="false"/>
                <w:bCs w:val="false"/>
                <w:color w:val="000000"/>
                <w:sz w:val="20"/>
                <w:szCs w:val="20"/>
              </w:rPr>
              <w:t xml:space="preserve">REST API, business logic, RBAC middleware</w:t>
            </w:r>
          </w:p>
        </w:tc>
      </w:tr>
      <w:tr>
        <w:tc>
          <w:tcPr>
            <w:tcW w:type="dxa" w:w="2000"/>
            <w:tcMar>
              <w:top w:type="dxa" w:w="80"/>
              <w:left w:type="dxa" w:w="120"/>
              <w:bottom w:type="dxa" w:w="80"/>
              <w:right w:type="dxa" w:w="120"/>
            </w:tcMar>
          </w:tcPr>
          <w:p>
            <w:r>
              <w:rPr>
                <w:rFonts w:ascii="Calibri" w:cs="Calibri" w:eastAsia="Calibri" w:hAnsi="Calibri"/>
                <w:b w:val="false"/>
                <w:bCs w:val="false"/>
                <w:color w:val="000000"/>
                <w:sz w:val="20"/>
                <w:szCs w:val="20"/>
              </w:rPr>
              <w:t xml:space="preserve">Database</w:t>
            </w:r>
          </w:p>
        </w:tc>
        <w:tc>
          <w:tcPr>
            <w:tcW w:type="dxa" w:w="3300"/>
            <w:tcMar>
              <w:top w:type="dxa" w:w="80"/>
              <w:left w:type="dxa" w:w="120"/>
              <w:bottom w:type="dxa" w:w="80"/>
              <w:right w:type="dxa" w:w="120"/>
            </w:tcMar>
          </w:tcPr>
          <w:p>
            <w:r>
              <w:rPr>
                <w:rFonts w:ascii="Calibri" w:cs="Calibri" w:eastAsia="Calibri" w:hAnsi="Calibri"/>
                <w:b w:val="false"/>
                <w:bCs w:val="false"/>
                <w:color w:val="000000"/>
                <w:sz w:val="20"/>
                <w:szCs w:val="20"/>
              </w:rPr>
              <w:t xml:space="preserve">PostgreSQL (+ btree_gist)</w:t>
            </w:r>
          </w:p>
        </w:tc>
        <w:tc>
          <w:tcPr>
            <w:tcW w:type="dxa" w:w="4200"/>
            <w:tcMar>
              <w:top w:type="dxa" w:w="80"/>
              <w:left w:type="dxa" w:w="120"/>
              <w:bottom w:type="dxa" w:w="80"/>
              <w:right w:type="dxa" w:w="120"/>
            </w:tcMar>
          </w:tcPr>
          <w:p>
            <w:r>
              <w:rPr>
                <w:rFonts w:ascii="Calibri" w:cs="Calibri" w:eastAsia="Calibri" w:hAnsi="Calibri"/>
                <w:b w:val="false"/>
                <w:bCs w:val="false"/>
                <w:color w:val="000000"/>
                <w:sz w:val="20"/>
                <w:szCs w:val="20"/>
              </w:rPr>
              <w:t xml:space="preserve">ACID guarantees, range-exclusion conflict detection</w:t>
            </w:r>
          </w:p>
        </w:tc>
      </w:tr>
      <w:tr>
        <w:tc>
          <w:tcPr>
            <w:tcW w:type="dxa" w:w="2000"/>
            <w:tcMar>
              <w:top w:type="dxa" w:w="80"/>
              <w:left w:type="dxa" w:w="120"/>
              <w:bottom w:type="dxa" w:w="80"/>
              <w:right w:type="dxa" w:w="120"/>
            </w:tcMar>
          </w:tcPr>
          <w:p>
            <w:r>
              <w:rPr>
                <w:rFonts w:ascii="Calibri" w:cs="Calibri" w:eastAsia="Calibri" w:hAnsi="Calibri"/>
                <w:b w:val="false"/>
                <w:bCs w:val="false"/>
                <w:color w:val="000000"/>
                <w:sz w:val="20"/>
                <w:szCs w:val="20"/>
              </w:rPr>
              <w:t xml:space="preserve">Redis</w:t>
            </w:r>
          </w:p>
        </w:tc>
        <w:tc>
          <w:tcPr>
            <w:tcW w:type="dxa" w:w="3300"/>
            <w:tcMar>
              <w:top w:type="dxa" w:w="80"/>
              <w:left w:type="dxa" w:w="120"/>
              <w:bottom w:type="dxa" w:w="80"/>
              <w:right w:type="dxa" w:w="120"/>
            </w:tcMar>
          </w:tcPr>
          <w:p>
            <w:r>
              <w:rPr>
                <w:rFonts w:ascii="Calibri" w:cs="Calibri" w:eastAsia="Calibri" w:hAnsi="Calibri"/>
                <w:b w:val="false"/>
                <w:bCs w:val="false"/>
                <w:color w:val="000000"/>
                <w:sz w:val="20"/>
                <w:szCs w:val="20"/>
              </w:rPr>
              <w:t xml:space="preserve">Idempotency key cache, notification queue backing</w:t>
            </w:r>
          </w:p>
        </w:tc>
        <w:tc>
          <w:tcPr>
            <w:tcW w:type="dxa" w:w="4200"/>
            <w:tcMar>
              <w:top w:type="dxa" w:w="80"/>
              <w:left w:type="dxa" w:w="120"/>
              <w:bottom w:type="dxa" w:w="80"/>
              <w:right w:type="dxa" w:w="120"/>
            </w:tcMar>
          </w:tcPr>
          <w:p>
            <w:r>
              <w:rPr>
                <w:rFonts w:ascii="Calibri" w:cs="Calibri" w:eastAsia="Calibri" w:hAnsi="Calibri"/>
                <w:b w:val="false"/>
                <w:bCs w:val="false"/>
                <w:color w:val="000000"/>
                <w:sz w:val="20"/>
                <w:szCs w:val="20"/>
              </w:rPr>
              <w:t xml:space="preserve">Not used for booking locks — see Section 15</w:t>
            </w:r>
          </w:p>
        </w:tc>
      </w:tr>
      <w:tr>
        <w:tc>
          <w:tcPr>
            <w:tcW w:type="dxa" w:w="2000"/>
            <w:tcMar>
              <w:top w:type="dxa" w:w="80"/>
              <w:left w:type="dxa" w:w="120"/>
              <w:bottom w:type="dxa" w:w="80"/>
              <w:right w:type="dxa" w:w="120"/>
            </w:tcMar>
          </w:tcPr>
          <w:p>
            <w:r>
              <w:rPr>
                <w:rFonts w:ascii="Calibri" w:cs="Calibri" w:eastAsia="Calibri" w:hAnsi="Calibri"/>
                <w:b w:val="false"/>
                <w:bCs w:val="false"/>
                <w:color w:val="000000"/>
                <w:sz w:val="20"/>
                <w:szCs w:val="20"/>
              </w:rPr>
              <w:t xml:space="preserve">Auth</w:t>
            </w:r>
          </w:p>
        </w:tc>
        <w:tc>
          <w:tcPr>
            <w:tcW w:type="dxa" w:w="3300"/>
            <w:tcMar>
              <w:top w:type="dxa" w:w="80"/>
              <w:left w:type="dxa" w:w="120"/>
              <w:bottom w:type="dxa" w:w="80"/>
              <w:right w:type="dxa" w:w="120"/>
            </w:tcMar>
          </w:tcPr>
          <w:p>
            <w:r>
              <w:rPr>
                <w:rFonts w:ascii="Calibri" w:cs="Calibri" w:eastAsia="Calibri" w:hAnsi="Calibri"/>
                <w:b w:val="false"/>
                <w:bCs w:val="false"/>
                <w:color w:val="000000"/>
                <w:sz w:val="20"/>
                <w:szCs w:val="20"/>
              </w:rPr>
              <w:t xml:space="preserve">JWT (access + refresh)</w:t>
            </w:r>
          </w:p>
        </w:tc>
        <w:tc>
          <w:tcPr>
            <w:tcW w:type="dxa" w:w="4200"/>
            <w:tcMar>
              <w:top w:type="dxa" w:w="80"/>
              <w:left w:type="dxa" w:w="120"/>
              <w:bottom w:type="dxa" w:w="80"/>
              <w:right w:type="dxa" w:w="120"/>
            </w:tcMar>
          </w:tcPr>
          <w:p>
            <w:r>
              <w:rPr>
                <w:rFonts w:ascii="Calibri" w:cs="Calibri" w:eastAsia="Calibri" w:hAnsi="Calibri"/>
                <w:b w:val="false"/>
                <w:bCs w:val="false"/>
                <w:color w:val="000000"/>
                <w:sz w:val="20"/>
                <w:szCs w:val="20"/>
              </w:rPr>
              <w:t xml:space="preserve">Stateless session management</w:t>
            </w:r>
          </w:p>
        </w:tc>
      </w:tr>
    </w:tbl>
    <w:p>
      <w:pPr>
        <w:pStyle w:val="Heading1"/>
        <w:spacing w:after="160" w:before="360"/>
      </w:pPr>
      <w:r>
        <w:t xml:space="preserve">9. Database Schema</w:t>
      </w:r>
    </w:p>
    <w:p>
      <w:pPr>
        <w:spacing w:after="240" w:before="160"/>
        <w:jc w:val="center"/>
      </w:pPr>
      <w:r>
        <w:drawing>
          <wp:inline distT="0" distB="0" distL="0" distR="0">
            <wp:extent cx="5905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19450"/>
                    </a:xfrm>
                    <a:prstGeom prst="rect">
                      <a:avLst/>
                    </a:prstGeom>
                  </pic:spPr>
                </pic:pic>
              </a:graphicData>
            </a:graphic>
          </wp:inline>
        </w:drawing>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9"/>
          <w:szCs w:val="19"/>
        </w:rPr>
        <w:t xml:space="preserve">-- Users</w:t>
      </w:r>
      <w:r>
        <w:br/>
      </w:r>
      <w:r>
        <w:rPr>
          <w:rFonts w:ascii="Consolas" w:cs="Consolas" w:eastAsia="Consolas" w:hAnsi="Consolas"/>
          <w:sz w:val="19"/>
          <w:szCs w:val="19"/>
        </w:rPr>
        <w:t xml:space="preserve">id UUID PK</w:t>
      </w:r>
      <w:r>
        <w:br/>
      </w:r>
      <w:r>
        <w:rPr>
          <w:rFonts w:ascii="Consolas" w:cs="Consolas" w:eastAsia="Consolas" w:hAnsi="Consolas"/>
          <w:sz w:val="19"/>
          <w:szCs w:val="19"/>
        </w:rPr>
        <w:t xml:space="preserve">name VARCHAR NOT NULL</w:t>
      </w:r>
      <w:r>
        <w:br/>
      </w:r>
      <w:r>
        <w:rPr>
          <w:rFonts w:ascii="Consolas" w:cs="Consolas" w:eastAsia="Consolas" w:hAnsi="Consolas"/>
          <w:sz w:val="19"/>
          <w:szCs w:val="19"/>
        </w:rPr>
        <w:t xml:space="preserve">email VARCHAR UNIQUE NOT NULL</w:t>
      </w:r>
      <w:r>
        <w:br/>
      </w:r>
      <w:r>
        <w:rPr>
          <w:rFonts w:ascii="Consolas" w:cs="Consolas" w:eastAsia="Consolas" w:hAnsi="Consolas"/>
          <w:sz w:val="19"/>
          <w:szCs w:val="19"/>
        </w:rPr>
        <w:t xml:space="preserve">password_hash VARCHAR NOT NULL</w:t>
      </w:r>
      <w:r>
        <w:br/>
      </w:r>
      <w:r>
        <w:rPr>
          <w:rFonts w:ascii="Consolas" w:cs="Consolas" w:eastAsia="Consolas" w:hAnsi="Consolas"/>
          <w:sz w:val="19"/>
          <w:szCs w:val="19"/>
        </w:rPr>
        <w:t xml:space="preserve">role ENUM('patient','doctor','admin') NOT NULL</w:t>
      </w:r>
      <w:r>
        <w:br/>
      </w:r>
      <w:r>
        <w:rPr>
          <w:rFonts w:ascii="Consolas" w:cs="Consolas" w:eastAsia="Consolas" w:hAnsi="Consolas"/>
          <w:sz w:val="19"/>
          <w:szCs w:val="19"/>
        </w:rPr>
        <w:t xml:space="preserve">timezone VARCHAR NOT NULL DEFAULT 'UTC'</w:t>
      </w:r>
      <w:r>
        <w:br/>
      </w:r>
      <w:r>
        <w:rPr>
          <w:rFonts w:ascii="Consolas" w:cs="Consolas" w:eastAsia="Consolas" w:hAnsi="Consolas"/>
          <w:sz w:val="19"/>
          <w:szCs w:val="19"/>
        </w:rPr>
        <w:t xml:space="preserve">created_at TIMESTAMPTZ DEFAULT now()</w:t>
      </w:r>
      <w:r>
        <w:br/>
      </w:r>
      <w:r>
        <w:rPr>
          <w:rFonts w:ascii="Consolas" w:cs="Consolas" w:eastAsia="Consolas" w:hAnsi="Consolas"/>
          <w:sz w:val="19"/>
          <w:szCs w:val="19"/>
        </w:rPr>
        <w:t xml:space="preserve"/>
      </w:r>
      <w:r>
        <w:br/>
      </w:r>
      <w:r>
        <w:rPr>
          <w:rFonts w:ascii="Consolas" w:cs="Consolas" w:eastAsia="Consolas" w:hAnsi="Consolas"/>
          <w:sz w:val="19"/>
          <w:szCs w:val="19"/>
        </w:rPr>
        <w:t xml:space="preserve">-- Doctors</w:t>
      </w:r>
      <w:r>
        <w:br/>
      </w:r>
      <w:r>
        <w:rPr>
          <w:rFonts w:ascii="Consolas" w:cs="Consolas" w:eastAsia="Consolas" w:hAnsi="Consolas"/>
          <w:sz w:val="19"/>
          <w:szCs w:val="19"/>
        </w:rPr>
        <w:t xml:space="preserve">id UUID PK</w:t>
      </w:r>
      <w:r>
        <w:br/>
      </w:r>
      <w:r>
        <w:rPr>
          <w:rFonts w:ascii="Consolas" w:cs="Consolas" w:eastAsia="Consolas" w:hAnsi="Consolas"/>
          <w:sz w:val="19"/>
          <w:szCs w:val="19"/>
        </w:rPr>
        <w:t xml:space="preserve">user_id UUID FK -&gt; Users.id</w:t>
      </w:r>
      <w:r>
        <w:br/>
      </w:r>
      <w:r>
        <w:rPr>
          <w:rFonts w:ascii="Consolas" w:cs="Consolas" w:eastAsia="Consolas" w:hAnsi="Consolas"/>
          <w:sz w:val="19"/>
          <w:szCs w:val="19"/>
        </w:rPr>
        <w:t xml:space="preserve">specialization VARCHAR</w:t>
      </w:r>
      <w:r>
        <w:br/>
      </w:r>
      <w:r>
        <w:rPr>
          <w:rFonts w:ascii="Consolas" w:cs="Consolas" w:eastAsia="Consolas" w:hAnsi="Consolas"/>
          <w:sz w:val="19"/>
          <w:szCs w:val="19"/>
        </w:rPr>
        <w:t xml:space="preserve">bio TEXT</w:t>
      </w:r>
      <w:r>
        <w:br/>
      </w:r>
      <w:r>
        <w:rPr>
          <w:rFonts w:ascii="Consolas" w:cs="Consolas" w:eastAsia="Consolas" w:hAnsi="Consolas"/>
          <w:sz w:val="19"/>
          <w:szCs w:val="19"/>
        </w:rPr>
        <w:t xml:space="preserve"/>
      </w:r>
      <w:r>
        <w:br/>
      </w:r>
      <w:r>
        <w:rPr>
          <w:rFonts w:ascii="Consolas" w:cs="Consolas" w:eastAsia="Consolas" w:hAnsi="Consolas"/>
          <w:sz w:val="19"/>
          <w:szCs w:val="19"/>
        </w:rPr>
        <w:t xml:space="preserve">-- Availability (recurring weekly pattern)</w:t>
      </w:r>
      <w:r>
        <w:br/>
      </w:r>
      <w:r>
        <w:rPr>
          <w:rFonts w:ascii="Consolas" w:cs="Consolas" w:eastAsia="Consolas" w:hAnsi="Consolas"/>
          <w:sz w:val="19"/>
          <w:szCs w:val="19"/>
        </w:rPr>
        <w:t xml:space="preserve">id UUID PK</w:t>
      </w:r>
      <w:r>
        <w:br/>
      </w:r>
      <w:r>
        <w:rPr>
          <w:rFonts w:ascii="Consolas" w:cs="Consolas" w:eastAsia="Consolas" w:hAnsi="Consolas"/>
          <w:sz w:val="19"/>
          <w:szCs w:val="19"/>
        </w:rPr>
        <w:t xml:space="preserve">doctor_id UUID FK -&gt; Doctors.id</w:t>
      </w:r>
      <w:r>
        <w:br/>
      </w:r>
      <w:r>
        <w:rPr>
          <w:rFonts w:ascii="Consolas" w:cs="Consolas" w:eastAsia="Consolas" w:hAnsi="Consolas"/>
          <w:sz w:val="19"/>
          <w:szCs w:val="19"/>
        </w:rPr>
        <w:t xml:space="preserve">day_of_week INT</w:t>
      </w:r>
      <w:r>
        <w:br/>
      </w:r>
      <w:r>
        <w:rPr>
          <w:rFonts w:ascii="Consolas" w:cs="Consolas" w:eastAsia="Consolas" w:hAnsi="Consolas"/>
          <w:sz w:val="19"/>
          <w:szCs w:val="19"/>
        </w:rPr>
        <w:t xml:space="preserve">start_time TIME</w:t>
      </w:r>
      <w:r>
        <w:br/>
      </w:r>
      <w:r>
        <w:rPr>
          <w:rFonts w:ascii="Consolas" w:cs="Consolas" w:eastAsia="Consolas" w:hAnsi="Consolas"/>
          <w:sz w:val="19"/>
          <w:szCs w:val="19"/>
        </w:rPr>
        <w:t xml:space="preserve">end_time TIME</w:t>
      </w:r>
      <w:r>
        <w:br/>
      </w:r>
      <w:r>
        <w:rPr>
          <w:rFonts w:ascii="Consolas" w:cs="Consolas" w:eastAsia="Consolas" w:hAnsi="Consolas"/>
          <w:sz w:val="19"/>
          <w:szCs w:val="19"/>
        </w:rPr>
        <w:t xml:space="preserve">slot_duration_minutes INT DEFAULT 30</w:t>
      </w:r>
      <w:r>
        <w:br/>
      </w:r>
      <w:r>
        <w:rPr>
          <w:rFonts w:ascii="Consolas" w:cs="Consolas" w:eastAsia="Consolas" w:hAnsi="Consolas"/>
          <w:sz w:val="19"/>
          <w:szCs w:val="19"/>
        </w:rPr>
        <w:t xml:space="preserve">buffer_minutes INT DEFAULT 0</w:t>
      </w:r>
      <w:r>
        <w:br/>
      </w:r>
      <w:r>
        <w:rPr>
          <w:rFonts w:ascii="Consolas" w:cs="Consolas" w:eastAsia="Consolas" w:hAnsi="Consolas"/>
          <w:sz w:val="19"/>
          <w:szCs w:val="19"/>
        </w:rPr>
        <w:t xml:space="preserve"/>
      </w:r>
      <w:r>
        <w:br/>
      </w:r>
      <w:r>
        <w:rPr>
          <w:rFonts w:ascii="Consolas" w:cs="Consolas" w:eastAsia="Consolas" w:hAnsi="Consolas"/>
          <w:sz w:val="19"/>
          <w:szCs w:val="19"/>
        </w:rPr>
        <w:t xml:space="preserve">-- Availability_Exceptions (holidays / one-off blocks)</w:t>
      </w:r>
      <w:r>
        <w:br/>
      </w:r>
      <w:r>
        <w:rPr>
          <w:rFonts w:ascii="Consolas" w:cs="Consolas" w:eastAsia="Consolas" w:hAnsi="Consolas"/>
          <w:sz w:val="19"/>
          <w:szCs w:val="19"/>
        </w:rPr>
        <w:t xml:space="preserve">id UUID PK</w:t>
      </w:r>
      <w:r>
        <w:br/>
      </w:r>
      <w:r>
        <w:rPr>
          <w:rFonts w:ascii="Consolas" w:cs="Consolas" w:eastAsia="Consolas" w:hAnsi="Consolas"/>
          <w:sz w:val="19"/>
          <w:szCs w:val="19"/>
        </w:rPr>
        <w:t xml:space="preserve">doctor_id UUID FK -&gt; Doctors.id</w:t>
      </w:r>
      <w:r>
        <w:br/>
      </w:r>
      <w:r>
        <w:rPr>
          <w:rFonts w:ascii="Consolas" w:cs="Consolas" w:eastAsia="Consolas" w:hAnsi="Consolas"/>
          <w:sz w:val="19"/>
          <w:szCs w:val="19"/>
        </w:rPr>
        <w:t xml:space="preserve">exception_date DATE NOT NULL</w:t>
      </w:r>
      <w:r>
        <w:br/>
      </w:r>
      <w:r>
        <w:rPr>
          <w:rFonts w:ascii="Consolas" w:cs="Consolas" w:eastAsia="Consolas" w:hAnsi="Consolas"/>
          <w:sz w:val="19"/>
          <w:szCs w:val="19"/>
        </w:rPr>
        <w:t xml:space="preserve">is_available BOOLEAN DEFAULT false</w:t>
      </w:r>
      <w:r>
        <w:br/>
      </w:r>
      <w:r>
        <w:rPr>
          <w:rFonts w:ascii="Consolas" w:cs="Consolas" w:eastAsia="Consolas" w:hAnsi="Consolas"/>
          <w:sz w:val="19"/>
          <w:szCs w:val="19"/>
        </w:rPr>
        <w:t xml:space="preserve">reason VARCHAR</w:t>
      </w:r>
      <w:r>
        <w:br/>
      </w:r>
      <w:r>
        <w:rPr>
          <w:rFonts w:ascii="Consolas" w:cs="Consolas" w:eastAsia="Consolas" w:hAnsi="Consolas"/>
          <w:sz w:val="19"/>
          <w:szCs w:val="19"/>
        </w:rPr>
        <w:t xml:space="preserve"/>
      </w:r>
      <w:r>
        <w:br/>
      </w:r>
      <w:r>
        <w:rPr>
          <w:rFonts w:ascii="Consolas" w:cs="Consolas" w:eastAsia="Consolas" w:hAnsi="Consolas"/>
          <w:sz w:val="19"/>
          <w:szCs w:val="19"/>
        </w:rPr>
        <w:t xml:space="preserve">-- Appointments</w:t>
      </w:r>
      <w:r>
        <w:br/>
      </w:r>
      <w:r>
        <w:rPr>
          <w:rFonts w:ascii="Consolas" w:cs="Consolas" w:eastAsia="Consolas" w:hAnsi="Consolas"/>
          <w:sz w:val="19"/>
          <w:szCs w:val="19"/>
        </w:rPr>
        <w:t xml:space="preserve">id UUID PK</w:t>
      </w:r>
      <w:r>
        <w:br/>
      </w:r>
      <w:r>
        <w:rPr>
          <w:rFonts w:ascii="Consolas" w:cs="Consolas" w:eastAsia="Consolas" w:hAnsi="Consolas"/>
          <w:sz w:val="19"/>
          <w:szCs w:val="19"/>
        </w:rPr>
        <w:t xml:space="preserve">patient_id UUID FK -&gt; Users.id</w:t>
      </w:r>
      <w:r>
        <w:br/>
      </w:r>
      <w:r>
        <w:rPr>
          <w:rFonts w:ascii="Consolas" w:cs="Consolas" w:eastAsia="Consolas" w:hAnsi="Consolas"/>
          <w:sz w:val="19"/>
          <w:szCs w:val="19"/>
        </w:rPr>
        <w:t xml:space="preserve">doctor_id UUID FK -&gt; Doctors.id</w:t>
      </w:r>
      <w:r>
        <w:br/>
      </w:r>
      <w:r>
        <w:rPr>
          <w:rFonts w:ascii="Consolas" w:cs="Consolas" w:eastAsia="Consolas" w:hAnsi="Consolas"/>
          <w:sz w:val="19"/>
          <w:szCs w:val="19"/>
        </w:rPr>
        <w:t xml:space="preserve">appointment_range TSTZRANGE NOT NULL</w:t>
      </w:r>
      <w:r>
        <w:br/>
      </w:r>
      <w:r>
        <w:rPr>
          <w:rFonts w:ascii="Consolas" w:cs="Consolas" w:eastAsia="Consolas" w:hAnsi="Consolas"/>
          <w:sz w:val="19"/>
          <w:szCs w:val="19"/>
        </w:rPr>
        <w:t xml:space="preserve">status ENUM('pending','confirmed','completed','cancelled','no_show') NOT NULL</w:t>
      </w:r>
      <w:r>
        <w:br/>
      </w:r>
      <w:r>
        <w:rPr>
          <w:rFonts w:ascii="Consolas" w:cs="Consolas" w:eastAsia="Consolas" w:hAnsi="Consolas"/>
          <w:sz w:val="19"/>
          <w:szCs w:val="19"/>
        </w:rPr>
        <w:t xml:space="preserve">created_at TIMESTAMPTZ DEFAULT now()</w:t>
      </w:r>
      <w:r>
        <w:br/>
      </w:r>
      <w:r>
        <w:rPr>
          <w:rFonts w:ascii="Consolas" w:cs="Consolas" w:eastAsia="Consolas" w:hAnsi="Consolas"/>
          <w:sz w:val="19"/>
          <w:szCs w:val="19"/>
        </w:rPr>
        <w:t xml:space="preserve">EXCLUDE USING GIST (doctor_id WITH =, appointment_range WITH &amp;&amp;)</w:t>
      </w:r>
      <w:r>
        <w:br/>
      </w:r>
      <w:r>
        <w:rPr>
          <w:rFonts w:ascii="Consolas" w:cs="Consolas" w:eastAsia="Consolas" w:hAnsi="Consolas"/>
          <w:sz w:val="19"/>
          <w:szCs w:val="19"/>
        </w:rPr>
        <w:t xml:space="preserve">    WHERE (status &lt;&gt; 'cancelled')</w:t>
      </w:r>
      <w:r>
        <w:br/>
      </w:r>
      <w:r>
        <w:rPr>
          <w:rFonts w:ascii="Consolas" w:cs="Consolas" w:eastAsia="Consolas" w:hAnsi="Consolas"/>
          <w:sz w:val="19"/>
          <w:szCs w:val="19"/>
        </w:rPr>
        <w:t xml:space="preserve"/>
      </w:r>
      <w:r>
        <w:br/>
      </w:r>
      <w:r>
        <w:rPr>
          <w:rFonts w:ascii="Consolas" w:cs="Consolas" w:eastAsia="Consolas" w:hAnsi="Consolas"/>
          <w:sz w:val="19"/>
          <w:szCs w:val="19"/>
        </w:rPr>
        <w:t xml:space="preserve">-- Idempotency_Keys</w:t>
      </w:r>
      <w:r>
        <w:br/>
      </w:r>
      <w:r>
        <w:rPr>
          <w:rFonts w:ascii="Consolas" w:cs="Consolas" w:eastAsia="Consolas" w:hAnsi="Consolas"/>
          <w:sz w:val="19"/>
          <w:szCs w:val="19"/>
        </w:rPr>
        <w:t xml:space="preserve">key VARCHAR PK</w:t>
      </w:r>
      <w:r>
        <w:br/>
      </w:r>
      <w:r>
        <w:rPr>
          <w:rFonts w:ascii="Consolas" w:cs="Consolas" w:eastAsia="Consolas" w:hAnsi="Consolas"/>
          <w:sz w:val="19"/>
          <w:szCs w:val="19"/>
        </w:rPr>
        <w:t xml:space="preserve">response_body JSONB</w:t>
      </w:r>
      <w:r>
        <w:br/>
      </w:r>
      <w:r>
        <w:rPr>
          <w:rFonts w:ascii="Consolas" w:cs="Consolas" w:eastAsia="Consolas" w:hAnsi="Consolas"/>
          <w:sz w:val="19"/>
          <w:szCs w:val="19"/>
        </w:rPr>
        <w:t xml:space="preserve">created_at TIMESTAMPTZ DEFAULT now()</w:t>
      </w:r>
      <w:r>
        <w:br/>
      </w:r>
      <w:r>
        <w:rPr>
          <w:rFonts w:ascii="Consolas" w:cs="Consolas" w:eastAsia="Consolas" w:hAnsi="Consolas"/>
          <w:sz w:val="19"/>
          <w:szCs w:val="19"/>
        </w:rPr>
        <w:t xml:space="preserve"/>
      </w:r>
      <w:r>
        <w:br/>
      </w:r>
      <w:r>
        <w:rPr>
          <w:rFonts w:ascii="Consolas" w:cs="Consolas" w:eastAsia="Consolas" w:hAnsi="Consolas"/>
          <w:sz w:val="19"/>
          <w:szCs w:val="19"/>
        </w:rPr>
        <w:t xml:space="preserve">-- Audit_Log</w:t>
      </w:r>
      <w:r>
        <w:br/>
      </w:r>
      <w:r>
        <w:rPr>
          <w:rFonts w:ascii="Consolas" w:cs="Consolas" w:eastAsia="Consolas" w:hAnsi="Consolas"/>
          <w:sz w:val="19"/>
          <w:szCs w:val="19"/>
        </w:rPr>
        <w:t xml:space="preserve">id UUID PK</w:t>
      </w:r>
      <w:r>
        <w:br/>
      </w:r>
      <w:r>
        <w:rPr>
          <w:rFonts w:ascii="Consolas" w:cs="Consolas" w:eastAsia="Consolas" w:hAnsi="Consolas"/>
          <w:sz w:val="19"/>
          <w:szCs w:val="19"/>
        </w:rPr>
        <w:t xml:space="preserve">actor_id UUID FK -&gt; Users.id</w:t>
      </w:r>
      <w:r>
        <w:br/>
      </w:r>
      <w:r>
        <w:rPr>
          <w:rFonts w:ascii="Consolas" w:cs="Consolas" w:eastAsia="Consolas" w:hAnsi="Consolas"/>
          <w:sz w:val="19"/>
          <w:szCs w:val="19"/>
        </w:rPr>
        <w:t xml:space="preserve">action VARCHAR NOT NULL</w:t>
      </w:r>
      <w:r>
        <w:br/>
      </w:r>
      <w:r>
        <w:rPr>
          <w:rFonts w:ascii="Consolas" w:cs="Consolas" w:eastAsia="Consolas" w:hAnsi="Consolas"/>
          <w:sz w:val="19"/>
          <w:szCs w:val="19"/>
        </w:rPr>
        <w:t xml:space="preserve">target_type VARCHAR</w:t>
      </w:r>
      <w:r>
        <w:br/>
      </w:r>
      <w:r>
        <w:rPr>
          <w:rFonts w:ascii="Consolas" w:cs="Consolas" w:eastAsia="Consolas" w:hAnsi="Consolas"/>
          <w:sz w:val="19"/>
          <w:szCs w:val="19"/>
        </w:rPr>
        <w:t xml:space="preserve">target_id UUID</w:t>
      </w:r>
      <w:r>
        <w:br/>
      </w:r>
      <w:r>
        <w:rPr>
          <w:rFonts w:ascii="Consolas" w:cs="Consolas" w:eastAsia="Consolas" w:hAnsi="Consolas"/>
          <w:sz w:val="19"/>
          <w:szCs w:val="19"/>
        </w:rPr>
        <w:t xml:space="preserve">timestamp TIMESTAMPTZ DEFAULT now()</w:t>
      </w:r>
    </w:p>
    <w:p>
      <w:pPr>
        <w:pStyle w:val="Heading1"/>
        <w:spacing w:after="160" w:before="360"/>
      </w:pPr>
      <w:r>
        <w:t xml:space="preserve">10.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71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Requirement</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Performance</w:t>
            </w:r>
          </w:p>
        </w:tc>
        <w:tc>
          <w:tcPr>
            <w:tcW w:type="dxa" w:w="7100"/>
            <w:tcMar>
              <w:top w:type="dxa" w:w="80"/>
              <w:left w:type="dxa" w:w="120"/>
              <w:bottom w:type="dxa" w:w="80"/>
              <w:right w:type="dxa" w:w="120"/>
            </w:tcMar>
          </w:tcPr>
          <w:p>
            <w:r>
              <w:rPr>
                <w:rFonts w:ascii="Calibri" w:cs="Calibri" w:eastAsia="Calibri" w:hAnsi="Calibri"/>
                <w:b w:val="false"/>
                <w:bCs w:val="false"/>
                <w:color w:val="000000"/>
                <w:sz w:val="20"/>
                <w:szCs w:val="20"/>
              </w:rPr>
              <w:t xml:space="preserve">API p95 response time &lt; 300ms under 100 concurrent users</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Concurrency</w:t>
            </w:r>
          </w:p>
        </w:tc>
        <w:tc>
          <w:tcPr>
            <w:tcW w:type="dxa" w:w="7100"/>
            <w:tcMar>
              <w:top w:type="dxa" w:w="80"/>
              <w:left w:type="dxa" w:w="120"/>
              <w:bottom w:type="dxa" w:w="80"/>
              <w:right w:type="dxa" w:w="120"/>
            </w:tcMar>
          </w:tcPr>
          <w:p>
            <w:r>
              <w:rPr>
                <w:rFonts w:ascii="Calibri" w:cs="Calibri" w:eastAsia="Calibri" w:hAnsi="Calibri"/>
                <w:b w:val="false"/>
                <w:bCs w:val="false"/>
                <w:color w:val="000000"/>
                <w:sz w:val="20"/>
                <w:szCs w:val="20"/>
              </w:rPr>
              <w:t xml:space="preserve">0% double-booking under concurrent load — verified by the required test in Section 7.5</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Security</w:t>
            </w:r>
          </w:p>
        </w:tc>
        <w:tc>
          <w:tcPr>
            <w:tcW w:type="dxa" w:w="7100"/>
            <w:tcMar>
              <w:top w:type="dxa" w:w="80"/>
              <w:left w:type="dxa" w:w="120"/>
              <w:bottom w:type="dxa" w:w="80"/>
              <w:right w:type="dxa" w:w="120"/>
            </w:tcMar>
          </w:tcPr>
          <w:p>
            <w:r>
              <w:rPr>
                <w:rFonts w:ascii="Calibri" w:cs="Calibri" w:eastAsia="Calibri" w:hAnsi="Calibri"/>
                <w:b w:val="false"/>
                <w:bCs w:val="false"/>
                <w:color w:val="000000"/>
                <w:sz w:val="20"/>
                <w:szCs w:val="20"/>
              </w:rPr>
              <w:t xml:space="preserve">HTTPS enforced everywhere; input validation on all endpoints; parameterized queries only</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Privacy</w:t>
            </w:r>
          </w:p>
        </w:tc>
        <w:tc>
          <w:tcPr>
            <w:tcW w:type="dxa" w:w="7100"/>
            <w:tcMar>
              <w:top w:type="dxa" w:w="80"/>
              <w:left w:type="dxa" w:w="120"/>
              <w:bottom w:type="dxa" w:w="80"/>
              <w:right w:type="dxa" w:w="120"/>
            </w:tcMar>
          </w:tcPr>
          <w:p>
            <w:r>
              <w:rPr>
                <w:rFonts w:ascii="Calibri" w:cs="Calibri" w:eastAsia="Calibri" w:hAnsi="Calibri"/>
                <w:b w:val="false"/>
                <w:bCs w:val="false"/>
                <w:color w:val="000000"/>
                <w:sz w:val="20"/>
                <w:szCs w:val="20"/>
              </w:rPr>
              <w:t xml:space="preserve">Access restricted by role; audit log for every admin override; no plaintext password/token storage</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Availability</w:t>
            </w:r>
          </w:p>
        </w:tc>
        <w:tc>
          <w:tcPr>
            <w:tcW w:type="dxa" w:w="7100"/>
            <w:tcMar>
              <w:top w:type="dxa" w:w="80"/>
              <w:left w:type="dxa" w:w="120"/>
              <w:bottom w:type="dxa" w:w="80"/>
              <w:right w:type="dxa" w:w="120"/>
            </w:tcMar>
          </w:tcPr>
          <w:p>
            <w:r>
              <w:rPr>
                <w:rFonts w:ascii="Calibri" w:cs="Calibri" w:eastAsia="Calibri" w:hAnsi="Calibri"/>
                <w:b w:val="false"/>
                <w:bCs w:val="false"/>
                <w:color w:val="000000"/>
                <w:sz w:val="20"/>
                <w:szCs w:val="20"/>
              </w:rPr>
              <w:t xml:space="preserve">Target 99.5% uptime for booking API</w:t>
            </w:r>
          </w:p>
        </w:tc>
      </w:tr>
      <w:tr>
        <w:tc>
          <w:tcPr>
            <w:tcW w:type="dxa" w:w="2400"/>
            <w:tcMar>
              <w:top w:type="dxa" w:w="80"/>
              <w:left w:type="dxa" w:w="120"/>
              <w:bottom w:type="dxa" w:w="80"/>
              <w:right w:type="dxa" w:w="120"/>
            </w:tcMar>
          </w:tcPr>
          <w:p>
            <w:r>
              <w:rPr>
                <w:rFonts w:ascii="Calibri" w:cs="Calibri" w:eastAsia="Calibri" w:hAnsi="Calibri"/>
                <w:b w:val="false"/>
                <w:bCs w:val="false"/>
                <w:color w:val="000000"/>
                <w:sz w:val="20"/>
                <w:szCs w:val="20"/>
              </w:rPr>
              <w:t xml:space="preserve">Scalability</w:t>
            </w:r>
          </w:p>
        </w:tc>
        <w:tc>
          <w:tcPr>
            <w:tcW w:type="dxa" w:w="7100"/>
            <w:tcMar>
              <w:top w:type="dxa" w:w="80"/>
              <w:left w:type="dxa" w:w="120"/>
              <w:bottom w:type="dxa" w:w="80"/>
              <w:right w:type="dxa" w:w="120"/>
            </w:tcMar>
          </w:tcPr>
          <w:p>
            <w:r>
              <w:rPr>
                <w:rFonts w:ascii="Calibri" w:cs="Calibri" w:eastAsia="Calibri" w:hAnsi="Calibri"/>
                <w:b w:val="false"/>
                <w:bCs w:val="false"/>
                <w:color w:val="000000"/>
                <w:sz w:val="20"/>
                <w:szCs w:val="20"/>
              </w:rPr>
              <w:t xml:space="preserve">Stateless API layer for horizontal scaling; DB scaling deferred until measured need</w:t>
            </w:r>
          </w:p>
        </w:tc>
      </w:tr>
    </w:tbl>
    <w:p>
      <w:pPr>
        <w:pStyle w:val="Heading1"/>
        <w:spacing w:after="160" w:before="360"/>
      </w:pPr>
      <w:r>
        <w:t xml:space="preserve">11. API Endpoint Specification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3400"/>
        <w:gridCol w:w="3600"/>
      </w:tblGrid>
      <w:tr>
        <w:trPr>
          <w:tblHeader/>
        </w:trPr>
        <w:tc>
          <w:tcPr>
            <w:tcW w:type="dxa" w:w="15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tcW w:type="dxa" w:w="10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34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36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1500"/>
            <w:tcMar>
              <w:top w:type="dxa" w:w="80"/>
              <w:left w:type="dxa" w:w="120"/>
              <w:bottom w:type="dxa" w:w="80"/>
              <w:right w:type="dxa" w:w="120"/>
            </w:tcMar>
          </w:tcPr>
          <w:p>
            <w:r>
              <w:rPr>
                <w:rFonts w:ascii="Calibri" w:cs="Calibri" w:eastAsia="Calibri" w:hAnsi="Calibri"/>
                <w:b w:val="false"/>
                <w:bCs w:val="false"/>
                <w:color w:val="000000"/>
                <w:sz w:val="20"/>
                <w:szCs w:val="20"/>
              </w:rPr>
              <w:t xml:space="preserve">Auth</w:t>
            </w:r>
          </w:p>
        </w:tc>
        <w:tc>
          <w:tcPr>
            <w:tcW w:type="dxa" w:w="1000"/>
            <w:tcMar>
              <w:top w:type="dxa" w:w="80"/>
              <w:left w:type="dxa" w:w="120"/>
              <w:bottom w:type="dxa" w:w="80"/>
              <w:right w:type="dxa" w:w="120"/>
            </w:tcMar>
          </w:tcPr>
          <w:p>
            <w:r>
              <w:rPr>
                <w:rFonts w:ascii="Calibri" w:cs="Calibri" w:eastAsia="Calibri" w:hAnsi="Calibri"/>
                <w:b w:val="false"/>
                <w:bCs w:val="false"/>
                <w:color w:val="000000"/>
                <w:sz w:val="20"/>
                <w:szCs w:val="20"/>
              </w:rPr>
              <w:t xml:space="preserve">POST</w:t>
            </w:r>
          </w:p>
        </w:tc>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/api/auth/register</w:t>
            </w:r>
          </w:p>
        </w:tc>
        <w:tc>
          <w:tcPr>
            <w:tcW w:type="dxa" w:w="3600"/>
            <w:tcMar>
              <w:top w:type="dxa" w:w="80"/>
              <w:left w:type="dxa" w:w="120"/>
              <w:bottom w:type="dxa" w:w="80"/>
              <w:right w:type="dxa" w:w="120"/>
            </w:tcMar>
          </w:tcPr>
          <w:p>
            <w:r>
              <w:rPr>
                <w:rFonts w:ascii="Calibri" w:cs="Calibri" w:eastAsia="Calibri" w:hAnsi="Calibri"/>
                <w:b w:val="false"/>
                <w:bCs w:val="false"/>
                <w:color w:val="000000"/>
                <w:sz w:val="20"/>
                <w:szCs w:val="20"/>
              </w:rPr>
              <w:t xml:space="preserve">Register (patient default)</w:t>
            </w:r>
          </w:p>
        </w:tc>
      </w:tr>
      <w:tr>
        <w:tc>
          <w:tcPr>
            <w:tcW w:type="dxa" w:w="1500"/>
            <w:tcMar>
              <w:top w:type="dxa" w:w="80"/>
              <w:left w:type="dxa" w:w="120"/>
              <w:bottom w:type="dxa" w:w="80"/>
              <w:right w:type="dxa" w:w="120"/>
            </w:tcMar>
          </w:tcPr>
          <w:p>
            <w:r>
              <w:rPr>
                <w:rFonts w:ascii="Calibri" w:cs="Calibri" w:eastAsia="Calibri" w:hAnsi="Calibri"/>
                <w:b w:val="false"/>
                <w:bCs w:val="false"/>
                <w:color w:val="000000"/>
                <w:sz w:val="20"/>
                <w:szCs w:val="20"/>
              </w:rPr>
              <w:t xml:space="preserve">Auth</w:t>
            </w:r>
          </w:p>
        </w:tc>
        <w:tc>
          <w:tcPr>
            <w:tcW w:type="dxa" w:w="1000"/>
            <w:tcMar>
              <w:top w:type="dxa" w:w="80"/>
              <w:left w:type="dxa" w:w="120"/>
              <w:bottom w:type="dxa" w:w="80"/>
              <w:right w:type="dxa" w:w="120"/>
            </w:tcMar>
          </w:tcPr>
          <w:p>
            <w:r>
              <w:rPr>
                <w:rFonts w:ascii="Calibri" w:cs="Calibri" w:eastAsia="Calibri" w:hAnsi="Calibri"/>
                <w:b w:val="false"/>
                <w:bCs w:val="false"/>
                <w:color w:val="000000"/>
                <w:sz w:val="20"/>
                <w:szCs w:val="20"/>
              </w:rPr>
              <w:t xml:space="preserve">POST</w:t>
            </w:r>
          </w:p>
        </w:tc>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/api/auth/login</w:t>
            </w:r>
          </w:p>
        </w:tc>
        <w:tc>
          <w:tcPr>
            <w:tcW w:type="dxa" w:w="3600"/>
            <w:tcMar>
              <w:top w:type="dxa" w:w="80"/>
              <w:left w:type="dxa" w:w="120"/>
              <w:bottom w:type="dxa" w:w="80"/>
              <w:right w:type="dxa" w:w="120"/>
            </w:tcMar>
          </w:tcPr>
          <w:p>
            <w:r>
              <w:rPr>
                <w:rFonts w:ascii="Calibri" w:cs="Calibri" w:eastAsia="Calibri" w:hAnsi="Calibri"/>
                <w:b w:val="false"/>
                <w:bCs w:val="false"/>
                <w:color w:val="000000"/>
                <w:sz w:val="20"/>
                <w:szCs w:val="20"/>
              </w:rPr>
              <w:t xml:space="preserve">Login, returns access + refresh JWT</w:t>
            </w:r>
          </w:p>
        </w:tc>
      </w:tr>
      <w:tr>
        <w:tc>
          <w:tcPr>
            <w:tcW w:type="dxa" w:w="1500"/>
            <w:tcMar>
              <w:top w:type="dxa" w:w="80"/>
              <w:left w:type="dxa" w:w="120"/>
              <w:bottom w:type="dxa" w:w="80"/>
              <w:right w:type="dxa" w:w="120"/>
            </w:tcMar>
          </w:tcPr>
          <w:p>
            <w:r>
              <w:rPr>
                <w:rFonts w:ascii="Calibri" w:cs="Calibri" w:eastAsia="Calibri" w:hAnsi="Calibri"/>
                <w:b w:val="false"/>
                <w:bCs w:val="false"/>
                <w:color w:val="000000"/>
                <w:sz w:val="20"/>
                <w:szCs w:val="20"/>
              </w:rPr>
              <w:t xml:space="preserve">Auth</w:t>
            </w:r>
          </w:p>
        </w:tc>
        <w:tc>
          <w:tcPr>
            <w:tcW w:type="dxa" w:w="1000"/>
            <w:tcMar>
              <w:top w:type="dxa" w:w="80"/>
              <w:left w:type="dxa" w:w="120"/>
              <w:bottom w:type="dxa" w:w="80"/>
              <w:right w:type="dxa" w:w="120"/>
            </w:tcMar>
          </w:tcPr>
          <w:p>
            <w:r>
              <w:rPr>
                <w:rFonts w:ascii="Calibri" w:cs="Calibri" w:eastAsia="Calibri" w:hAnsi="Calibri"/>
                <w:b w:val="false"/>
                <w:bCs w:val="false"/>
                <w:color w:val="000000"/>
                <w:sz w:val="20"/>
                <w:szCs w:val="20"/>
              </w:rPr>
              <w:t xml:space="preserve">POST</w:t>
            </w:r>
          </w:p>
        </w:tc>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/api/auth/refresh</w:t>
            </w:r>
          </w:p>
        </w:tc>
        <w:tc>
          <w:tcPr>
            <w:tcW w:type="dxa" w:w="3600"/>
            <w:tcMar>
              <w:top w:type="dxa" w:w="80"/>
              <w:left w:type="dxa" w:w="120"/>
              <w:bottom w:type="dxa" w:w="80"/>
              <w:right w:type="dxa" w:w="120"/>
            </w:tcMar>
          </w:tcPr>
          <w:p>
            <w:r>
              <w:rPr>
                <w:rFonts w:ascii="Calibri" w:cs="Calibri" w:eastAsia="Calibri" w:hAnsi="Calibri"/>
                <w:b w:val="false"/>
                <w:bCs w:val="false"/>
                <w:color w:val="000000"/>
                <w:sz w:val="20"/>
                <w:szCs w:val="20"/>
              </w:rPr>
              <w:t xml:space="preserve">Exchange refresh token</w:t>
            </w:r>
          </w:p>
        </w:tc>
      </w:tr>
      <w:tr>
        <w:tc>
          <w:tcPr>
            <w:tcW w:type="dxa" w:w="1500"/>
            <w:tcMar>
              <w:top w:type="dxa" w:w="80"/>
              <w:left w:type="dxa" w:w="120"/>
              <w:bottom w:type="dxa" w:w="80"/>
              <w:right w:type="dxa" w:w="120"/>
            </w:tcMar>
          </w:tcPr>
          <w:p>
            <w:r>
              <w:rPr>
                <w:rFonts w:ascii="Calibri" w:cs="Calibri" w:eastAsia="Calibri" w:hAnsi="Calibri"/>
                <w:b w:val="false"/>
                <w:bCs w:val="false"/>
                <w:color w:val="000000"/>
                <w:sz w:val="20"/>
                <w:szCs w:val="20"/>
              </w:rPr>
              <w:t xml:space="preserve">Auth</w:t>
            </w:r>
          </w:p>
        </w:tc>
        <w:tc>
          <w:tcPr>
            <w:tcW w:type="dxa" w:w="1000"/>
            <w:tcMar>
              <w:top w:type="dxa" w:w="80"/>
              <w:left w:type="dxa" w:w="120"/>
              <w:bottom w:type="dxa" w:w="80"/>
              <w:right w:type="dxa" w:w="120"/>
            </w:tcMar>
          </w:tcPr>
          <w:p>
            <w:r>
              <w:rPr>
                <w:rFonts w:ascii="Calibri" w:cs="Calibri" w:eastAsia="Calibri" w:hAnsi="Calibri"/>
                <w:b w:val="false"/>
                <w:bCs w:val="false"/>
                <w:color w:val="000000"/>
                <w:sz w:val="20"/>
                <w:szCs w:val="20"/>
              </w:rPr>
              <w:t xml:space="preserve">POST</w:t>
            </w:r>
          </w:p>
        </w:tc>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/api/auth/forgot-password</w:t>
            </w:r>
          </w:p>
        </w:tc>
        <w:tc>
          <w:tcPr>
            <w:tcW w:type="dxa" w:w="3600"/>
            <w:tcMar>
              <w:top w:type="dxa" w:w="80"/>
              <w:left w:type="dxa" w:w="120"/>
              <w:bottom w:type="dxa" w:w="80"/>
              <w:right w:type="dxa" w:w="120"/>
            </w:tcMar>
          </w:tcPr>
          <w:p>
            <w:r>
              <w:rPr>
                <w:rFonts w:ascii="Calibri" w:cs="Calibri" w:eastAsia="Calibri" w:hAnsi="Calibri"/>
                <w:b w:val="false"/>
                <w:bCs w:val="false"/>
                <w:color w:val="000000"/>
                <w:sz w:val="20"/>
                <w:szCs w:val="20"/>
              </w:rPr>
              <w:t xml:space="preserve">Send reset token via email</w:t>
            </w:r>
          </w:p>
        </w:tc>
      </w:tr>
      <w:tr>
        <w:tc>
          <w:tcPr>
            <w:tcW w:type="dxa" w:w="1500"/>
            <w:tcMar>
              <w:top w:type="dxa" w:w="80"/>
              <w:left w:type="dxa" w:w="120"/>
              <w:bottom w:type="dxa" w:w="80"/>
              <w:right w:type="dxa" w:w="120"/>
            </w:tcMar>
          </w:tcPr>
          <w:p>
            <w:r>
              <w:rPr>
                <w:rFonts w:ascii="Calibri" w:cs="Calibri" w:eastAsia="Calibri" w:hAnsi="Calibri"/>
                <w:b w:val="false"/>
                <w:bCs w:val="false"/>
                <w:color w:val="000000"/>
                <w:sz w:val="20"/>
                <w:szCs w:val="20"/>
              </w:rPr>
              <w:t xml:space="preserve">Auth</w:t>
            </w:r>
          </w:p>
        </w:tc>
        <w:tc>
          <w:tcPr>
            <w:tcW w:type="dxa" w:w="1000"/>
            <w:tcMar>
              <w:top w:type="dxa" w:w="80"/>
              <w:left w:type="dxa" w:w="120"/>
              <w:bottom w:type="dxa" w:w="80"/>
              <w:right w:type="dxa" w:w="120"/>
            </w:tcMar>
          </w:tcPr>
          <w:p>
            <w:r>
              <w:rPr>
                <w:rFonts w:ascii="Calibri" w:cs="Calibri" w:eastAsia="Calibri" w:hAnsi="Calibri"/>
                <w:b w:val="false"/>
                <w:bCs w:val="false"/>
                <w:color w:val="000000"/>
                <w:sz w:val="20"/>
                <w:szCs w:val="20"/>
              </w:rPr>
              <w:t xml:space="preserve">POST</w:t>
            </w:r>
          </w:p>
        </w:tc>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/api/auth/reset-password</w:t>
            </w:r>
          </w:p>
        </w:tc>
        <w:tc>
          <w:tcPr>
            <w:tcW w:type="dxa" w:w="3600"/>
            <w:tcMar>
              <w:top w:type="dxa" w:w="80"/>
              <w:left w:type="dxa" w:w="120"/>
              <w:bottom w:type="dxa" w:w="80"/>
              <w:right w:type="dxa" w:w="120"/>
            </w:tcMar>
          </w:tcPr>
          <w:p>
            <w:r>
              <w:rPr>
                <w:rFonts w:ascii="Calibri" w:cs="Calibri" w:eastAsia="Calibri" w:hAnsi="Calibri"/>
                <w:b w:val="false"/>
                <w:bCs w:val="false"/>
                <w:color w:val="000000"/>
                <w:sz w:val="20"/>
                <w:szCs w:val="20"/>
              </w:rPr>
              <w:t xml:space="preserve">Reset password with token</w:t>
            </w:r>
          </w:p>
        </w:tc>
      </w:tr>
      <w:tr>
        <w:tc>
          <w:tcPr>
            <w:tcW w:type="dxa" w:w="1500"/>
            <w:tcMar>
              <w:top w:type="dxa" w:w="80"/>
              <w:left w:type="dxa" w:w="120"/>
              <w:bottom w:type="dxa" w:w="80"/>
              <w:right w:type="dxa" w:w="120"/>
            </w:tcMar>
          </w:tcPr>
          <w:p>
            <w:r>
              <w:rPr>
                <w:rFonts w:ascii="Calibri" w:cs="Calibri" w:eastAsia="Calibri" w:hAnsi="Calibri"/>
                <w:b w:val="false"/>
                <w:bCs w:val="false"/>
                <w:color w:val="000000"/>
                <w:sz w:val="20"/>
                <w:szCs w:val="20"/>
              </w:rPr>
              <w:t xml:space="preserve">Users</w:t>
            </w:r>
          </w:p>
        </w:tc>
        <w:tc>
          <w:tcPr>
            <w:tcW w:type="dxa" w:w="1000"/>
            <w:tcMar>
              <w:top w:type="dxa" w:w="80"/>
              <w:left w:type="dxa" w:w="120"/>
              <w:bottom w:type="dxa" w:w="80"/>
              <w:right w:type="dxa" w:w="120"/>
            </w:tcMar>
          </w:tcPr>
          <w:p>
            <w:r>
              <w:rPr>
                <w:rFonts w:ascii="Calibri" w:cs="Calibri" w:eastAsia="Calibri" w:hAnsi="Calibri"/>
                <w:b w:val="false"/>
                <w:bCs w:val="false"/>
                <w:color w:val="000000"/>
                <w:sz w:val="20"/>
                <w:szCs w:val="20"/>
              </w:rPr>
              <w:t xml:space="preserve">GET</w:t>
            </w:r>
          </w:p>
        </w:tc>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/api/users/me</w:t>
            </w:r>
          </w:p>
        </w:tc>
        <w:tc>
          <w:tcPr>
            <w:tcW w:type="dxa" w:w="3600"/>
            <w:tcMar>
              <w:top w:type="dxa" w:w="80"/>
              <w:left w:type="dxa" w:w="120"/>
              <w:bottom w:type="dxa" w:w="80"/>
              <w:right w:type="dxa" w:w="120"/>
            </w:tcMar>
          </w:tcPr>
          <w:p>
            <w:r>
              <w:rPr>
                <w:rFonts w:ascii="Calibri" w:cs="Calibri" w:eastAsia="Calibri" w:hAnsi="Calibri"/>
                <w:b w:val="false"/>
                <w:bCs w:val="false"/>
                <w:color w:val="000000"/>
                <w:sz w:val="20"/>
                <w:szCs w:val="20"/>
              </w:rPr>
              <w:t xml:space="preserve">Get own profile</w:t>
            </w:r>
          </w:p>
        </w:tc>
      </w:tr>
      <w:tr>
        <w:tc>
          <w:tcPr>
            <w:tcW w:type="dxa" w:w="1500"/>
            <w:tcMar>
              <w:top w:type="dxa" w:w="80"/>
              <w:left w:type="dxa" w:w="120"/>
              <w:bottom w:type="dxa" w:w="80"/>
              <w:right w:type="dxa" w:w="120"/>
            </w:tcMar>
          </w:tcPr>
          <w:p>
            <w:r>
              <w:rPr>
                <w:rFonts w:ascii="Calibri" w:cs="Calibri" w:eastAsia="Calibri" w:hAnsi="Calibri"/>
                <w:b w:val="false"/>
                <w:bCs w:val="false"/>
                <w:color w:val="000000"/>
                <w:sz w:val="20"/>
                <w:szCs w:val="20"/>
              </w:rPr>
              <w:t xml:space="preserve">Users</w:t>
            </w:r>
          </w:p>
        </w:tc>
        <w:tc>
          <w:tcPr>
            <w:tcW w:type="dxa" w:w="1000"/>
            <w:tcMar>
              <w:top w:type="dxa" w:w="80"/>
              <w:left w:type="dxa" w:w="120"/>
              <w:bottom w:type="dxa" w:w="80"/>
              <w:right w:type="dxa" w:w="120"/>
            </w:tcMar>
          </w:tcPr>
          <w:p>
            <w:r>
              <w:rPr>
                <w:rFonts w:ascii="Calibri" w:cs="Calibri" w:eastAsia="Calibri" w:hAnsi="Calibri"/>
                <w:b w:val="false"/>
                <w:bCs w:val="false"/>
                <w:color w:val="000000"/>
                <w:sz w:val="20"/>
                <w:szCs w:val="20"/>
              </w:rPr>
              <w:t xml:space="preserve">PUT</w:t>
            </w:r>
          </w:p>
        </w:tc>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/api/users/me</w:t>
            </w:r>
          </w:p>
        </w:tc>
        <w:tc>
          <w:tcPr>
            <w:tcW w:type="dxa" w:w="3600"/>
            <w:tcMar>
              <w:top w:type="dxa" w:w="80"/>
              <w:left w:type="dxa" w:w="120"/>
              <w:bottom w:type="dxa" w:w="80"/>
              <w:right w:type="dxa" w:w="120"/>
            </w:tcMar>
          </w:tcPr>
          <w:p>
            <w:r>
              <w:rPr>
                <w:rFonts w:ascii="Calibri" w:cs="Calibri" w:eastAsia="Calibri" w:hAnsi="Calibri"/>
                <w:b w:val="false"/>
                <w:bCs w:val="false"/>
                <w:color w:val="000000"/>
                <w:sz w:val="20"/>
                <w:szCs w:val="20"/>
              </w:rPr>
              <w:t xml:space="preserve">Update own profile</w:t>
            </w:r>
          </w:p>
        </w:tc>
      </w:tr>
      <w:tr>
        <w:tc>
          <w:tcPr>
            <w:tcW w:type="dxa" w:w="1500"/>
            <w:tcMar>
              <w:top w:type="dxa" w:w="80"/>
              <w:left w:type="dxa" w:w="120"/>
              <w:bottom w:type="dxa" w:w="80"/>
              <w:right w:type="dxa" w:w="120"/>
            </w:tcMar>
          </w:tcPr>
          <w:p>
            <w:r>
              <w:rPr>
                <w:rFonts w:ascii="Calibri" w:cs="Calibri" w:eastAsia="Calibri" w:hAnsi="Calibri"/>
                <w:b w:val="false"/>
                <w:bCs w:val="false"/>
                <w:color w:val="000000"/>
                <w:sz w:val="20"/>
                <w:szCs w:val="20"/>
              </w:rPr>
              <w:t xml:space="preserve">Doctors</w:t>
            </w:r>
          </w:p>
        </w:tc>
        <w:tc>
          <w:tcPr>
            <w:tcW w:type="dxa" w:w="1000"/>
            <w:tcMar>
              <w:top w:type="dxa" w:w="80"/>
              <w:left w:type="dxa" w:w="120"/>
              <w:bottom w:type="dxa" w:w="80"/>
              <w:right w:type="dxa" w:w="120"/>
            </w:tcMar>
          </w:tcPr>
          <w:p>
            <w:r>
              <w:rPr>
                <w:rFonts w:ascii="Calibri" w:cs="Calibri" w:eastAsia="Calibri" w:hAnsi="Calibri"/>
                <w:b w:val="false"/>
                <w:bCs w:val="false"/>
                <w:color w:val="000000"/>
                <w:sz w:val="20"/>
                <w:szCs w:val="20"/>
              </w:rPr>
              <w:t xml:space="preserve">GET</w:t>
            </w:r>
          </w:p>
        </w:tc>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/api/doctors</w:t>
            </w:r>
          </w:p>
        </w:tc>
        <w:tc>
          <w:tcPr>
            <w:tcW w:type="dxa" w:w="3600"/>
            <w:tcMar>
              <w:top w:type="dxa" w:w="80"/>
              <w:left w:type="dxa" w:w="120"/>
              <w:bottom w:type="dxa" w:w="80"/>
              <w:right w:type="dxa" w:w="120"/>
            </w:tcMar>
          </w:tcPr>
          <w:p>
            <w:r>
              <w:rPr>
                <w:rFonts w:ascii="Calibri" w:cs="Calibri" w:eastAsia="Calibri" w:hAnsi="Calibri"/>
                <w:b w:val="false"/>
                <w:bCs w:val="false"/>
                <w:color w:val="000000"/>
                <w:sz w:val="20"/>
                <w:szCs w:val="20"/>
              </w:rPr>
              <w:t xml:space="preserve">List doctors, filter by specialization</w:t>
            </w:r>
          </w:p>
        </w:tc>
      </w:tr>
      <w:tr>
        <w:tc>
          <w:tcPr>
            <w:tcW w:type="dxa" w:w="1500"/>
            <w:tcMar>
              <w:top w:type="dxa" w:w="80"/>
              <w:left w:type="dxa" w:w="120"/>
              <w:bottom w:type="dxa" w:w="80"/>
              <w:right w:type="dxa" w:w="120"/>
            </w:tcMar>
          </w:tcPr>
          <w:p>
            <w:r>
              <w:rPr>
                <w:rFonts w:ascii="Calibri" w:cs="Calibri" w:eastAsia="Calibri" w:hAnsi="Calibri"/>
                <w:b w:val="false"/>
                <w:bCs w:val="false"/>
                <w:color w:val="000000"/>
                <w:sz w:val="20"/>
                <w:szCs w:val="20"/>
              </w:rPr>
              <w:t xml:space="preserve">Doctors</w:t>
            </w:r>
          </w:p>
        </w:tc>
        <w:tc>
          <w:tcPr>
            <w:tcW w:type="dxa" w:w="1000"/>
            <w:tcMar>
              <w:top w:type="dxa" w:w="80"/>
              <w:left w:type="dxa" w:w="120"/>
              <w:bottom w:type="dxa" w:w="80"/>
              <w:right w:type="dxa" w:w="120"/>
            </w:tcMar>
          </w:tcPr>
          <w:p>
            <w:r>
              <w:rPr>
                <w:rFonts w:ascii="Calibri" w:cs="Calibri" w:eastAsia="Calibri" w:hAnsi="Calibri"/>
                <w:b w:val="false"/>
                <w:bCs w:val="false"/>
                <w:color w:val="000000"/>
                <w:sz w:val="20"/>
                <w:szCs w:val="20"/>
              </w:rPr>
              <w:t xml:space="preserve">POST</w:t>
            </w:r>
          </w:p>
        </w:tc>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/api/doctors</w:t>
            </w:r>
          </w:p>
        </w:tc>
        <w:tc>
          <w:tcPr>
            <w:tcW w:type="dxa" w:w="3600"/>
            <w:tcMar>
              <w:top w:type="dxa" w:w="80"/>
              <w:left w:type="dxa" w:w="120"/>
              <w:bottom w:type="dxa" w:w="80"/>
              <w:right w:type="dxa" w:w="120"/>
            </w:tcMar>
          </w:tcPr>
          <w:p>
            <w:r>
              <w:rPr>
                <w:rFonts w:ascii="Calibri" w:cs="Calibri" w:eastAsia="Calibri" w:hAnsi="Calibri"/>
                <w:b w:val="false"/>
                <w:bCs w:val="false"/>
                <w:color w:val="000000"/>
                <w:sz w:val="20"/>
                <w:szCs w:val="20"/>
              </w:rPr>
              <w:t xml:space="preserve">Create doctor profile (Admin only)</w:t>
            </w:r>
          </w:p>
        </w:tc>
      </w:tr>
      <w:tr>
        <w:tc>
          <w:tcPr>
            <w:tcW w:type="dxa" w:w="1500"/>
            <w:tcMar>
              <w:top w:type="dxa" w:w="80"/>
              <w:left w:type="dxa" w:w="120"/>
              <w:bottom w:type="dxa" w:w="80"/>
              <w:right w:type="dxa" w:w="120"/>
            </w:tcMar>
          </w:tcPr>
          <w:p>
            <w:r>
              <w:rPr>
                <w:rFonts w:ascii="Calibri" w:cs="Calibri" w:eastAsia="Calibri" w:hAnsi="Calibri"/>
                <w:b w:val="false"/>
                <w:bCs w:val="false"/>
                <w:color w:val="000000"/>
                <w:sz w:val="20"/>
                <w:szCs w:val="20"/>
              </w:rPr>
              <w:t xml:space="preserve">Doctors</w:t>
            </w:r>
          </w:p>
        </w:tc>
        <w:tc>
          <w:tcPr>
            <w:tcW w:type="dxa" w:w="1000"/>
            <w:tcMar>
              <w:top w:type="dxa" w:w="80"/>
              <w:left w:type="dxa" w:w="120"/>
              <w:bottom w:type="dxa" w:w="80"/>
              <w:right w:type="dxa" w:w="120"/>
            </w:tcMar>
          </w:tcPr>
          <w:p>
            <w:r>
              <w:rPr>
                <w:rFonts w:ascii="Calibri" w:cs="Calibri" w:eastAsia="Calibri" w:hAnsi="Calibri"/>
                <w:b w:val="false"/>
                <w:bCs w:val="false"/>
                <w:color w:val="000000"/>
                <w:sz w:val="20"/>
                <w:szCs w:val="20"/>
              </w:rPr>
              <w:t xml:space="preserve">PUT</w:t>
            </w:r>
          </w:p>
        </w:tc>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/api/doctors/:id</w:t>
            </w:r>
          </w:p>
        </w:tc>
        <w:tc>
          <w:tcPr>
            <w:tcW w:type="dxa" w:w="3600"/>
            <w:tcMar>
              <w:top w:type="dxa" w:w="80"/>
              <w:left w:type="dxa" w:w="120"/>
              <w:bottom w:type="dxa" w:w="80"/>
              <w:right w:type="dxa" w:w="120"/>
            </w:tcMar>
          </w:tcPr>
          <w:p>
            <w:r>
              <w:rPr>
                <w:rFonts w:ascii="Calibri" w:cs="Calibri" w:eastAsia="Calibri" w:hAnsi="Calibri"/>
                <w:b w:val="false"/>
                <w:bCs w:val="false"/>
                <w:color w:val="000000"/>
                <w:sz w:val="20"/>
                <w:szCs w:val="20"/>
              </w:rPr>
              <w:t xml:space="preserve">Update doctor profile (Admin/self)</w:t>
            </w:r>
          </w:p>
        </w:tc>
      </w:tr>
      <w:tr>
        <w:tc>
          <w:tcPr>
            <w:tcW w:type="dxa" w:w="1500"/>
            <w:tcMar>
              <w:top w:type="dxa" w:w="80"/>
              <w:left w:type="dxa" w:w="120"/>
              <w:bottom w:type="dxa" w:w="80"/>
              <w:right w:type="dxa" w:w="120"/>
            </w:tcMar>
          </w:tcPr>
          <w:p>
            <w:r>
              <w:rPr>
                <w:rFonts w:ascii="Calibri" w:cs="Calibri" w:eastAsia="Calibri" w:hAnsi="Calibri"/>
                <w:b w:val="false"/>
                <w:bCs w:val="false"/>
                <w:color w:val="000000"/>
                <w:sz w:val="20"/>
                <w:szCs w:val="20"/>
              </w:rPr>
              <w:t xml:space="preserve">Availability</w:t>
            </w:r>
          </w:p>
        </w:tc>
        <w:tc>
          <w:tcPr>
            <w:tcW w:type="dxa" w:w="1000"/>
            <w:tcMar>
              <w:top w:type="dxa" w:w="80"/>
              <w:left w:type="dxa" w:w="120"/>
              <w:bottom w:type="dxa" w:w="80"/>
              <w:right w:type="dxa" w:w="120"/>
            </w:tcMar>
          </w:tcPr>
          <w:p>
            <w:r>
              <w:rPr>
                <w:rFonts w:ascii="Calibri" w:cs="Calibri" w:eastAsia="Calibri" w:hAnsi="Calibri"/>
                <w:b w:val="false"/>
                <w:bCs w:val="false"/>
                <w:color w:val="000000"/>
                <w:sz w:val="20"/>
                <w:szCs w:val="20"/>
              </w:rPr>
              <w:t xml:space="preserve">GET</w:t>
            </w:r>
          </w:p>
        </w:tc>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/api/availability/:doctorId</w:t>
            </w:r>
          </w:p>
        </w:tc>
        <w:tc>
          <w:tcPr>
            <w:tcW w:type="dxa" w:w="3600"/>
            <w:tcMar>
              <w:top w:type="dxa" w:w="80"/>
              <w:left w:type="dxa" w:w="120"/>
              <w:bottom w:type="dxa" w:w="80"/>
              <w:right w:type="dxa" w:w="120"/>
            </w:tcMar>
          </w:tcPr>
          <w:p>
            <w:r>
              <w:rPr>
                <w:rFonts w:ascii="Calibri" w:cs="Calibri" w:eastAsia="Calibri" w:hAnsi="Calibri"/>
                <w:b w:val="false"/>
                <w:bCs w:val="false"/>
                <w:color w:val="000000"/>
                <w:sz w:val="20"/>
                <w:szCs w:val="20"/>
              </w:rPr>
              <w:t xml:space="preserve">Get computed open slots (applies buffer + exceptions)</w:t>
            </w:r>
          </w:p>
        </w:tc>
      </w:tr>
      <w:tr>
        <w:tc>
          <w:tcPr>
            <w:tcW w:type="dxa" w:w="1500"/>
            <w:tcMar>
              <w:top w:type="dxa" w:w="80"/>
              <w:left w:type="dxa" w:w="120"/>
              <w:bottom w:type="dxa" w:w="80"/>
              <w:right w:type="dxa" w:w="120"/>
            </w:tcMar>
          </w:tcPr>
          <w:p>
            <w:r>
              <w:rPr>
                <w:rFonts w:ascii="Calibri" w:cs="Calibri" w:eastAsia="Calibri" w:hAnsi="Calibri"/>
                <w:b w:val="false"/>
                <w:bCs w:val="false"/>
                <w:color w:val="000000"/>
                <w:sz w:val="20"/>
                <w:szCs w:val="20"/>
              </w:rPr>
              <w:t xml:space="preserve">Availability</w:t>
            </w:r>
          </w:p>
        </w:tc>
        <w:tc>
          <w:tcPr>
            <w:tcW w:type="dxa" w:w="1000"/>
            <w:tcMar>
              <w:top w:type="dxa" w:w="80"/>
              <w:left w:type="dxa" w:w="120"/>
              <w:bottom w:type="dxa" w:w="80"/>
              <w:right w:type="dxa" w:w="120"/>
            </w:tcMar>
          </w:tcPr>
          <w:p>
            <w:r>
              <w:rPr>
                <w:rFonts w:ascii="Calibri" w:cs="Calibri" w:eastAsia="Calibri" w:hAnsi="Calibri"/>
                <w:b w:val="false"/>
                <w:bCs w:val="false"/>
                <w:color w:val="000000"/>
                <w:sz w:val="20"/>
                <w:szCs w:val="20"/>
              </w:rPr>
              <w:t xml:space="preserve">POST</w:t>
            </w:r>
          </w:p>
        </w:tc>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/api/availability/:doctorId/exceptions</w:t>
            </w:r>
          </w:p>
        </w:tc>
        <w:tc>
          <w:tcPr>
            <w:tcW w:type="dxa" w:w="3600"/>
            <w:tcMar>
              <w:top w:type="dxa" w:w="80"/>
              <w:left w:type="dxa" w:w="120"/>
              <w:bottom w:type="dxa" w:w="80"/>
              <w:right w:type="dxa" w:w="120"/>
            </w:tcMar>
          </w:tcPr>
          <w:p>
            <w:r>
              <w:rPr>
                <w:rFonts w:ascii="Calibri" w:cs="Calibri" w:eastAsia="Calibri" w:hAnsi="Calibri"/>
                <w:b w:val="false"/>
                <w:bCs w:val="false"/>
                <w:color w:val="000000"/>
                <w:sz w:val="20"/>
                <w:szCs w:val="20"/>
              </w:rPr>
              <w:t xml:space="preserve">Add holiday/block date</w:t>
            </w:r>
          </w:p>
        </w:tc>
      </w:tr>
      <w:tr>
        <w:tc>
          <w:tcPr>
            <w:tcW w:type="dxa" w:w="1500"/>
            <w:tcMar>
              <w:top w:type="dxa" w:w="80"/>
              <w:left w:type="dxa" w:w="120"/>
              <w:bottom w:type="dxa" w:w="80"/>
              <w:right w:type="dxa" w:w="120"/>
            </w:tcMar>
          </w:tcPr>
          <w:p>
            <w:r>
              <w:rPr>
                <w:rFonts w:ascii="Calibri" w:cs="Calibri" w:eastAsia="Calibri" w:hAnsi="Calibri"/>
                <w:b w:val="false"/>
                <w:bCs w:val="false"/>
                <w:color w:val="000000"/>
                <w:sz w:val="20"/>
                <w:szCs w:val="20"/>
              </w:rPr>
              <w:t xml:space="preserve">Appointments</w:t>
            </w:r>
          </w:p>
        </w:tc>
        <w:tc>
          <w:tcPr>
            <w:tcW w:type="dxa" w:w="1000"/>
            <w:tcMar>
              <w:top w:type="dxa" w:w="80"/>
              <w:left w:type="dxa" w:w="120"/>
              <w:bottom w:type="dxa" w:w="80"/>
              <w:right w:type="dxa" w:w="120"/>
            </w:tcMar>
          </w:tcPr>
          <w:p>
            <w:r>
              <w:rPr>
                <w:rFonts w:ascii="Calibri" w:cs="Calibri" w:eastAsia="Calibri" w:hAnsi="Calibri"/>
                <w:b w:val="false"/>
                <w:bCs w:val="false"/>
                <w:color w:val="000000"/>
                <w:sz w:val="20"/>
                <w:szCs w:val="20"/>
              </w:rPr>
              <w:t xml:space="preserve">POST</w:t>
            </w:r>
          </w:p>
        </w:tc>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/api/appointments/book</w:t>
            </w:r>
          </w:p>
        </w:tc>
        <w:tc>
          <w:tcPr>
            <w:tcW w:type="dxa" w:w="3600"/>
            <w:tcMar>
              <w:top w:type="dxa" w:w="80"/>
              <w:left w:type="dxa" w:w="120"/>
              <w:bottom w:type="dxa" w:w="80"/>
              <w:right w:type="dxa" w:w="120"/>
            </w:tcMar>
          </w:tcPr>
          <w:p>
            <w:r>
              <w:rPr>
                <w:rFonts w:ascii="Calibri" w:cs="Calibri" w:eastAsia="Calibri" w:hAnsi="Calibri"/>
                <w:b w:val="false"/>
                <w:bCs w:val="false"/>
                <w:color w:val="000000"/>
                <w:sz w:val="20"/>
                <w:szCs w:val="20"/>
              </w:rPr>
              <w:t xml:space="preserve">Book slot — requires Idempotency-Key header</w:t>
            </w:r>
          </w:p>
        </w:tc>
      </w:tr>
      <w:tr>
        <w:tc>
          <w:tcPr>
            <w:tcW w:type="dxa" w:w="1500"/>
            <w:tcMar>
              <w:top w:type="dxa" w:w="80"/>
              <w:left w:type="dxa" w:w="120"/>
              <w:bottom w:type="dxa" w:w="80"/>
              <w:right w:type="dxa" w:w="120"/>
            </w:tcMar>
          </w:tcPr>
          <w:p>
            <w:r>
              <w:rPr>
                <w:rFonts w:ascii="Calibri" w:cs="Calibri" w:eastAsia="Calibri" w:hAnsi="Calibri"/>
                <w:b w:val="false"/>
                <w:bCs w:val="false"/>
                <w:color w:val="000000"/>
                <w:sz w:val="20"/>
                <w:szCs w:val="20"/>
              </w:rPr>
              <w:t xml:space="preserve">Appointments</w:t>
            </w:r>
          </w:p>
        </w:tc>
        <w:tc>
          <w:tcPr>
            <w:tcW w:type="dxa" w:w="1000"/>
            <w:tcMar>
              <w:top w:type="dxa" w:w="80"/>
              <w:left w:type="dxa" w:w="120"/>
              <w:bottom w:type="dxa" w:w="80"/>
              <w:right w:type="dxa" w:w="120"/>
            </w:tcMar>
          </w:tcPr>
          <w:p>
            <w:r>
              <w:rPr>
                <w:rFonts w:ascii="Calibri" w:cs="Calibri" w:eastAsia="Calibri" w:hAnsi="Calibri"/>
                <w:b w:val="false"/>
                <w:bCs w:val="false"/>
                <w:color w:val="000000"/>
                <w:sz w:val="20"/>
                <w:szCs w:val="20"/>
              </w:rPr>
              <w:t xml:space="preserve">PUT</w:t>
            </w:r>
          </w:p>
        </w:tc>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/api/appointments/:id/reschedule</w:t>
            </w:r>
          </w:p>
        </w:tc>
        <w:tc>
          <w:tcPr>
            <w:tcW w:type="dxa" w:w="3600"/>
            <w:tcMar>
              <w:top w:type="dxa" w:w="80"/>
              <w:left w:type="dxa" w:w="120"/>
              <w:bottom w:type="dxa" w:w="80"/>
              <w:right w:type="dxa" w:w="120"/>
            </w:tcMar>
          </w:tcPr>
          <w:p>
            <w:r>
              <w:rPr>
                <w:rFonts w:ascii="Calibri" w:cs="Calibri" w:eastAsia="Calibri" w:hAnsi="Calibri"/>
                <w:b w:val="false"/>
                <w:bCs w:val="false"/>
                <w:color w:val="000000"/>
                <w:sz w:val="20"/>
                <w:szCs w:val="20"/>
              </w:rPr>
              <w:t xml:space="preserve">Atomic cancel+rebook — requires Idempotency-Key header</w:t>
            </w:r>
          </w:p>
        </w:tc>
      </w:tr>
      <w:tr>
        <w:tc>
          <w:tcPr>
            <w:tcW w:type="dxa" w:w="1500"/>
            <w:tcMar>
              <w:top w:type="dxa" w:w="80"/>
              <w:left w:type="dxa" w:w="120"/>
              <w:bottom w:type="dxa" w:w="80"/>
              <w:right w:type="dxa" w:w="120"/>
            </w:tcMar>
          </w:tcPr>
          <w:p>
            <w:r>
              <w:rPr>
                <w:rFonts w:ascii="Calibri" w:cs="Calibri" w:eastAsia="Calibri" w:hAnsi="Calibri"/>
                <w:b w:val="false"/>
                <w:bCs w:val="false"/>
                <w:color w:val="000000"/>
                <w:sz w:val="20"/>
                <w:szCs w:val="20"/>
              </w:rPr>
              <w:t xml:space="preserve">Appointments</w:t>
            </w:r>
          </w:p>
        </w:tc>
        <w:tc>
          <w:tcPr>
            <w:tcW w:type="dxa" w:w="1000"/>
            <w:tcMar>
              <w:top w:type="dxa" w:w="80"/>
              <w:left w:type="dxa" w:w="120"/>
              <w:bottom w:type="dxa" w:w="80"/>
              <w:right w:type="dxa" w:w="120"/>
            </w:tcMar>
          </w:tcPr>
          <w:p>
            <w:r>
              <w:rPr>
                <w:rFonts w:ascii="Calibri" w:cs="Calibri" w:eastAsia="Calibri" w:hAnsi="Calibri"/>
                <w:b w:val="false"/>
                <w:bCs w:val="false"/>
                <w:color w:val="000000"/>
                <w:sz w:val="20"/>
                <w:szCs w:val="20"/>
              </w:rPr>
              <w:t xml:space="preserve">PUT</w:t>
            </w:r>
          </w:p>
        </w:tc>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/api/appointments/:id/cancel</w:t>
            </w:r>
          </w:p>
        </w:tc>
        <w:tc>
          <w:tcPr>
            <w:tcW w:type="dxa" w:w="3600"/>
            <w:tcMar>
              <w:top w:type="dxa" w:w="80"/>
              <w:left w:type="dxa" w:w="120"/>
              <w:bottom w:type="dxa" w:w="80"/>
              <w:right w:type="dxa" w:w="120"/>
            </w:tcMar>
          </w:tcPr>
          <w:p>
            <w:r>
              <w:rPr>
                <w:rFonts w:ascii="Calibri" w:cs="Calibri" w:eastAsia="Calibri" w:hAnsi="Calibri"/>
                <w:b w:val="false"/>
                <w:bCs w:val="false"/>
                <w:color w:val="000000"/>
                <w:sz w:val="20"/>
                <w:szCs w:val="20"/>
              </w:rPr>
              <w:t xml:space="preserve">Cancel appointment</w:t>
            </w:r>
          </w:p>
        </w:tc>
      </w:tr>
      <w:tr>
        <w:tc>
          <w:tcPr>
            <w:tcW w:type="dxa" w:w="1500"/>
            <w:tcMar>
              <w:top w:type="dxa" w:w="80"/>
              <w:left w:type="dxa" w:w="120"/>
              <w:bottom w:type="dxa" w:w="80"/>
              <w:right w:type="dxa" w:w="120"/>
            </w:tcMar>
          </w:tcPr>
          <w:p>
            <w:r>
              <w:rPr>
                <w:rFonts w:ascii="Calibri" w:cs="Calibri" w:eastAsia="Calibri" w:hAnsi="Calibri"/>
                <w:b w:val="false"/>
                <w:bCs w:val="false"/>
                <w:color w:val="000000"/>
                <w:sz w:val="20"/>
                <w:szCs w:val="20"/>
              </w:rPr>
              <w:t xml:space="preserve">Appointments</w:t>
            </w:r>
          </w:p>
        </w:tc>
        <w:tc>
          <w:tcPr>
            <w:tcW w:type="dxa" w:w="1000"/>
            <w:tcMar>
              <w:top w:type="dxa" w:w="80"/>
              <w:left w:type="dxa" w:w="120"/>
              <w:bottom w:type="dxa" w:w="80"/>
              <w:right w:type="dxa" w:w="120"/>
            </w:tcMar>
          </w:tcPr>
          <w:p>
            <w:r>
              <w:rPr>
                <w:rFonts w:ascii="Calibri" w:cs="Calibri" w:eastAsia="Calibri" w:hAnsi="Calibri"/>
                <w:b w:val="false"/>
                <w:bCs w:val="false"/>
                <w:color w:val="000000"/>
                <w:sz w:val="20"/>
                <w:szCs w:val="20"/>
              </w:rPr>
              <w:t xml:space="preserve">PUT</w:t>
            </w:r>
          </w:p>
        </w:tc>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/api/appointments/:id/status</w:t>
            </w:r>
          </w:p>
        </w:tc>
        <w:tc>
          <w:tcPr>
            <w:tcW w:type="dxa" w:w="3600"/>
            <w:tcMar>
              <w:top w:type="dxa" w:w="80"/>
              <w:left w:type="dxa" w:w="120"/>
              <w:bottom w:type="dxa" w:w="80"/>
              <w:right w:type="dxa" w:w="120"/>
            </w:tcMar>
          </w:tcPr>
          <w:p>
            <w:r>
              <w:rPr>
                <w:rFonts w:ascii="Calibri" w:cs="Calibri" w:eastAsia="Calibri" w:hAnsi="Calibri"/>
                <w:b w:val="false"/>
                <w:bCs w:val="false"/>
                <w:color w:val="000000"/>
                <w:sz w:val="20"/>
                <w:szCs w:val="20"/>
              </w:rPr>
              <w:t xml:space="preserve">Doctor sets completed/no_show</w:t>
            </w:r>
          </w:p>
        </w:tc>
      </w:tr>
      <w:tr>
        <w:tc>
          <w:tcPr>
            <w:tcW w:type="dxa" w:w="1500"/>
            <w:tcMar>
              <w:top w:type="dxa" w:w="80"/>
              <w:left w:type="dxa" w:w="120"/>
              <w:bottom w:type="dxa" w:w="80"/>
              <w:right w:type="dxa" w:w="120"/>
            </w:tcMar>
          </w:tcPr>
          <w:p>
            <w:r>
              <w:rPr>
                <w:rFonts w:ascii="Calibri" w:cs="Calibri" w:eastAsia="Calibri" w:hAnsi="Calibri"/>
                <w:b w:val="false"/>
                <w:bCs w:val="false"/>
                <w:color w:val="000000"/>
                <w:sz w:val="20"/>
                <w:szCs w:val="20"/>
              </w:rPr>
              <w:t xml:space="preserve">Appointments</w:t>
            </w:r>
          </w:p>
        </w:tc>
        <w:tc>
          <w:tcPr>
            <w:tcW w:type="dxa" w:w="1000"/>
            <w:tcMar>
              <w:top w:type="dxa" w:w="80"/>
              <w:left w:type="dxa" w:w="120"/>
              <w:bottom w:type="dxa" w:w="80"/>
              <w:right w:type="dxa" w:w="120"/>
            </w:tcMar>
          </w:tcPr>
          <w:p>
            <w:r>
              <w:rPr>
                <w:rFonts w:ascii="Calibri" w:cs="Calibri" w:eastAsia="Calibri" w:hAnsi="Calibri"/>
                <w:b w:val="false"/>
                <w:bCs w:val="false"/>
                <w:color w:val="000000"/>
                <w:sz w:val="20"/>
                <w:szCs w:val="20"/>
              </w:rPr>
              <w:t xml:space="preserve">GET</w:t>
            </w:r>
          </w:p>
        </w:tc>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/api/appointments/doctor/:doctorId</w:t>
            </w:r>
          </w:p>
        </w:tc>
        <w:tc>
          <w:tcPr>
            <w:tcW w:type="dxa" w:w="3600"/>
            <w:tcMar>
              <w:top w:type="dxa" w:w="80"/>
              <w:left w:type="dxa" w:w="120"/>
              <w:bottom w:type="dxa" w:w="80"/>
              <w:right w:type="dxa" w:w="120"/>
            </w:tcMar>
          </w:tcPr>
          <w:p>
            <w:r>
              <w:rPr>
                <w:rFonts w:ascii="Calibri" w:cs="Calibri" w:eastAsia="Calibri" w:hAnsi="Calibri"/>
                <w:b w:val="false"/>
                <w:bCs w:val="false"/>
                <w:color w:val="000000"/>
                <w:sz w:val="20"/>
                <w:szCs w:val="20"/>
              </w:rPr>
              <w:t xml:space="preserve">Doctor's queue for a date</w:t>
            </w:r>
          </w:p>
        </w:tc>
      </w:tr>
      <w:tr>
        <w:tc>
          <w:tcPr>
            <w:tcW w:type="dxa" w:w="1500"/>
            <w:tcMar>
              <w:top w:type="dxa" w:w="80"/>
              <w:left w:type="dxa" w:w="120"/>
              <w:bottom w:type="dxa" w:w="80"/>
              <w:right w:type="dxa" w:w="120"/>
            </w:tcMar>
          </w:tcPr>
          <w:p>
            <w:r>
              <w:rPr>
                <w:rFonts w:ascii="Calibri" w:cs="Calibri" w:eastAsia="Calibri" w:hAnsi="Calibri"/>
                <w:b w:val="false"/>
                <w:bCs w:val="false"/>
                <w:color w:val="000000"/>
                <w:sz w:val="20"/>
                <w:szCs w:val="20"/>
              </w:rPr>
              <w:t xml:space="preserve">Appointments</w:t>
            </w:r>
          </w:p>
        </w:tc>
        <w:tc>
          <w:tcPr>
            <w:tcW w:type="dxa" w:w="1000"/>
            <w:tcMar>
              <w:top w:type="dxa" w:w="80"/>
              <w:left w:type="dxa" w:w="120"/>
              <w:bottom w:type="dxa" w:w="80"/>
              <w:right w:type="dxa" w:w="120"/>
            </w:tcMar>
          </w:tcPr>
          <w:p>
            <w:r>
              <w:rPr>
                <w:rFonts w:ascii="Calibri" w:cs="Calibri" w:eastAsia="Calibri" w:hAnsi="Calibri"/>
                <w:b w:val="false"/>
                <w:bCs w:val="false"/>
                <w:color w:val="000000"/>
                <w:sz w:val="20"/>
                <w:szCs w:val="20"/>
              </w:rPr>
              <w:t xml:space="preserve">GET</w:t>
            </w:r>
          </w:p>
        </w:tc>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/api/appointments/patient/me</w:t>
            </w:r>
          </w:p>
        </w:tc>
        <w:tc>
          <w:tcPr>
            <w:tcW w:type="dxa" w:w="3600"/>
            <w:tcMar>
              <w:top w:type="dxa" w:w="80"/>
              <w:left w:type="dxa" w:w="120"/>
              <w:bottom w:type="dxa" w:w="80"/>
              <w:right w:type="dxa" w:w="120"/>
            </w:tcMar>
          </w:tcPr>
          <w:p>
            <w:r>
              <w:rPr>
                <w:rFonts w:ascii="Calibri" w:cs="Calibri" w:eastAsia="Calibri" w:hAnsi="Calibri"/>
                <w:b w:val="false"/>
                <w:bCs w:val="false"/>
                <w:color w:val="000000"/>
                <w:sz w:val="20"/>
                <w:szCs w:val="20"/>
              </w:rPr>
              <w:t xml:space="preserve">Patient's own bookings</w:t>
            </w:r>
          </w:p>
        </w:tc>
      </w:tr>
      <w:tr>
        <w:tc>
          <w:tcPr>
            <w:tcW w:type="dxa" w:w="1500"/>
            <w:tcMar>
              <w:top w:type="dxa" w:w="80"/>
              <w:left w:type="dxa" w:w="120"/>
              <w:bottom w:type="dxa" w:w="80"/>
              <w:right w:type="dxa" w:w="120"/>
            </w:tcMar>
          </w:tcPr>
          <w:p>
            <w:r>
              <w:rPr>
                <w:rFonts w:ascii="Calibri" w:cs="Calibri" w:eastAsia="Calibri" w:hAnsi="Calibri"/>
                <w:b w:val="false"/>
                <w:bCs w:val="false"/>
                <w:color w:val="000000"/>
                <w:sz w:val="20"/>
                <w:szCs w:val="20"/>
              </w:rPr>
              <w:t xml:space="preserve">Admin</w:t>
            </w:r>
          </w:p>
        </w:tc>
        <w:tc>
          <w:tcPr>
            <w:tcW w:type="dxa" w:w="1000"/>
            <w:tcMar>
              <w:top w:type="dxa" w:w="80"/>
              <w:left w:type="dxa" w:w="120"/>
              <w:bottom w:type="dxa" w:w="80"/>
              <w:right w:type="dxa" w:w="120"/>
            </w:tcMar>
          </w:tcPr>
          <w:p>
            <w:r>
              <w:rPr>
                <w:rFonts w:ascii="Calibri" w:cs="Calibri" w:eastAsia="Calibri" w:hAnsi="Calibri"/>
                <w:b w:val="false"/>
                <w:bCs w:val="false"/>
                <w:color w:val="000000"/>
                <w:sz w:val="20"/>
                <w:szCs w:val="20"/>
              </w:rPr>
              <w:t xml:space="preserve">GET</w:t>
            </w:r>
          </w:p>
        </w:tc>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/api/admin/analytics</w:t>
            </w:r>
          </w:p>
        </w:tc>
        <w:tc>
          <w:tcPr>
            <w:tcW w:type="dxa" w:w="3600"/>
            <w:tcMar>
              <w:top w:type="dxa" w:w="80"/>
              <w:left w:type="dxa" w:w="120"/>
              <w:bottom w:type="dxa" w:w="80"/>
              <w:right w:type="dxa" w:w="120"/>
            </w:tcMar>
          </w:tcPr>
          <w:p>
            <w:r>
              <w:rPr>
                <w:rFonts w:ascii="Calibri" w:cs="Calibri" w:eastAsia="Calibri" w:hAnsi="Calibri"/>
                <w:b w:val="false"/>
                <w:bCs w:val="false"/>
                <w:color w:val="000000"/>
                <w:sz w:val="20"/>
                <w:szCs w:val="20"/>
              </w:rPr>
              <w:t xml:space="preserve">Booking volume, no-show rate, user counts</w:t>
            </w:r>
          </w:p>
        </w:tc>
      </w:tr>
      <w:tr>
        <w:tc>
          <w:tcPr>
            <w:tcW w:type="dxa" w:w="1500"/>
            <w:tcMar>
              <w:top w:type="dxa" w:w="80"/>
              <w:left w:type="dxa" w:w="120"/>
              <w:bottom w:type="dxa" w:w="80"/>
              <w:right w:type="dxa" w:w="120"/>
            </w:tcMar>
          </w:tcPr>
          <w:p>
            <w:r>
              <w:rPr>
                <w:rFonts w:ascii="Calibri" w:cs="Calibri" w:eastAsia="Calibri" w:hAnsi="Calibri"/>
                <w:b w:val="false"/>
                <w:bCs w:val="false"/>
                <w:color w:val="000000"/>
                <w:sz w:val="20"/>
                <w:szCs w:val="20"/>
              </w:rPr>
              <w:t xml:space="preserve">Admin</w:t>
            </w:r>
          </w:p>
        </w:tc>
        <w:tc>
          <w:tcPr>
            <w:tcW w:type="dxa" w:w="1000"/>
            <w:tcMar>
              <w:top w:type="dxa" w:w="80"/>
              <w:left w:type="dxa" w:w="120"/>
              <w:bottom w:type="dxa" w:w="80"/>
              <w:right w:type="dxa" w:w="120"/>
            </w:tcMar>
          </w:tcPr>
          <w:p>
            <w:r>
              <w:rPr>
                <w:rFonts w:ascii="Calibri" w:cs="Calibri" w:eastAsia="Calibri" w:hAnsi="Calibri"/>
                <w:b w:val="false"/>
                <w:bCs w:val="false"/>
                <w:color w:val="000000"/>
                <w:sz w:val="20"/>
                <w:szCs w:val="20"/>
              </w:rPr>
              <w:t xml:space="preserve">GET</w:t>
            </w:r>
          </w:p>
        </w:tc>
        <w:tc>
          <w:tcPr>
            <w:tcW w:type="dxa" w:w="3400"/>
            <w:tcMar>
              <w:top w:type="dxa" w:w="80"/>
              <w:left w:type="dxa" w:w="120"/>
              <w:bottom w:type="dxa" w:w="80"/>
              <w:right w:type="dxa" w:w="120"/>
            </w:tcMar>
          </w:tcPr>
          <w:p>
            <w:r>
              <w:rPr>
                <w:rFonts w:ascii="Calibri" w:cs="Calibri" w:eastAsia="Calibri" w:hAnsi="Calibri"/>
                <w:b w:val="false"/>
                <w:bCs w:val="false"/>
                <w:color w:val="000000"/>
                <w:sz w:val="20"/>
                <w:szCs w:val="20"/>
              </w:rPr>
              <w:t xml:space="preserve">/api/admin/audit-log</w:t>
            </w:r>
          </w:p>
        </w:tc>
        <w:tc>
          <w:tcPr>
            <w:tcW w:type="dxa" w:w="3600"/>
            <w:tcMar>
              <w:top w:type="dxa" w:w="80"/>
              <w:left w:type="dxa" w:w="120"/>
              <w:bottom w:type="dxa" w:w="80"/>
              <w:right w:type="dxa" w:w="120"/>
            </w:tcMar>
          </w:tcPr>
          <w:p>
            <w:r>
              <w:rPr>
                <w:rFonts w:ascii="Calibri" w:cs="Calibri" w:eastAsia="Calibri" w:hAnsi="Calibri"/>
                <w:b w:val="false"/>
                <w:bCs w:val="false"/>
                <w:color w:val="000000"/>
                <w:sz w:val="20"/>
                <w:szCs w:val="20"/>
              </w:rPr>
              <w:t xml:space="preserve">Paginated audit trail</w:t>
            </w:r>
          </w:p>
        </w:tc>
      </w:tr>
    </w:tbl>
    <w:p>
      <w:pPr>
        <w:spacing w:after="80" w:before="200"/>
      </w:pPr>
      <w:r>
        <w:rPr>
          <w:rFonts w:ascii="Calibri" w:cs="Calibri" w:eastAsia="Calibri" w:hAnsi="Calibri"/>
          <w:b/>
          <w:bCs/>
          <w:sz w:val="22"/>
          <w:szCs w:val="22"/>
        </w:rPr>
        <w:t xml:space="preserve">Standard error format:</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9"/>
          <w:szCs w:val="19"/>
        </w:rPr>
        <w:t xml:space="preserve">{ "error": { "code": "SLOT_CONFLICT", "message": "This slot was just booked." } }</w:t>
      </w:r>
    </w:p>
    <w:p>
      <w:pPr>
        <w:spacing w:after="160"/>
      </w:pPr>
      <w:r>
        <w:rPr>
          <w:rFonts w:ascii="Calibri" w:cs="Calibri" w:eastAsia="Calibri" w:hAnsi="Calibri"/>
          <w:sz w:val="22"/>
          <w:szCs w:val="22"/>
        </w:rPr>
        <w:t xml:space="preserve">SLOT_CONFLICT maps directly to a 409 raised by the database exclusion constraint — the API layer catches the PostgreSQL exclusion-violation error and translates it, rather than re-implementing the overlap check in application code.</w:t>
      </w:r>
    </w:p>
    <w:p>
      <w:pPr>
        <w:pStyle w:val="Heading1"/>
        <w:spacing w:after="160" w:before="360"/>
      </w:pPr>
      <w:r>
        <w:t xml:space="preserve">12. User Flow &amp; Screen Mapping</w:t>
      </w:r>
    </w:p>
    <w:p>
      <w:pPr>
        <w:spacing w:after="240" w:before="160"/>
        <w:jc w:val="center"/>
      </w:pPr>
      <w:r>
        <w:drawing>
          <wp:inline distT="0" distB="0" distL="0" distR="0">
            <wp:extent cx="5905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19450"/>
                    </a:xfrm>
                    <a:prstGeom prst="rect">
                      <a:avLst/>
                    </a:prstGeom>
                  </pic:spPr>
                </pic:pic>
              </a:graphicData>
            </a:graphic>
          </wp:inline>
        </w:drawing>
      </w:r>
    </w:p>
    <w:p>
      <w:pPr>
        <w:spacing w:after="160"/>
      </w:pPr>
      <w:r>
        <w:rPr>
          <w:rFonts w:ascii="Calibri" w:cs="Calibri" w:eastAsia="Calibri" w:hAnsi="Calibri"/>
          <w:sz w:val="22"/>
          <w:szCs w:val="22"/>
        </w:rPr>
        <w:t xml:space="preserve">Patient Journey: Authenticate → Browse Doctor Directory → Select Provider &amp; Slot → Confirm Booking (idempotent) → Instant Confirmation → (optional) Reschedule/Cancel later</w:t>
      </w:r>
    </w:p>
    <w:p>
      <w:pPr>
        <w:pStyle w:val="Heading2"/>
        <w:spacing w:after="120" w:before="260"/>
      </w:pPr>
      <w:r>
        <w:t xml:space="preserve">Target UI Screens</w:t>
      </w:r>
    </w:p>
    <w:p>
      <w:pPr>
        <w:pStyle w:val="ListParagraph"/>
        <w:numPr>
          <w:ilvl w:val="0"/>
          <w:numId w:val="2"/>
        </w:numPr>
        <w:spacing w:after="80"/>
      </w:pPr>
      <w:r>
        <w:rPr>
          <w:rFonts w:ascii="Calibri" w:cs="Calibri" w:eastAsia="Calibri" w:hAnsi="Calibri"/>
          <w:sz w:val="22"/>
          <w:szCs w:val="22"/>
        </w:rPr>
        <w:t xml:space="preserve">Web: Landing, Login/Register, Admin Center, Doctor Schedule Dashboard, Booking Logs, Audit Log Viewer</w:t>
      </w:r>
    </w:p>
    <w:p>
      <w:pPr>
        <w:pStyle w:val="ListParagraph"/>
        <w:numPr>
          <w:ilvl w:val="0"/>
          <w:numId w:val="2"/>
        </w:numPr>
        <w:spacing w:after="80"/>
      </w:pPr>
      <w:r>
        <w:rPr>
          <w:rFonts w:ascii="Calibri" w:cs="Calibri" w:eastAsia="Calibri" w:hAnsi="Calibri"/>
          <w:sz w:val="22"/>
          <w:szCs w:val="22"/>
        </w:rPr>
        <w:t xml:space="preserve">Mobile: Splash/Login, Home Directory, Slot Picker, My Bookings (with reschedule/cancel), Notification Hub</w:t>
      </w:r>
    </w:p>
    <w:p>
      <w:pPr>
        <w:pStyle w:val="Heading1"/>
        <w:spacing w:after="160" w:before="360"/>
      </w:pPr>
      <w:r>
        <w:t xml:space="preserve">13. Testing Strategy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67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Coverage</w:t>
            </w:r>
          </w:p>
        </w:tc>
      </w:tr>
      <w:tr>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Unit tests</w:t>
            </w:r>
          </w:p>
        </w:tc>
        <w:tc>
          <w:tcPr>
            <w:tcW w:type="dxa" w:w="6700"/>
            <w:tcMar>
              <w:top w:type="dxa" w:w="80"/>
              <w:left w:type="dxa" w:w="120"/>
              <w:bottom w:type="dxa" w:w="80"/>
              <w:right w:type="dxa" w:w="120"/>
            </w:tcMar>
          </w:tcPr>
          <w:p>
            <w:r>
              <w:rPr>
                <w:rFonts w:ascii="Calibri" w:cs="Calibri" w:eastAsia="Calibri" w:hAnsi="Calibri"/>
                <w:b w:val="false"/>
                <w:bCs w:val="false"/>
                <w:color w:val="000000"/>
                <w:sz w:val="20"/>
                <w:szCs w:val="20"/>
              </w:rPr>
              <w:t xml:space="preserve">Slot calculation (incl. buffer), RBAC middleware, idempotency key handling</w:t>
            </w:r>
          </w:p>
        </w:tc>
      </w:tr>
      <w:tr>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Integration tests</w:t>
            </w:r>
          </w:p>
        </w:tc>
        <w:tc>
          <w:tcPr>
            <w:tcW w:type="dxa" w:w="6700"/>
            <w:tcMar>
              <w:top w:type="dxa" w:w="80"/>
              <w:left w:type="dxa" w:w="120"/>
              <w:bottom w:type="dxa" w:w="80"/>
              <w:right w:type="dxa" w:w="120"/>
            </w:tcMar>
          </w:tcPr>
          <w:p>
            <w:r>
              <w:rPr>
                <w:rFonts w:ascii="Calibri" w:cs="Calibri" w:eastAsia="Calibri" w:hAnsi="Calibri"/>
                <w:b w:val="false"/>
                <w:bCs w:val="false"/>
                <w:color w:val="000000"/>
                <w:sz w:val="20"/>
                <w:szCs w:val="20"/>
              </w:rPr>
              <w:t xml:space="preserve">Full booking flow across Auth → Availability → Appointments</w:t>
            </w:r>
          </w:p>
        </w:tc>
      </w:tr>
      <w:tr>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Concurrency test (required)</w:t>
            </w:r>
          </w:p>
        </w:tc>
        <w:tc>
          <w:tcPr>
            <w:tcW w:type="dxa" w:w="6700"/>
            <w:tcMar>
              <w:top w:type="dxa" w:w="80"/>
              <w:left w:type="dxa" w:w="120"/>
              <w:bottom w:type="dxa" w:w="80"/>
              <w:right w:type="dxa" w:w="120"/>
            </w:tcMar>
          </w:tcPr>
          <w:p>
            <w:r>
              <w:rPr>
                <w:rFonts w:ascii="Calibri" w:cs="Calibri" w:eastAsia="Calibri" w:hAnsi="Calibri"/>
                <w:b w:val="false"/>
                <w:bCs w:val="false"/>
                <w:color w:val="000000"/>
                <w:sz w:val="20"/>
                <w:szCs w:val="20"/>
              </w:rPr>
              <w:t xml:space="preserve">N simultaneous requests for the same/overlapping slot → exactly 1 succeeds, rest return 409</w:t>
            </w:r>
          </w:p>
        </w:tc>
      </w:tr>
      <w:tr>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Idempotency test</w:t>
            </w:r>
          </w:p>
        </w:tc>
        <w:tc>
          <w:tcPr>
            <w:tcW w:type="dxa" w:w="6700"/>
            <w:tcMar>
              <w:top w:type="dxa" w:w="80"/>
              <w:left w:type="dxa" w:w="120"/>
              <w:bottom w:type="dxa" w:w="80"/>
              <w:right w:type="dxa" w:w="120"/>
            </w:tcMar>
          </w:tcPr>
          <w:p>
            <w:r>
              <w:rPr>
                <w:rFonts w:ascii="Calibri" w:cs="Calibri" w:eastAsia="Calibri" w:hAnsi="Calibri"/>
                <w:b w:val="false"/>
                <w:bCs w:val="false"/>
                <w:color w:val="000000"/>
                <w:sz w:val="20"/>
                <w:szCs w:val="20"/>
              </w:rPr>
              <w:t xml:space="preserve">Same Idempotency-Key sent twice → single appointment created, both responses identical</w:t>
            </w:r>
          </w:p>
        </w:tc>
      </w:tr>
      <w:tr>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E2E tests</w:t>
            </w:r>
          </w:p>
        </w:tc>
        <w:tc>
          <w:tcPr>
            <w:tcW w:type="dxa" w:w="6700"/>
            <w:tcMar>
              <w:top w:type="dxa" w:w="80"/>
              <w:left w:type="dxa" w:w="120"/>
              <w:bottom w:type="dxa" w:w="80"/>
              <w:right w:type="dxa" w:w="120"/>
            </w:tcMar>
          </w:tcPr>
          <w:p>
            <w:r>
              <w:rPr>
                <w:rFonts w:ascii="Calibri" w:cs="Calibri" w:eastAsia="Calibri" w:hAnsi="Calibri"/>
                <w:b w:val="false"/>
                <w:bCs w:val="false"/>
                <w:color w:val="000000"/>
                <w:sz w:val="20"/>
                <w:szCs w:val="20"/>
              </w:rPr>
              <w:t xml:space="preserve">Critical patient and doctor flows on both Web and Mobile</w:t>
            </w:r>
          </w:p>
        </w:tc>
      </w:tr>
    </w:tbl>
    <w:p>
      <w:pPr>
        <w:pStyle w:val="Heading1"/>
        <w:spacing w:after="160" w:before="360"/>
      </w:pPr>
      <w:r>
        <w:t xml:space="preserve">14. Success Metrics</w:t>
      </w:r>
    </w:p>
    <w:p>
      <w:pPr>
        <w:pStyle w:val="ListParagraph"/>
        <w:numPr>
          <w:ilvl w:val="0"/>
          <w:numId w:val="2"/>
        </w:numPr>
        <w:spacing w:after="80"/>
      </w:pPr>
      <w:r>
        <w:rPr>
          <w:rFonts w:ascii="Calibri" w:cs="Calibri" w:eastAsia="Calibri" w:hAnsi="Calibri"/>
          <w:sz w:val="22"/>
          <w:szCs w:val="22"/>
        </w:rPr>
        <w:t xml:space="preserve">0% double-booking failures under concurrent simulation — proven by the required test in Section 13</w:t>
      </w:r>
    </w:p>
    <w:p>
      <w:pPr>
        <w:pStyle w:val="ListParagraph"/>
        <w:numPr>
          <w:ilvl w:val="0"/>
          <w:numId w:val="2"/>
        </w:numPr>
        <w:spacing w:after="80"/>
      </w:pPr>
      <w:r>
        <w:rPr>
          <w:rFonts w:ascii="Calibri" w:cs="Calibri" w:eastAsia="Calibri" w:hAnsi="Calibri"/>
          <w:sz w:val="22"/>
          <w:szCs w:val="22"/>
        </w:rPr>
        <w:t xml:space="preserve">Zero duplicate appointments from retried/double-tapped booking requests</w:t>
      </w:r>
    </w:p>
    <w:p>
      <w:pPr>
        <w:pStyle w:val="ListParagraph"/>
        <w:numPr>
          <w:ilvl w:val="0"/>
          <w:numId w:val="2"/>
        </w:numPr>
        <w:spacing w:after="80"/>
      </w:pPr>
      <w:r>
        <w:rPr>
          <w:rFonts w:ascii="Calibri" w:cs="Calibri" w:eastAsia="Calibri" w:hAnsi="Calibri"/>
          <w:sz w:val="22"/>
          <w:szCs w:val="22"/>
        </w:rPr>
        <w:t xml:space="preserve">Clean RBAC route protection across Web and Mobile</w:t>
      </w:r>
    </w:p>
    <w:p>
      <w:pPr>
        <w:pStyle w:val="ListParagraph"/>
        <w:numPr>
          <w:ilvl w:val="0"/>
          <w:numId w:val="2"/>
        </w:numPr>
        <w:spacing w:after="80"/>
      </w:pPr>
      <w:r>
        <w:rPr>
          <w:rFonts w:ascii="Calibri" w:cs="Calibri" w:eastAsia="Calibri" w:hAnsi="Calibri"/>
          <w:sz w:val="22"/>
          <w:szCs w:val="22"/>
        </w:rPr>
        <w:t xml:space="preserve">API p95 latency within target under NFR benchmarks</w:t>
      </w:r>
    </w:p>
    <w:p>
      <w:pPr>
        <w:pStyle w:val="ListParagraph"/>
        <w:numPr>
          <w:ilvl w:val="0"/>
          <w:numId w:val="2"/>
        </w:numPr>
        <w:spacing w:after="80"/>
      </w:pPr>
      <w:r>
        <w:rPr>
          <w:rFonts w:ascii="Calibri" w:cs="Calibri" w:eastAsia="Calibri" w:hAnsi="Calibri"/>
          <w:sz w:val="22"/>
          <w:szCs w:val="22"/>
        </w:rPr>
        <w:t xml:space="preserve">Notification delivery success rate &gt; 99%</w:t>
      </w:r>
    </w:p>
    <w:p>
      <w:pPr>
        <w:pStyle w:val="Heading1"/>
        <w:spacing w:after="160" w:before="360"/>
      </w:pPr>
      <w:r>
        <w:t xml:space="preserve">15. Explicitly Deferred (With Rationale)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67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Why Deferred</w:t>
            </w:r>
          </w:p>
        </w:tc>
      </w:tr>
      <w:tr>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Redis-based booking locks</w:t>
            </w:r>
          </w:p>
        </w:tc>
        <w:tc>
          <w:tcPr>
            <w:tcW w:type="dxa" w:w="6700"/>
            <w:tcMar>
              <w:top w:type="dxa" w:w="80"/>
              <w:left w:type="dxa" w:w="120"/>
              <w:bottom w:type="dxa" w:w="80"/>
              <w:right w:type="dxa" w:w="120"/>
            </w:tcMar>
          </w:tcPr>
          <w:p>
            <w:r>
              <w:rPr>
                <w:rFonts w:ascii="Calibri" w:cs="Calibri" w:eastAsia="Calibri" w:hAnsi="Calibri"/>
                <w:b w:val="false"/>
                <w:bCs w:val="false"/>
                <w:color w:val="000000"/>
                <w:sz w:val="20"/>
                <w:szCs w:val="20"/>
              </w:rPr>
              <w:t xml:space="preserve">The PostgreSQL EXCLUDE constraint already guarantees correctness. Adding a Redis lock layer now would add operational complexity to solve a load problem that hasn't been measured yet.</w:t>
            </w:r>
          </w:p>
        </w:tc>
      </w:tr>
      <w:tr>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Read replicas / availability caching</w:t>
            </w:r>
          </w:p>
        </w:tc>
        <w:tc>
          <w:tcPr>
            <w:tcW w:type="dxa" w:w="6700"/>
            <w:tcMar>
              <w:top w:type="dxa" w:w="80"/>
              <w:left w:type="dxa" w:w="120"/>
              <w:bottom w:type="dxa" w:w="80"/>
              <w:right w:type="dxa" w:w="120"/>
            </w:tcMar>
          </w:tcPr>
          <w:p>
            <w:r>
              <w:rPr>
                <w:rFonts w:ascii="Calibri" w:cs="Calibri" w:eastAsia="Calibri" w:hAnsi="Calibri"/>
                <w:b w:val="false"/>
                <w:bCs w:val="false"/>
                <w:color w:val="000000"/>
                <w:sz w:val="20"/>
                <w:szCs w:val="20"/>
              </w:rPr>
              <w:t xml:space="preserve">Not justified at current expected scale. Add only if availability-endpoint latency becomes a measured bottleneck.</w:t>
            </w:r>
          </w:p>
        </w:tc>
      </w:tr>
      <w:tr>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Payment/billing integration</w:t>
            </w:r>
          </w:p>
        </w:tc>
        <w:tc>
          <w:tcPr>
            <w:tcW w:type="dxa" w:w="6700"/>
            <w:tcMar>
              <w:top w:type="dxa" w:w="80"/>
              <w:left w:type="dxa" w:w="120"/>
              <w:bottom w:type="dxa" w:w="80"/>
              <w:right w:type="dxa" w:w="120"/>
            </w:tcMar>
          </w:tcPr>
          <w:p>
            <w:r>
              <w:rPr>
                <w:rFonts w:ascii="Calibri" w:cs="Calibri" w:eastAsia="Calibri" w:hAnsi="Calibri"/>
                <w:b w:val="false"/>
                <w:bCs w:val="false"/>
                <w:color w:val="000000"/>
                <w:sz w:val="20"/>
                <w:szCs w:val="20"/>
              </w:rPr>
              <w:t xml:space="preserve">Out of scope for this release</w:t>
            </w:r>
          </w:p>
        </w:tc>
      </w:tr>
      <w:tr>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Waitlist for full slots</w:t>
            </w:r>
          </w:p>
        </w:tc>
        <w:tc>
          <w:tcPr>
            <w:tcW w:type="dxa" w:w="6700"/>
            <w:tcMar>
              <w:top w:type="dxa" w:w="80"/>
              <w:left w:type="dxa" w:w="120"/>
              <w:bottom w:type="dxa" w:w="80"/>
              <w:right w:type="dxa" w:w="120"/>
            </w:tcMar>
          </w:tcPr>
          <w:p>
            <w:r>
              <w:rPr>
                <w:rFonts w:ascii="Calibri" w:cs="Calibri" w:eastAsia="Calibri" w:hAnsi="Calibri"/>
                <w:b w:val="false"/>
                <w:bCs w:val="false"/>
                <w:color w:val="000000"/>
                <w:sz w:val="20"/>
                <w:szCs w:val="20"/>
              </w:rPr>
              <w:t xml:space="preserve">Out of scope for this release</w:t>
            </w:r>
          </w:p>
        </w:tc>
      </w:tr>
      <w:tr>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SMS notifications</w:t>
            </w:r>
          </w:p>
        </w:tc>
        <w:tc>
          <w:tcPr>
            <w:tcW w:type="dxa" w:w="6700"/>
            <w:tcMar>
              <w:top w:type="dxa" w:w="80"/>
              <w:left w:type="dxa" w:w="120"/>
              <w:bottom w:type="dxa" w:w="80"/>
              <w:right w:type="dxa" w:w="120"/>
            </w:tcMar>
          </w:tcPr>
          <w:p>
            <w:r>
              <w:rPr>
                <w:rFonts w:ascii="Calibri" w:cs="Calibri" w:eastAsia="Calibri" w:hAnsi="Calibri"/>
                <w:b w:val="false"/>
                <w:bCs w:val="false"/>
                <w:color w:val="000000"/>
                <w:sz w:val="20"/>
                <w:szCs w:val="20"/>
              </w:rPr>
              <w:t xml:space="preserve">Email + push only for this release</w:t>
            </w:r>
          </w:p>
        </w:tc>
      </w:tr>
      <w:tr>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Multi-language UI</w:t>
            </w:r>
          </w:p>
        </w:tc>
        <w:tc>
          <w:tcPr>
            <w:tcW w:type="dxa" w:w="6700"/>
            <w:tcMar>
              <w:top w:type="dxa" w:w="80"/>
              <w:left w:type="dxa" w:w="120"/>
              <w:bottom w:type="dxa" w:w="80"/>
              <w:right w:type="dxa" w:w="120"/>
            </w:tcMar>
          </w:tcPr>
          <w:p>
            <w:r>
              <w:rPr>
                <w:rFonts w:ascii="Calibri" w:cs="Calibri" w:eastAsia="Calibri" w:hAnsi="Calibri"/>
                <w:b w:val="false"/>
                <w:bCs w:val="false"/>
                <w:color w:val="000000"/>
                <w:sz w:val="20"/>
                <w:szCs w:val="20"/>
              </w:rPr>
              <w:t xml:space="preserve">Out of scope for this release</w:t>
            </w:r>
          </w:p>
        </w:tc>
      </w:tr>
      <w:tr>
        <w:tc>
          <w:tcPr>
            <w:tcW w:type="dxa" w:w="2800"/>
            <w:tcMar>
              <w:top w:type="dxa" w:w="80"/>
              <w:left w:type="dxa" w:w="120"/>
              <w:bottom w:type="dxa" w:w="80"/>
              <w:right w:type="dxa" w:w="120"/>
            </w:tcMar>
          </w:tcPr>
          <w:p>
            <w:r>
              <w:rPr>
                <w:rFonts w:ascii="Calibri" w:cs="Calibri" w:eastAsia="Calibri" w:hAnsi="Calibri"/>
                <w:b w:val="false"/>
                <w:bCs w:val="false"/>
                <w:color w:val="000000"/>
                <w:sz w:val="20"/>
                <w:szCs w:val="20"/>
              </w:rPr>
              <w:t xml:space="preserve">Video consultation integration</w:t>
            </w:r>
          </w:p>
        </w:tc>
        <w:tc>
          <w:tcPr>
            <w:tcW w:type="dxa" w:w="6700"/>
            <w:tcMar>
              <w:top w:type="dxa" w:w="80"/>
              <w:left w:type="dxa" w:w="120"/>
              <w:bottom w:type="dxa" w:w="80"/>
              <w:right w:type="dxa" w:w="120"/>
            </w:tcMar>
          </w:tcPr>
          <w:p>
            <w:r>
              <w:rPr>
                <w:rFonts w:ascii="Calibri" w:cs="Calibri" w:eastAsia="Calibri" w:hAnsi="Calibri"/>
                <w:b w:val="false"/>
                <w:bCs w:val="false"/>
                <w:color w:val="000000"/>
                <w:sz w:val="20"/>
                <w:szCs w:val="20"/>
              </w:rPr>
              <w:t xml:space="preserve">Out of scope for this release</w:t>
            </w:r>
          </w:p>
        </w:tc>
      </w:tr>
    </w:tbl>
    <w:p>
      <w:pPr>
        <w:pStyle w:val="Heading1"/>
        <w:spacing w:after="160" w:before="360"/>
      </w:pPr>
      <w:r>
        <w:t xml:space="preserve">16. Regulatory Context (Bangladesh)</w:t>
      </w:r>
    </w:p>
    <w:p>
      <w:pPr>
        <w:spacing w:after="160"/>
      </w:pPr>
      <w:r>
        <w:rPr>
          <w:rFonts w:ascii="Calibri" w:cs="Calibri" w:eastAsia="Calibri" w:hAnsi="Calibri"/>
          <w:sz w:val="22"/>
          <w:szCs w:val="22"/>
        </w:rPr>
        <w:t xml:space="preserve">Bangladesh does not yet have a single comprehensive data-protection law equivalent to HIPAA/GDPR — the draft Personal Data Protection Act 2023 has cabinet-level approval but is not yet in force. In the meantime, the Cyber Security Act (successor to the Digital Security Act 2018) already criminalizes unauthorized collection or use of personal identity information (name, address, date of birth, fingerprint, and similar identifiers), with penalties up to two years' imprisonment or a fine up to ৳5,00,000, or both.</w:t>
      </w:r>
    </w:p>
    <w:p>
      <w:pPr>
        <w:spacing w:after="160"/>
      </w:pPr>
      <w:r>
        <w:rPr>
          <w:rFonts w:ascii="Calibri" w:cs="Calibri" w:eastAsia="Calibri" w:hAnsi="Calibri"/>
          <w:sz w:val="22"/>
          <w:szCs w:val="22"/>
        </w:rPr>
        <w:t xml:space="preserve">Practical implication: even without a HIPAA-equivalent framework, storing patient identity and appointment data still carries real legal exposure if mishandled. The access-scoping (Section 4) and audit log (Section 9) in this document are the right foundation — this is a reason not to weaken them, not a reason to add new scope. If this system is ever deployed with real patient data, a quick check with a legal/ethics advisor is worth doing before launch.</w:t>
      </w:r>
    </w:p>
    <w:p>
      <w:pPr>
        <w:pStyle w:val="Heading1"/>
        <w:spacing w:after="160" w:before="360"/>
      </w:pPr>
      <w:r>
        <w:t xml:space="preserve">17. Execution Roadmap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900"/>
      </w:tblGrid>
      <w:tr>
        <w:trPr>
          <w:tblHeader/>
        </w:trPr>
        <w:tc>
          <w:tcPr>
            <w:tcW w:type="dxa" w:w="14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12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Days</w:t>
            </w:r>
          </w:p>
        </w:tc>
        <w:tc>
          <w:tcPr>
            <w:tcW w:type="dxa" w:w="6900"/>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Focus</w:t>
            </w:r>
          </w:p>
        </w:tc>
      </w:tr>
      <w:tr>
        <w:tc>
          <w:tcPr>
            <w:tcW w:type="dxa" w:w="1400"/>
            <w:tcMar>
              <w:top w:type="dxa" w:w="80"/>
              <w:left w:type="dxa" w:w="120"/>
              <w:bottom w:type="dxa" w:w="80"/>
              <w:right w:type="dxa" w:w="120"/>
            </w:tcMar>
          </w:tcPr>
          <w:p>
            <w:r>
              <w:rPr>
                <w:rFonts w:ascii="Calibri" w:cs="Calibri" w:eastAsia="Calibri" w:hAnsi="Calibri"/>
                <w:b w:val="false"/>
                <w:bCs w:val="false"/>
                <w:color w:val="000000"/>
                <w:sz w:val="20"/>
                <w:szCs w:val="20"/>
              </w:rPr>
              <w:t xml:space="preserve">Phase 1</w:t>
            </w:r>
          </w:p>
        </w:tc>
        <w:tc>
          <w:tcPr>
            <w:tcW w:type="dxa" w:w="1200"/>
            <w:tcMar>
              <w:top w:type="dxa" w:w="80"/>
              <w:left w:type="dxa" w:w="120"/>
              <w:bottom w:type="dxa" w:w="80"/>
              <w:right w:type="dxa" w:w="120"/>
            </w:tcMar>
          </w:tcPr>
          <w:p>
            <w:r>
              <w:rPr>
                <w:rFonts w:ascii="Calibri" w:cs="Calibri" w:eastAsia="Calibri" w:hAnsi="Calibri"/>
                <w:b w:val="false"/>
                <w:bCs w:val="false"/>
                <w:color w:val="000000"/>
                <w:sz w:val="20"/>
                <w:szCs w:val="20"/>
              </w:rPr>
              <w:t xml:space="preserve">1–3</w:t>
            </w:r>
          </w:p>
        </w:tc>
        <w:tc>
          <w:tcPr>
            <w:tcW w:type="dxa" w:w="6900"/>
            <w:tcMar>
              <w:top w:type="dxa" w:w="80"/>
              <w:left w:type="dxa" w:w="120"/>
              <w:bottom w:type="dxa" w:w="80"/>
              <w:right w:type="dxa" w:w="120"/>
            </w:tcMar>
          </w:tcPr>
          <w:p>
            <w:r>
              <w:rPr>
                <w:rFonts w:ascii="Calibri" w:cs="Calibri" w:eastAsia="Calibri" w:hAnsi="Calibri"/>
                <w:b w:val="false"/>
                <w:bCs w:val="false"/>
                <w:color w:val="000000"/>
                <w:sz w:val="20"/>
                <w:szCs w:val="20"/>
              </w:rPr>
              <w:t xml:space="preserve">DB schema incl. btree_gist/exclusion constraint, timezone, audit log; JWT auth; RBAC middleware; rate limiting</w:t>
            </w:r>
          </w:p>
        </w:tc>
      </w:tr>
      <w:tr>
        <w:tc>
          <w:tcPr>
            <w:tcW w:type="dxa" w:w="1400"/>
            <w:tcMar>
              <w:top w:type="dxa" w:w="80"/>
              <w:left w:type="dxa" w:w="120"/>
              <w:bottom w:type="dxa" w:w="80"/>
              <w:right w:type="dxa" w:w="120"/>
            </w:tcMar>
          </w:tcPr>
          <w:p>
            <w:r>
              <w:rPr>
                <w:rFonts w:ascii="Calibri" w:cs="Calibri" w:eastAsia="Calibri" w:hAnsi="Calibri"/>
                <w:b w:val="false"/>
                <w:bCs w:val="false"/>
                <w:color w:val="000000"/>
                <w:sz w:val="20"/>
                <w:szCs w:val="20"/>
              </w:rPr>
              <w:t xml:space="preserve">Phase 2</w:t>
            </w:r>
          </w:p>
        </w:tc>
        <w:tc>
          <w:tcPr>
            <w:tcW w:type="dxa" w:w="1200"/>
            <w:tcMar>
              <w:top w:type="dxa" w:w="80"/>
              <w:left w:type="dxa" w:w="120"/>
              <w:bottom w:type="dxa" w:w="80"/>
              <w:right w:type="dxa" w:w="120"/>
            </w:tcMar>
          </w:tcPr>
          <w:p>
            <w:r>
              <w:rPr>
                <w:rFonts w:ascii="Calibri" w:cs="Calibri" w:eastAsia="Calibri" w:hAnsi="Calibri"/>
                <w:b w:val="false"/>
                <w:bCs w:val="false"/>
                <w:color w:val="000000"/>
                <w:sz w:val="20"/>
                <w:szCs w:val="20"/>
              </w:rPr>
              <w:t xml:space="preserve">4–7</w:t>
            </w:r>
          </w:p>
        </w:tc>
        <w:tc>
          <w:tcPr>
            <w:tcW w:type="dxa" w:w="6900"/>
            <w:tcMar>
              <w:top w:type="dxa" w:w="80"/>
              <w:left w:type="dxa" w:w="120"/>
              <w:bottom w:type="dxa" w:w="80"/>
              <w:right w:type="dxa" w:w="120"/>
            </w:tcMar>
          </w:tcPr>
          <w:p>
            <w:r>
              <w:rPr>
                <w:rFonts w:ascii="Calibri" w:cs="Calibri" w:eastAsia="Calibri" w:hAnsi="Calibri"/>
                <w:b w:val="false"/>
                <w:bCs w:val="false"/>
                <w:color w:val="000000"/>
                <w:sz w:val="20"/>
                <w:szCs w:val="20"/>
              </w:rPr>
              <w:t xml:space="preserve">Booking engine, exclusion-constraint conflict handling, idempotency keys, reschedule logic, buffer time, holiday exceptions</w:t>
            </w:r>
          </w:p>
        </w:tc>
      </w:tr>
      <w:tr>
        <w:tc>
          <w:tcPr>
            <w:tcW w:type="dxa" w:w="1400"/>
            <w:tcMar>
              <w:top w:type="dxa" w:w="80"/>
              <w:left w:type="dxa" w:w="120"/>
              <w:bottom w:type="dxa" w:w="80"/>
              <w:right w:type="dxa" w:w="120"/>
            </w:tcMar>
          </w:tcPr>
          <w:p>
            <w:r>
              <w:rPr>
                <w:rFonts w:ascii="Calibri" w:cs="Calibri" w:eastAsia="Calibri" w:hAnsi="Calibri"/>
                <w:b w:val="false"/>
                <w:bCs w:val="false"/>
                <w:color w:val="000000"/>
                <w:sz w:val="20"/>
                <w:szCs w:val="20"/>
              </w:rPr>
              <w:t xml:space="preserve">Phase 3</w:t>
            </w:r>
          </w:p>
        </w:tc>
        <w:tc>
          <w:tcPr>
            <w:tcW w:type="dxa" w:w="1200"/>
            <w:tcMar>
              <w:top w:type="dxa" w:w="80"/>
              <w:left w:type="dxa" w:w="120"/>
              <w:bottom w:type="dxa" w:w="80"/>
              <w:right w:type="dxa" w:w="120"/>
            </w:tcMar>
          </w:tcPr>
          <w:p>
            <w:r>
              <w:rPr>
                <w:rFonts w:ascii="Calibri" w:cs="Calibri" w:eastAsia="Calibri" w:hAnsi="Calibri"/>
                <w:b w:val="false"/>
                <w:bCs w:val="false"/>
                <w:color w:val="000000"/>
                <w:sz w:val="20"/>
                <w:szCs w:val="20"/>
              </w:rPr>
              <w:t xml:space="preserve">8–10</w:t>
            </w:r>
          </w:p>
        </w:tc>
        <w:tc>
          <w:tcPr>
            <w:tcW w:type="dxa" w:w="6900"/>
            <w:tcMar>
              <w:top w:type="dxa" w:w="80"/>
              <w:left w:type="dxa" w:w="120"/>
              <w:bottom w:type="dxa" w:w="80"/>
              <w:right w:type="dxa" w:w="120"/>
            </w:tcMar>
          </w:tcPr>
          <w:p>
            <w:r>
              <w:rPr>
                <w:rFonts w:ascii="Calibri" w:cs="Calibri" w:eastAsia="Calibri" w:hAnsi="Calibri"/>
                <w:b w:val="false"/>
                <w:bCs w:val="false"/>
                <w:color w:val="000000"/>
                <w:sz w:val="20"/>
                <w:szCs w:val="20"/>
              </w:rPr>
              <w:t xml:space="preserve">Notification queue (push + email), reminder scheduling</w:t>
            </w:r>
          </w:p>
        </w:tc>
      </w:tr>
      <w:tr>
        <w:tc>
          <w:tcPr>
            <w:tcW w:type="dxa" w:w="1400"/>
            <w:tcMar>
              <w:top w:type="dxa" w:w="80"/>
              <w:left w:type="dxa" w:w="120"/>
              <w:bottom w:type="dxa" w:w="80"/>
              <w:right w:type="dxa" w:w="120"/>
            </w:tcMar>
          </w:tcPr>
          <w:p>
            <w:r>
              <w:rPr>
                <w:rFonts w:ascii="Calibri" w:cs="Calibri" w:eastAsia="Calibri" w:hAnsi="Calibri"/>
                <w:b w:val="false"/>
                <w:bCs w:val="false"/>
                <w:color w:val="000000"/>
                <w:sz w:val="20"/>
                <w:szCs w:val="20"/>
              </w:rPr>
              <w:t xml:space="preserve">Phase 4</w:t>
            </w:r>
          </w:p>
        </w:tc>
        <w:tc>
          <w:tcPr>
            <w:tcW w:type="dxa" w:w="1200"/>
            <w:tcMar>
              <w:top w:type="dxa" w:w="80"/>
              <w:left w:type="dxa" w:w="120"/>
              <w:bottom w:type="dxa" w:w="80"/>
              <w:right w:type="dxa" w:w="120"/>
            </w:tcMar>
          </w:tcPr>
          <w:p>
            <w:r>
              <w:rPr>
                <w:rFonts w:ascii="Calibri" w:cs="Calibri" w:eastAsia="Calibri" w:hAnsi="Calibri"/>
                <w:b w:val="false"/>
                <w:bCs w:val="false"/>
                <w:color w:val="000000"/>
                <w:sz w:val="20"/>
                <w:szCs w:val="20"/>
              </w:rPr>
              <w:t xml:space="preserve">11–13</w:t>
            </w:r>
          </w:p>
        </w:tc>
        <w:tc>
          <w:tcPr>
            <w:tcW w:type="dxa" w:w="6900"/>
            <w:tcMar>
              <w:top w:type="dxa" w:w="80"/>
              <w:left w:type="dxa" w:w="120"/>
              <w:bottom w:type="dxa" w:w="80"/>
              <w:right w:type="dxa" w:w="120"/>
            </w:tcMar>
          </w:tcPr>
          <w:p>
            <w:r>
              <w:rPr>
                <w:rFonts w:ascii="Calibri" w:cs="Calibri" w:eastAsia="Calibri" w:hAnsi="Calibri"/>
                <w:b w:val="false"/>
                <w:bCs w:val="false"/>
                <w:color w:val="000000"/>
                <w:sz w:val="20"/>
                <w:szCs w:val="20"/>
              </w:rPr>
              <w:t xml:space="preserve">Web frontend: Admin &amp; Doctor portals + audit log viewer</w:t>
            </w:r>
          </w:p>
        </w:tc>
      </w:tr>
      <w:tr>
        <w:tc>
          <w:tcPr>
            <w:tcW w:type="dxa" w:w="1400"/>
            <w:tcMar>
              <w:top w:type="dxa" w:w="80"/>
              <w:left w:type="dxa" w:w="120"/>
              <w:bottom w:type="dxa" w:w="80"/>
              <w:right w:type="dxa" w:w="120"/>
            </w:tcMar>
          </w:tcPr>
          <w:p>
            <w:r>
              <w:rPr>
                <w:rFonts w:ascii="Calibri" w:cs="Calibri" w:eastAsia="Calibri" w:hAnsi="Calibri"/>
                <w:b w:val="false"/>
                <w:bCs w:val="false"/>
                <w:color w:val="000000"/>
                <w:sz w:val="20"/>
                <w:szCs w:val="20"/>
              </w:rPr>
              <w:t xml:space="preserve">Phase 5</w:t>
            </w:r>
          </w:p>
        </w:tc>
        <w:tc>
          <w:tcPr>
            <w:tcW w:type="dxa" w:w="1200"/>
            <w:tcMar>
              <w:top w:type="dxa" w:w="80"/>
              <w:left w:type="dxa" w:w="120"/>
              <w:bottom w:type="dxa" w:w="80"/>
              <w:right w:type="dxa" w:w="120"/>
            </w:tcMar>
          </w:tcPr>
          <w:p>
            <w:r>
              <w:rPr>
                <w:rFonts w:ascii="Calibri" w:cs="Calibri" w:eastAsia="Calibri" w:hAnsi="Calibri"/>
                <w:b w:val="false"/>
                <w:bCs w:val="false"/>
                <w:color w:val="000000"/>
                <w:sz w:val="20"/>
                <w:szCs w:val="20"/>
              </w:rPr>
              <w:t xml:space="preserve">14–16</w:t>
            </w:r>
          </w:p>
        </w:tc>
        <w:tc>
          <w:tcPr>
            <w:tcW w:type="dxa" w:w="6900"/>
            <w:tcMar>
              <w:top w:type="dxa" w:w="80"/>
              <w:left w:type="dxa" w:w="120"/>
              <w:bottom w:type="dxa" w:w="80"/>
              <w:right w:type="dxa" w:w="120"/>
            </w:tcMar>
          </w:tcPr>
          <w:p>
            <w:r>
              <w:rPr>
                <w:rFonts w:ascii="Calibri" w:cs="Calibri" w:eastAsia="Calibri" w:hAnsi="Calibri"/>
                <w:b w:val="false"/>
                <w:bCs w:val="false"/>
                <w:color w:val="000000"/>
                <w:sz w:val="20"/>
                <w:szCs w:val="20"/>
              </w:rPr>
              <w:t xml:space="preserve">Mobile app: patient booking, reschedule, notification hub</w:t>
            </w:r>
          </w:p>
        </w:tc>
      </w:tr>
      <w:tr>
        <w:tc>
          <w:tcPr>
            <w:tcW w:type="dxa" w:w="1400"/>
            <w:tcMar>
              <w:top w:type="dxa" w:w="80"/>
              <w:left w:type="dxa" w:w="120"/>
              <w:bottom w:type="dxa" w:w="80"/>
              <w:right w:type="dxa" w:w="120"/>
            </w:tcMar>
          </w:tcPr>
          <w:p>
            <w:r>
              <w:rPr>
                <w:rFonts w:ascii="Calibri" w:cs="Calibri" w:eastAsia="Calibri" w:hAnsi="Calibri"/>
                <w:b w:val="false"/>
                <w:bCs w:val="false"/>
                <w:color w:val="000000"/>
                <w:sz w:val="20"/>
                <w:szCs w:val="20"/>
              </w:rPr>
              <w:t xml:space="preserve">Phase 6</w:t>
            </w:r>
          </w:p>
        </w:tc>
        <w:tc>
          <w:tcPr>
            <w:tcW w:type="dxa" w:w="1200"/>
            <w:tcMar>
              <w:top w:type="dxa" w:w="80"/>
              <w:left w:type="dxa" w:w="120"/>
              <w:bottom w:type="dxa" w:w="80"/>
              <w:right w:type="dxa" w:w="120"/>
            </w:tcMar>
          </w:tcPr>
          <w:p>
            <w:r>
              <w:rPr>
                <w:rFonts w:ascii="Calibri" w:cs="Calibri" w:eastAsia="Calibri" w:hAnsi="Calibri"/>
                <w:b w:val="false"/>
                <w:bCs w:val="false"/>
                <w:color w:val="000000"/>
                <w:sz w:val="20"/>
                <w:szCs w:val="20"/>
              </w:rPr>
              <w:t xml:space="preserve">17–19</w:t>
            </w:r>
          </w:p>
        </w:tc>
        <w:tc>
          <w:tcPr>
            <w:tcW w:type="dxa" w:w="6900"/>
            <w:tcMar>
              <w:top w:type="dxa" w:w="80"/>
              <w:left w:type="dxa" w:w="120"/>
              <w:bottom w:type="dxa" w:w="80"/>
              <w:right w:type="dxa" w:w="120"/>
            </w:tcMar>
          </w:tcPr>
          <w:p>
            <w:r>
              <w:rPr>
                <w:rFonts w:ascii="Calibri" w:cs="Calibri" w:eastAsia="Calibri" w:hAnsi="Calibri"/>
                <w:b w:val="false"/>
                <w:bCs w:val="false"/>
                <w:color w:val="000000"/>
                <w:sz w:val="20"/>
                <w:szCs w:val="20"/>
              </w:rPr>
              <w:t xml:space="preserve">Concurrency/idempotency/E2E testing, bug fixes</w:t>
            </w:r>
          </w:p>
        </w:tc>
      </w:tr>
      <w:tr>
        <w:tc>
          <w:tcPr>
            <w:tcW w:type="dxa" w:w="1400"/>
            <w:tcMar>
              <w:top w:type="dxa" w:w="80"/>
              <w:left w:type="dxa" w:w="120"/>
              <w:bottom w:type="dxa" w:w="80"/>
              <w:right w:type="dxa" w:w="120"/>
            </w:tcMar>
          </w:tcPr>
          <w:p>
            <w:r>
              <w:rPr>
                <w:rFonts w:ascii="Calibri" w:cs="Calibri" w:eastAsia="Calibri" w:hAnsi="Calibri"/>
                <w:b w:val="false"/>
                <w:bCs w:val="false"/>
                <w:color w:val="000000"/>
                <w:sz w:val="20"/>
                <w:szCs w:val="20"/>
              </w:rPr>
              <w:t xml:space="preserve">Phase 7</w:t>
            </w:r>
          </w:p>
        </w:tc>
        <w:tc>
          <w:tcPr>
            <w:tcW w:type="dxa" w:w="1200"/>
            <w:tcMar>
              <w:top w:type="dxa" w:w="80"/>
              <w:left w:type="dxa" w:w="120"/>
              <w:bottom w:type="dxa" w:w="80"/>
              <w:right w:type="dxa" w:w="120"/>
            </w:tcMar>
          </w:tcPr>
          <w:p>
            <w:r>
              <w:rPr>
                <w:rFonts w:ascii="Calibri" w:cs="Calibri" w:eastAsia="Calibri" w:hAnsi="Calibri"/>
                <w:b w:val="false"/>
                <w:bCs w:val="false"/>
                <w:color w:val="000000"/>
                <w:sz w:val="20"/>
                <w:szCs w:val="20"/>
              </w:rPr>
              <w:t xml:space="preserve">20</w:t>
            </w:r>
          </w:p>
        </w:tc>
        <w:tc>
          <w:tcPr>
            <w:tcW w:type="dxa" w:w="6900"/>
            <w:tcMar>
              <w:top w:type="dxa" w:w="80"/>
              <w:left w:type="dxa" w:w="120"/>
              <w:bottom w:type="dxa" w:w="80"/>
              <w:right w:type="dxa" w:w="120"/>
            </w:tcMar>
          </w:tcPr>
          <w:p>
            <w:r>
              <w:rPr>
                <w:rFonts w:ascii="Calibri" w:cs="Calibri" w:eastAsia="Calibri" w:hAnsi="Calibri"/>
                <w:b w:val="false"/>
                <w:bCs w:val="false"/>
                <w:color w:val="000000"/>
                <w:sz w:val="20"/>
                <w:szCs w:val="20"/>
              </w:rPr>
              <w:t xml:space="preserve">Deployment, docs, handoff</w:t>
            </w:r>
          </w:p>
        </w:tc>
      </w:tr>
    </w:tbl>
    <w:p>
      <w:pPr>
        <w:spacing w:after="160"/>
      </w:pPr>
      <w:r>
        <w:rPr>
          <w:rFonts w:ascii="Calibri" w:cs="Calibri" w:eastAsia="Calibri" w:hAnsi="Calibri"/>
          <w:i/>
          <w:iCs/>
          <w:sz w:val="22"/>
          <w:szCs w:val="22"/>
        </w:rPr>
        <w:t xml:space="preserve">Approximately 20 working days for a small team of 2–3 developers.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79"/>
      <w:sz w:val="32"/>
      <w:szCs w:val="32"/>
    </w:rPr>
  </w:style>
  <w:style w:type="paragraph" w:styleId="Heading2">
    <w:name w:val="Heading 2"/>
    <w:basedOn w:val="Normal"/>
    <w:next w:val="Normal"/>
    <w:qFormat/>
    <w:pPr>
      <w:spacing w:after="120" w:before="260"/>
    </w:pPr>
    <w:rPr>
      <w:rFonts w:ascii="Calibri" w:cs="Calibri" w:eastAsia="Calibri" w:hAnsi="Calibri"/>
      <w:b/>
      <w:bCs/>
      <w:color w:val="1F4E79"/>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92fbcf8af8b433a6c9876ab1fbbf53af6e3aa3.png"/><Relationship Id="rId8" Type="http://schemas.openxmlformats.org/officeDocument/2006/relationships/image" Target="media/5a18f795e7fa846eecdfcae66b1c6ddc8295d782.png"/><Relationship Id="rId9" Type="http://schemas.openxmlformats.org/officeDocument/2006/relationships/image" Target="media/aff31816486ef56a6b66314a1a234a56b878437e.png"/><Relationship Id="rId10" Type="http://schemas.openxmlformats.org/officeDocument/2006/relationships/image" Target="media/f532855b63b25effd37f0784deffd35bb6beeb5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2026-09-07T04:26:24.367Z</dcterms:created>
  <dcterms:modified xsi:type="dcterms:W3CDTF">2026-09-07T04:26:24.378Z</dcterms:modified>
</cp:coreProperties>
</file>

<file path=docProps/custom.xml><?xml version="1.0" encoding="utf-8"?>
<Properties xmlns="http://schemas.openxmlformats.org/officeDocument/2006/custom-properties" xmlns:vt="http://schemas.openxmlformats.org/officeDocument/2006/docPropsVTypes"/>
</file>