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CV - VERSION 1.0</w:t>
      </w:r>
    </w:p>
    <w:p>
      <w:pPr>
        <w:jc w:val="center"/>
      </w:pPr>
      <w:r>
        <w:rPr>
          <w:b/>
          <w:sz w:val="40"/>
        </w:rPr>
        <w:t>ASHRAF IBRAHIM EL DESOKY, PMP®</w:t>
        <w:br/>
      </w:r>
      <w:r>
        <w:t>Projects Director | PMO &amp; Project Controls Executive | Telecommunications &amp; Digital Infrastructure Leader</w:t>
        <w:br/>
      </w:r>
      <w:r>
        <w:t>Riyadh, Saudi Arabia | +966 53 273 8987 | ashrafede@gmail.com | linkedin.com/in/ashraf-eldesoky</w:t>
      </w:r>
    </w:p>
    <w:p>
      <w:r>
        <w:rPr>
          <w:b/>
          <w:sz w:val="28"/>
        </w:rPr>
        <w:t>CHAPTER 1 – EXECUTIVE PROFILE</w:t>
      </w:r>
    </w:p>
    <w:p>
      <w:r>
        <w:t>PMP®-certified Projects Director and PMO Executive with more than 25 years of international leadership experience delivering telecommunications, digital infrastructure and capital investment programmes across Saudi Arabia, Egypt and Sudan. Experienced in PMO governance, project controls, commercial management, stakeholder leadership and executive reporting. Recognised for combining strategic leadership with deep expertise in FTTH, FTTx, OSP, ISP, fibre optic infrastructure, low-current systems and digital transformation. Extensive experience leading multidisciplinary teams, managing complex project portfolios and supporting executive decision-making through governance frameworks, KPI dashboards and business process optimisation.</w:t>
      </w:r>
    </w:p>
    <w:p>
      <w:r>
        <w:rPr>
          <w:b/>
          <w:sz w:val="28"/>
        </w:rPr>
        <w:t>CHAPTER 2 – EXECUTIVE CAREER HIGHLIGHTS</w:t>
      </w:r>
    </w:p>
    <w:p>
      <w:pPr>
        <w:pStyle w:val="ListBullet"/>
      </w:pPr>
      <w:r>
        <w:t>25+ years of international programme and project leadership.</w:t>
      </w:r>
    </w:p>
    <w:p>
      <w:pPr>
        <w:pStyle w:val="ListBullet"/>
      </w:pPr>
      <w:r>
        <w:t>PMP® certified executive with PMO, governance and project controls expertise.</w:t>
      </w:r>
    </w:p>
    <w:p>
      <w:pPr>
        <w:pStyle w:val="ListBullet"/>
      </w:pPr>
      <w:r>
        <w:t>10+ years supporting Saudi Telecom Company (STC) fixed network programmes.</w:t>
      </w:r>
    </w:p>
    <w:p>
      <w:pPr>
        <w:pStyle w:val="ListBullet"/>
      </w:pPr>
      <w:r>
        <w:t>Leadership across Saudi Arabia, Egypt and Sudan.</w:t>
      </w:r>
    </w:p>
    <w:p>
      <w:pPr>
        <w:pStyle w:val="ListBullet"/>
      </w:pPr>
      <w:r>
        <w:t>Experience managing major telecom and infrastructure portfolios.</w:t>
      </w:r>
    </w:p>
    <w:p>
      <w:pPr>
        <w:pStyle w:val="ListBullet"/>
      </w:pPr>
      <w:r>
        <w:t>Expert in FTTH, FTTx, OSP, ISP, 5G and Low Current Systems.</w:t>
      </w:r>
    </w:p>
    <w:p>
      <w:pPr>
        <w:pStyle w:val="ListBullet"/>
      </w:pPr>
      <w:r>
        <w:t>ERP development, KPI dashboards and digital transformation.</w:t>
      </w:r>
    </w:p>
    <w:p>
      <w:pPr>
        <w:pStyle w:val="ListBullet"/>
      </w:pPr>
      <w:r>
        <w:t>Commercial, cost, schedule, quality and risk management.</w:t>
      </w:r>
    </w:p>
    <w:p>
      <w:r>
        <w:rPr>
          <w:b/>
          <w:sz w:val="28"/>
        </w:rPr>
        <w:t>CHAPTER 3 – CORE EXECUTIVE COMPETENCIES</w:t>
      </w:r>
    </w:p>
    <w:p>
      <w:r>
        <w:rPr>
          <w:b/>
        </w:rPr>
        <w:t xml:space="preserve">Leadership: </w:t>
      </w:r>
      <w:r>
        <w:t>Programme Management, Portfolio Management, PMO Leadership, Executive Reporting, Stakeholder Management</w:t>
      </w:r>
    </w:p>
    <w:p>
      <w:r>
        <w:rPr>
          <w:b/>
        </w:rPr>
        <w:t xml:space="preserve">Project Controls: </w:t>
      </w:r>
      <w:r>
        <w:t>Planning, Scheduling, Cost Control, Risk, Change Control, Governance</w:t>
      </w:r>
    </w:p>
    <w:p>
      <w:r>
        <w:rPr>
          <w:b/>
        </w:rPr>
        <w:t xml:space="preserve">Commercial: </w:t>
      </w:r>
      <w:r>
        <w:t>Contract Administration, CAPEX/OPEX, Procurement, Vendor Management</w:t>
      </w:r>
    </w:p>
    <w:p>
      <w:r>
        <w:rPr>
          <w:b/>
        </w:rPr>
        <w:t xml:space="preserve">Telecommunications: </w:t>
      </w:r>
      <w:r>
        <w:t>FTTH, FTTx, OSP, ISP, 5G, Fiber Optics, ELV, BMS, CCTV</w:t>
      </w:r>
    </w:p>
    <w:p>
      <w:r>
        <w:rPr>
          <w:b/>
        </w:rPr>
        <w:t xml:space="preserve">Digital: </w:t>
      </w:r>
      <w:r>
        <w:t>ERP, SQL Server, MS Access, Power BI, Advanced Excel, Automation</w:t>
      </w:r>
    </w:p>
    <w:p>
      <w:r>
        <w:rPr>
          <w:b/>
          <w:sz w:val="28"/>
        </w:rPr>
        <w:t>MASTER CV ROADMAP</w:t>
      </w:r>
    </w:p>
    <w:p>
      <w:pPr>
        <w:pStyle w:val="ListBullet"/>
      </w:pPr>
      <w:r>
        <w:t>Chapter 4 – Professional Experience (expanded)</w:t>
      </w:r>
    </w:p>
    <w:p>
      <w:pPr>
        <w:pStyle w:val="ListBullet"/>
      </w:pPr>
      <w:r>
        <w:t>Chapter 5 – Flagship Projects</w:t>
      </w:r>
    </w:p>
    <w:p>
      <w:pPr>
        <w:pStyle w:val="ListBullet"/>
      </w:pPr>
      <w:r>
        <w:t>Chapter 6 – PMO &amp; Project Controls Expertise</w:t>
      </w:r>
    </w:p>
    <w:p>
      <w:pPr>
        <w:pStyle w:val="ListBullet"/>
      </w:pPr>
      <w:r>
        <w:t>Chapter 7 – Telecommunications Expertise</w:t>
      </w:r>
    </w:p>
    <w:p>
      <w:pPr>
        <w:pStyle w:val="ListBullet"/>
      </w:pPr>
      <w:r>
        <w:t>Chapter 8 – Digital Transformation &amp; ERP Solutions</w:t>
      </w:r>
    </w:p>
    <w:p>
      <w:pPr>
        <w:pStyle w:val="ListBullet"/>
      </w:pPr>
      <w:r>
        <w:t>Chapter 9 – Technical Skills</w:t>
      </w:r>
    </w:p>
    <w:p>
      <w:pPr>
        <w:pStyle w:val="ListBullet"/>
      </w:pPr>
      <w:r>
        <w:t>Chapter 10 – Education, Certifications &amp; Awards</w:t>
      </w:r>
    </w:p>
    <w:p>
      <w:r>
        <w:br/>
        <w:t>Version 1.0 prepared as the foundation of a 7–8 page Executive Master CV. Subsequent chapters will expand each employer, project and achievement into a complete executive portfolio.</w:t>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