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D66"/>
          <w:sz w:val="44"/>
        </w:rPr>
        <w:t>ASHRAF IBRAHIM EL DESOKY, PMP®</w:t>
      </w:r>
    </w:p>
    <w:p>
      <w:pPr>
        <w:jc w:val="center"/>
      </w:pPr>
      <w:r>
        <w:rPr>
          <w:b/>
        </w:rPr>
        <w:t>Projects Director | PMO Leader | Telecommunications &amp; Digital Infrastructure Executive</w:t>
      </w:r>
    </w:p>
    <w:p>
      <w:pPr>
        <w:jc w:val="center"/>
      </w:pPr>
      <w:r>
        <w:t>Riyadh, Saudi Arabia | +966 53 273 8987 | ashrafede@gmail.com | LinkedIn: linkedin.com/in/ashraf-eldesoky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520"/>
        <w:gridCol w:w="5520"/>
      </w:tblGrid>
      <w:tr>
        <w:tc>
          <w:tcPr>
            <w:tcW w:type="dxa" w:w="5520"/>
          </w:tcPr>
          <w:p/>
          <w:p>
            <w:r>
              <w:rPr>
                <w:b/>
                <w:color w:val="123D66"/>
                <w:sz w:val="22"/>
              </w:rPr>
              <w:t>EXECUTIVE PROFILE</w:t>
            </w:r>
          </w:p>
          <w:p>
            <w:r>
              <w:t>PMP®-certified Projects Director with 25+ years of international experience delivering complex telecom and infrastructure programs across Saudi Arabia, Egypt and Sudan. Expert in PMO leadership, governance, project controls, FTTH/FTTx, OSP/ISP, 5G rollout, commercial management and stakeholder engagement.</w:t>
            </w:r>
          </w:p>
          <w:p>
            <w:r>
              <w:rPr>
                <w:b/>
                <w:color w:val="123D66"/>
                <w:sz w:val="22"/>
              </w:rPr>
              <w:t>CORE COMPETENCIES</w:t>
            </w:r>
          </w:p>
          <w:p>
            <w:pPr>
              <w:pStyle w:val="ListBullet"/>
            </w:pPr>
            <w:r>
              <w:t>PMO Leadership</w:t>
            </w:r>
          </w:p>
          <w:p>
            <w:pPr>
              <w:pStyle w:val="ListBullet"/>
            </w:pPr>
            <w:r>
              <w:t>Program &amp; Portfolio Management</w:t>
            </w:r>
          </w:p>
          <w:p>
            <w:pPr>
              <w:pStyle w:val="ListBullet"/>
            </w:pPr>
            <w:r>
              <w:t>Project Controls</w:t>
            </w:r>
          </w:p>
          <w:p>
            <w:pPr>
              <w:pStyle w:val="ListBullet"/>
            </w:pPr>
            <w:r>
              <w:t>Governance</w:t>
            </w:r>
          </w:p>
          <w:p>
            <w:pPr>
              <w:pStyle w:val="ListBullet"/>
            </w:pPr>
            <w:r>
              <w:t>FTTH/FTTx • OSP • ISP</w:t>
            </w:r>
          </w:p>
          <w:p>
            <w:pPr>
              <w:pStyle w:val="ListBullet"/>
            </w:pPr>
            <w:r>
              <w:t>5G Rollout</w:t>
            </w:r>
          </w:p>
          <w:p>
            <w:pPr>
              <w:pStyle w:val="ListBullet"/>
            </w:pPr>
            <w:r>
              <w:t>CAPEX/OPEX</w:t>
            </w:r>
          </w:p>
          <w:p>
            <w:pPr>
              <w:pStyle w:val="ListBullet"/>
            </w:pPr>
            <w:r>
              <w:t>Contract Administration</w:t>
            </w:r>
          </w:p>
          <w:p>
            <w:pPr>
              <w:pStyle w:val="ListBullet"/>
            </w:pPr>
            <w:r>
              <w:t>Risk &amp; Change Management</w:t>
            </w:r>
          </w:p>
          <w:p>
            <w:pPr>
              <w:pStyle w:val="ListBullet"/>
            </w:pPr>
            <w:r>
              <w:t>Vendor Management</w:t>
            </w:r>
          </w:p>
          <w:p>
            <w:pPr>
              <w:pStyle w:val="ListBullet"/>
            </w:pPr>
            <w:r>
              <w:t>Executive Reporting</w:t>
            </w:r>
          </w:p>
          <w:p>
            <w:pPr>
              <w:pStyle w:val="ListBullet"/>
            </w:pPr>
            <w:r>
              <w:t>Quality Assurance</w:t>
            </w:r>
          </w:p>
          <w:p>
            <w:r>
              <w:rPr>
                <w:b/>
                <w:color w:val="123D66"/>
                <w:sz w:val="22"/>
              </w:rPr>
              <w:t>CERTIFICATIONS</w:t>
            </w:r>
          </w:p>
          <w:p>
            <w:r>
              <w:t>• PMP®</w:t>
              <w:br/>
              <w:t>• Postgraduate Diploma in Business Administration</w:t>
              <w:br/>
              <w:t>• Distinguished Expert Award</w:t>
            </w:r>
          </w:p>
          <w:p>
            <w:r>
              <w:rPr>
                <w:b/>
                <w:color w:val="123D66"/>
                <w:sz w:val="22"/>
              </w:rPr>
              <w:t>EDUCATION</w:t>
            </w:r>
          </w:p>
          <w:p>
            <w:r>
              <w:t>B.Sc. Communication &amp; Electronics Engineering</w:t>
              <w:br/>
              <w:t>Helwan University</w:t>
              <w:br/>
              <w:br/>
              <w:t>Postgraduate Diploma in Business Administration</w:t>
              <w:br/>
              <w:t>Edinburgh Business School</w:t>
            </w:r>
          </w:p>
          <w:p>
            <w:r>
              <w:rPr>
                <w:b/>
                <w:color w:val="123D66"/>
                <w:sz w:val="22"/>
              </w:rPr>
              <w:t>TOOLS</w:t>
            </w:r>
          </w:p>
          <w:p>
            <w:r>
              <w:t>MS Project • Primavera • Power BI • SQL • MS Access • Advanced Excel</w:t>
            </w:r>
          </w:p>
        </w:tc>
        <w:tc>
          <w:tcPr>
            <w:tcW w:type="dxa" w:w="5520"/>
          </w:tcPr>
          <w:p/>
          <w:p>
            <w:r>
              <w:rPr>
                <w:b/>
                <w:color w:val="123D66"/>
                <w:sz w:val="22"/>
              </w:rPr>
              <w:t>PROFESSIONAL EXPERIENCE</w:t>
            </w:r>
          </w:p>
          <w:p>
            <w:r>
              <w:rPr>
                <w:b/>
              </w:rPr>
              <w:t>Project Control Manager</w:t>
            </w:r>
            <w:r>
              <w:rPr>
                <w:i/>
              </w:rPr>
              <w:br/>
              <w:t>AlSharq Office Company | 2024–Present</w:t>
            </w:r>
          </w:p>
          <w:p>
            <w:pPr>
              <w:pStyle w:val="ListBullet"/>
            </w:pPr>
            <w:r>
              <w:t>Lead project planning, controls, budgeting, forecasting and reporting.</w:t>
            </w:r>
          </w:p>
          <w:p>
            <w:pPr>
              <w:pStyle w:val="ListBullet"/>
            </w:pPr>
            <w:r>
              <w:t>Manage telecom and infrastructure project delivery.</w:t>
            </w:r>
          </w:p>
          <w:p>
            <w:pPr>
              <w:pStyle w:val="ListBullet"/>
            </w:pPr>
            <w:r>
              <w:t>Drive governance, KPI reporting and subcontractor performance.</w:t>
            </w:r>
          </w:p>
          <w:p>
            <w:r>
              <w:rPr>
                <w:b/>
              </w:rPr>
              <w:t>Projects Director</w:t>
            </w:r>
            <w:r>
              <w:rPr>
                <w:i/>
              </w:rPr>
              <w:br/>
              <w:t>Egyptian Company for General Contracting | 2023–2024</w:t>
            </w:r>
          </w:p>
          <w:p>
            <w:pPr>
              <w:pStyle w:val="ListBullet"/>
            </w:pPr>
            <w:r>
              <w:t>Directed telecommunications infrastructure projects from initiation to closeout.</w:t>
            </w:r>
          </w:p>
          <w:p>
            <w:pPr>
              <w:pStyle w:val="ListBullet"/>
            </w:pPr>
            <w:r>
              <w:t>Managed cost, schedule, risk, quality and stakeholder engagement.</w:t>
            </w:r>
          </w:p>
          <w:p>
            <w:r>
              <w:rPr>
                <w:b/>
              </w:rPr>
              <w:t>Lead Consultant Project Manager</w:t>
            </w:r>
            <w:r>
              <w:rPr>
                <w:i/>
              </w:rPr>
              <w:br/>
              <w:t>Sabbour Consulting | 2020–2023</w:t>
            </w:r>
          </w:p>
          <w:p>
            <w:pPr>
              <w:pStyle w:val="ListBullet"/>
            </w:pPr>
            <w:r>
              <w:t>Egyptian International Olympic Games City.</w:t>
            </w:r>
          </w:p>
          <w:p>
            <w:pPr>
              <w:pStyle w:val="ListBullet"/>
            </w:pPr>
            <w:r>
              <w:t>New Administrative Capital Fiber Network.</w:t>
            </w:r>
          </w:p>
          <w:p>
            <w:pPr>
              <w:pStyle w:val="ListBullet"/>
            </w:pPr>
            <w:r>
              <w:t>ELV, BMS, CCTV, Fire Alarm and FTTH delivery.</w:t>
            </w:r>
          </w:p>
          <w:p>
            <w:r>
              <w:rPr>
                <w:b/>
              </w:rPr>
              <w:t>Senior Site Manager</w:t>
            </w:r>
            <w:r>
              <w:rPr>
                <w:i/>
              </w:rPr>
              <w:br/>
              <w:t>Benya Systems | 2018–2020</w:t>
            </w:r>
          </w:p>
          <w:p>
            <w:pPr>
              <w:pStyle w:val="ListBullet"/>
            </w:pPr>
            <w:r>
              <w:t>Egypt National Railways Modernization Project.</w:t>
            </w:r>
          </w:p>
          <w:p>
            <w:r>
              <w:rPr>
                <w:b/>
              </w:rPr>
              <w:t>Senior Project Control Engineer</w:t>
            </w:r>
            <w:r>
              <w:rPr>
                <w:i/>
              </w:rPr>
              <w:br/>
              <w:t>Norconsult (STC) | 2007–2017</w:t>
            </w:r>
          </w:p>
          <w:p>
            <w:pPr>
              <w:pStyle w:val="ListBullet"/>
            </w:pPr>
            <w:r>
              <w:t>Managed planning, controls, governance, KPI reporting and performance for major STC programs.</w:t>
            </w:r>
          </w:p>
        </w:tc>
      </w:tr>
    </w:tbl>
    <w:p>
      <w:r>
        <w:br w:type="page"/>
      </w:r>
    </w:p>
    <w:p>
      <w:r>
        <w:rPr>
          <w:b/>
          <w:color w:val="123D66"/>
          <w:sz w:val="24"/>
        </w:rPr>
        <w:t>SELECTED MAJOR PROJECTS</w:t>
      </w:r>
    </w:p>
    <w:p>
      <w:pPr>
        <w:pStyle w:val="ListBullet"/>
      </w:pPr>
      <w:r>
        <w:t>Saudi Telecom Company (STC) Fixed Network Implementation Programs</w:t>
      </w:r>
    </w:p>
    <w:p>
      <w:pPr>
        <w:pStyle w:val="ListBullet"/>
      </w:pPr>
      <w:r>
        <w:t>Egyptian International Olympic Games City</w:t>
      </w:r>
    </w:p>
    <w:p>
      <w:pPr>
        <w:pStyle w:val="ListBullet"/>
      </w:pPr>
      <w:r>
        <w:t>New Administrative Capital FTTH / OSP Deployment</w:t>
      </w:r>
    </w:p>
    <w:p>
      <w:pPr>
        <w:pStyle w:val="ListBullet"/>
      </w:pPr>
      <w:r>
        <w:t>Egypt National Railways Modernization Project</w:t>
      </w:r>
    </w:p>
    <w:p>
      <w:pPr>
        <w:pStyle w:val="ListBullet"/>
      </w:pPr>
      <w:r>
        <w:t>Fiber Optical Ring Around Khartoum</w:t>
      </w:r>
    </w:p>
    <w:p>
      <w:pPr>
        <w:pStyle w:val="ListBullet"/>
      </w:pPr>
      <w:r>
        <w:t>Shoubra &amp; Assuit Telecommunications Expansion</w:t>
      </w:r>
    </w:p>
    <w:p>
      <w:r>
        <w:rPr>
          <w:b/>
          <w:color w:val="123D66"/>
          <w:sz w:val="24"/>
        </w:rPr>
        <w:t>EXECUTIVE HIGHLIGHTS</w:t>
      </w:r>
    </w:p>
    <w:p>
      <w:pPr>
        <w:pStyle w:val="ListBullet"/>
      </w:pPr>
      <w:r>
        <w:t>25+ years leading telecommunications and digital infrastructure projects.</w:t>
      </w:r>
    </w:p>
    <w:p>
      <w:pPr>
        <w:pStyle w:val="ListBullet"/>
      </w:pPr>
      <w:r>
        <w:t>PMP® certified with extensive PMO and Project Controls expertise.</w:t>
      </w:r>
    </w:p>
    <w:p>
      <w:pPr>
        <w:pStyle w:val="ListBullet"/>
      </w:pPr>
      <w:r>
        <w:t>Leadership experience across Saudi Arabia, Egypt and Sudan.</w:t>
      </w:r>
    </w:p>
    <w:p>
      <w:pPr>
        <w:pStyle w:val="ListBullet"/>
      </w:pPr>
      <w:r>
        <w:t>Specialist in FTTH, FTTx, OSP, ISP, Fiber Optics, ELV and 5G infrastructure.</w:t>
      </w:r>
    </w:p>
    <w:p>
      <w:pPr>
        <w:pStyle w:val="ListBullet"/>
      </w:pPr>
      <w:r>
        <w:t>Experienced in managing multicultural engineering teams and strategic stakeholders.</w:t>
      </w:r>
    </w:p>
    <w:sectPr w:rsidR="00FC693F" w:rsidRPr="0006063C" w:rsidSect="00034616">
      <w:pgSz w:w="12240" w:h="15840"/>
      <w:pgMar w:top="600" w:right="600" w:bottom="600" w:left="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