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4A4A"/>
          <w:sz w:val="144"/>
        </w:rPr>
        <w:t>FEL</w:t>
      </w:r>
    </w:p>
    <w:p>
      <w:pPr>
        <w:jc w:val="center"/>
      </w:pPr>
      <w:r>
        <w:rPr>
          <w:b/>
          <w:color w:val="29ABE2"/>
          <w:sz w:val="28"/>
        </w:rPr>
        <w:t>INTERNATIONAL  SHIPPING</w:t>
      </w:r>
    </w:p>
    <w:p>
      <w:pPr>
        <w:spacing w:after="120"/>
      </w:pPr>
      <w:r>
        <w:rPr>
          <w:b w:val="0"/>
          <w:i w:val="0"/>
          <w:sz w:val="20"/>
        </w:rPr>
        <w:t xml:space="preserve"> </w:t>
      </w:r>
    </w:p>
    <w:p>
      <w:pPr>
        <w:spacing w:before="280" w:after="120"/>
        <w:jc w:val="center"/>
      </w:pPr>
      <w:r>
        <w:rPr>
          <w:b/>
          <w:color w:val="0D2535"/>
          <w:sz w:val="56"/>
        </w:rPr>
        <w:t>Website Specification &amp; Content Document</w:t>
      </w:r>
    </w:p>
    <w:p>
      <w:pPr>
        <w:spacing w:after="120"/>
        <w:jc w:val="center"/>
      </w:pPr>
      <w:r>
        <w:rPr>
          <w:b w:val="0"/>
          <w:i/>
          <w:color w:val="4A4A4A"/>
          <w:sz w:val="24"/>
        </w:rPr>
        <w:t>Brand system · Content matrix · Section-by-section build notes</w:t>
      </w:r>
    </w:p>
    <w:p>
      <w:pPr>
        <w:spacing w:after="120"/>
      </w:pPr>
      <w:r>
        <w:rPr>
          <w:b w:val="0"/>
          <w:i w:val="0"/>
          <w:sz w:val="20"/>
        </w:rPr>
        <w:t xml:space="preserve"> </w:t>
      </w:r>
    </w:p>
    <w:p>
      <w:pPr>
        <w:spacing w:after="120"/>
        <w:jc w:val="center"/>
      </w:pPr>
      <w:r>
        <w:rPr>
          <w:b/>
          <w:i w:val="0"/>
          <w:color w:val="0D2535"/>
          <w:sz w:val="22"/>
        </w:rPr>
        <w:t>Prepared for: FEL International Shipping</w:t>
      </w:r>
    </w:p>
    <w:p>
      <w:pPr>
        <w:spacing w:after="120"/>
        <w:jc w:val="center"/>
      </w:pPr>
      <w:r>
        <w:rPr>
          <w:b w:val="0"/>
          <w:i/>
          <w:sz w:val="20"/>
        </w:rPr>
        <w:t>Version 1.0 · 2026</w:t>
      </w:r>
    </w:p>
    <w:p>
      <w:r>
        <w:br w:type="page"/>
      </w:r>
    </w:p>
    <w:p>
      <w:pPr>
        <w:spacing w:before="280" w:after="120"/>
      </w:pPr>
      <w:r>
        <w:rPr>
          <w:b/>
          <w:color w:val="0D2535"/>
          <w:sz w:val="36"/>
        </w:rPr>
        <w:t>1. Overview</w:t>
      </w:r>
    </w:p>
    <w:p>
      <w:pPr>
        <w:spacing w:after="120"/>
      </w:pPr>
      <w:r>
        <w:rPr>
          <w:b w:val="0"/>
          <w:i w:val="0"/>
          <w:sz w:val="22"/>
        </w:rPr>
        <w:t>FEL International Shipping is a logistics and freight-forwarding partner operating between India, the UAE, the wider GCC, and the rest of the world. The new website is built to mirror the existing brand language (deep navy, sky-blue accent, dotted-world-map iconography) while modernising the page architecture, visual hierarchy, and conversion paths.</w:t>
      </w:r>
    </w:p>
    <w:p>
      <w:pPr>
        <w:spacing w:after="120"/>
      </w:pPr>
      <w:r>
        <w:rPr>
          <w:b w:val="0"/>
          <w:i w:val="0"/>
          <w:sz w:val="22"/>
        </w:rPr>
        <w:t>This document is the single source of truth for the website build — covering brand system, every section's content, technical decisions, and rollout notes.</w:t>
      </w:r>
    </w:p>
    <w:p>
      <w:pPr>
        <w:spacing w:before="280" w:after="120"/>
      </w:pPr>
      <w:r>
        <w:rPr>
          <w:b/>
          <w:color w:val="0D2535"/>
          <w:sz w:val="28"/>
        </w:rPr>
        <w:t>Goals</w:t>
      </w:r>
    </w:p>
    <w:p>
      <w:pPr>
        <w:pStyle w:val="ListBullet"/>
      </w:pPr>
      <w:r>
        <w:rPr>
          <w:b/>
          <w:color w:val="0D2535"/>
        </w:rPr>
        <w:t xml:space="preserve">Position: </w:t>
      </w:r>
      <w:r>
        <w:rPr>
          <w:color w:val="4A4A4A"/>
        </w:rPr>
        <w:t>Position FEL as a modern, trustworthy, multi-modal freight specialist.</w:t>
      </w:r>
    </w:p>
    <w:p>
      <w:pPr>
        <w:pStyle w:val="ListBullet"/>
      </w:pPr>
      <w:r>
        <w:rPr>
          <w:b/>
          <w:color w:val="0D2535"/>
        </w:rPr>
        <w:t xml:space="preserve">Convert: </w:t>
      </w:r>
      <w:r>
        <w:rPr>
          <w:color w:val="4A4A4A"/>
        </w:rPr>
        <w:t>Drive quote requests via prominent contact and floating WhatsApp CTAs.</w:t>
      </w:r>
    </w:p>
    <w:p>
      <w:pPr>
        <w:pStyle w:val="ListBullet"/>
      </w:pPr>
      <w:r>
        <w:rPr>
          <w:b/>
          <w:color w:val="0D2535"/>
        </w:rPr>
        <w:t xml:space="preserve">Showcase: </w:t>
      </w:r>
      <w:r>
        <w:rPr>
          <w:color w:val="4A4A4A"/>
        </w:rPr>
        <w:t>Showcase service breadth (Air / Sea / Land / Customs / Warehousing / Personal).</w:t>
      </w:r>
    </w:p>
    <w:p>
      <w:pPr>
        <w:pStyle w:val="ListBullet"/>
      </w:pPr>
      <w:r>
        <w:rPr>
          <w:b/>
          <w:color w:val="0D2535"/>
        </w:rPr>
        <w:t xml:space="preserve">Reach: </w:t>
      </w:r>
      <w:r>
        <w:rPr>
          <w:color w:val="4A4A4A"/>
        </w:rPr>
        <w:t>Demonstrate network reach with an animated hub-and-lane world map.</w:t>
      </w:r>
    </w:p>
    <w:p>
      <w:pPr>
        <w:pStyle w:val="ListBullet"/>
      </w:pPr>
      <w:r>
        <w:rPr>
          <w:b/>
          <w:color w:val="0D2535"/>
        </w:rPr>
        <w:t xml:space="preserve">Trust: </w:t>
      </w:r>
      <w:r>
        <w:rPr>
          <w:color w:val="4A4A4A"/>
        </w:rPr>
        <w:t>Establish credibility through counters, testimonials, and a clear process.</w:t>
      </w:r>
    </w:p>
    <w:p>
      <w:pPr>
        <w:pBdr>
          <w:bottom w:val="single" w:sz="8" w:color="29ABE2"/>
        </w:pBdr>
      </w:pPr>
    </w:p>
    <w:p>
      <w:pPr>
        <w:spacing w:before="280" w:after="120"/>
      </w:pPr>
      <w:r>
        <w:rPr>
          <w:b/>
          <w:color w:val="0D2535"/>
          <w:sz w:val="36"/>
        </w:rPr>
        <w:t>2. Brand System</w:t>
      </w:r>
    </w:p>
    <w:p>
      <w:pPr>
        <w:spacing w:before="280" w:after="120"/>
      </w:pPr>
      <w:r>
        <w:rPr>
          <w:b/>
          <w:color w:val="0D2535"/>
          <w:sz w:val="28"/>
        </w:rPr>
        <w:t>2.1 Colour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173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3173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3173"/>
          </w:tcPr>
          <w:p>
            <w:r>
              <w:t>Navy 900 (deepest)</w:t>
            </w:r>
          </w:p>
        </w:tc>
        <w:tc>
          <w:tcPr>
            <w:tcW w:type="dxa" w:w="3173"/>
          </w:tcPr>
          <w:p>
            <w:r>
              <w:t>#07182B</w:t>
            </w:r>
          </w:p>
        </w:tc>
        <w:tc>
          <w:tcPr>
            <w:tcW w:type="dxa" w:w="3173"/>
          </w:tcPr>
          <w:p>
            <w:r>
              <w:t>Hero base, footer</w:t>
            </w:r>
          </w:p>
        </w:tc>
      </w:tr>
      <w:tr>
        <w:tc>
          <w:tcPr>
            <w:tcW w:type="dxa" w:w="3173"/>
          </w:tcPr>
          <w:p>
            <w:r>
              <w:t>Navy 800 (primary dark)</w:t>
            </w:r>
          </w:p>
        </w:tc>
        <w:tc>
          <w:tcPr>
            <w:tcW w:type="dxa" w:w="3173"/>
          </w:tcPr>
          <w:p>
            <w:r>
              <w:t>#0D2535</w:t>
            </w:r>
          </w:p>
        </w:tc>
        <w:tc>
          <w:tcPr>
            <w:tcW w:type="dxa" w:w="3173"/>
          </w:tcPr>
          <w:p>
            <w:r>
              <w:t>Dark sections, body text</w:t>
            </w:r>
          </w:p>
        </w:tc>
      </w:tr>
      <w:tr>
        <w:tc>
          <w:tcPr>
            <w:tcW w:type="dxa" w:w="3173"/>
          </w:tcPr>
          <w:p>
            <w:r>
              <w:t>Sky Blue 500 (primary accent)</w:t>
            </w:r>
          </w:p>
        </w:tc>
        <w:tc>
          <w:tcPr>
            <w:tcW w:type="dxa" w:w="3173"/>
          </w:tcPr>
          <w:p>
            <w:r>
              <w:t>#29ABE2</w:t>
            </w:r>
          </w:p>
        </w:tc>
        <w:tc>
          <w:tcPr>
            <w:tcW w:type="dxa" w:w="3173"/>
          </w:tcPr>
          <w:p>
            <w:r>
              <w:t>CTAs, links, highlights</w:t>
            </w:r>
          </w:p>
        </w:tc>
      </w:tr>
      <w:tr>
        <w:tc>
          <w:tcPr>
            <w:tcW w:type="dxa" w:w="3173"/>
          </w:tcPr>
          <w:p>
            <w:r>
              <w:t>Sky Blue 300</w:t>
            </w:r>
          </w:p>
        </w:tc>
        <w:tc>
          <w:tcPr>
            <w:tcW w:type="dxa" w:w="3173"/>
          </w:tcPr>
          <w:p>
            <w:r>
              <w:t>#7ED4F5</w:t>
            </w:r>
          </w:p>
        </w:tc>
        <w:tc>
          <w:tcPr>
            <w:tcW w:type="dxa" w:w="3173"/>
          </w:tcPr>
          <w:p>
            <w:r>
              <w:t>Hover states, lighter accents</w:t>
            </w:r>
          </w:p>
        </w:tc>
      </w:tr>
      <w:tr>
        <w:tc>
          <w:tcPr>
            <w:tcW w:type="dxa" w:w="3173"/>
          </w:tcPr>
          <w:p>
            <w:r>
              <w:t>Grey 100 (alt background)</w:t>
            </w:r>
          </w:p>
        </w:tc>
        <w:tc>
          <w:tcPr>
            <w:tcW w:type="dxa" w:w="3173"/>
          </w:tcPr>
          <w:p>
            <w:r>
              <w:t>#F0F4F8</w:t>
            </w:r>
          </w:p>
        </w:tc>
        <w:tc>
          <w:tcPr>
            <w:tcW w:type="dxa" w:w="3173"/>
          </w:tcPr>
          <w:p>
            <w:r>
              <w:t>Alternating section bg</w:t>
            </w:r>
          </w:p>
        </w:tc>
      </w:tr>
      <w:tr>
        <w:tc>
          <w:tcPr>
            <w:tcW w:type="dxa" w:w="3173"/>
          </w:tcPr>
          <w:p>
            <w:r>
              <w:t>Grey 700 (body)</w:t>
            </w:r>
          </w:p>
        </w:tc>
        <w:tc>
          <w:tcPr>
            <w:tcW w:type="dxa" w:w="3173"/>
          </w:tcPr>
          <w:p>
            <w:r>
              <w:t>#4A4A4A</w:t>
            </w:r>
          </w:p>
        </w:tc>
        <w:tc>
          <w:tcPr>
            <w:tcW w:type="dxa" w:w="3173"/>
          </w:tcPr>
          <w:p>
            <w:r>
              <w:t>Body copy, secondary text</w:t>
            </w:r>
          </w:p>
        </w:tc>
      </w:tr>
      <w:tr>
        <w:tc>
          <w:tcPr>
            <w:tcW w:type="dxa" w:w="3173"/>
          </w:tcPr>
          <w:p>
            <w:r>
              <w:t>White</w:t>
            </w:r>
          </w:p>
        </w:tc>
        <w:tc>
          <w:tcPr>
            <w:tcW w:type="dxa" w:w="3173"/>
          </w:tcPr>
          <w:p>
            <w:r>
              <w:t>#FFFFFF</w:t>
            </w:r>
          </w:p>
        </w:tc>
        <w:tc>
          <w:tcPr>
            <w:tcW w:type="dxa" w:w="3173"/>
          </w:tcPr>
          <w:p>
            <w:r>
              <w:t>Cards, primary background</w:t>
            </w:r>
          </w:p>
        </w:tc>
      </w:tr>
    </w:tbl>
    <w:p>
      <w:pPr>
        <w:spacing w:before="280" w:after="120"/>
      </w:pPr>
      <w:r>
        <w:rPr>
          <w:b/>
          <w:color w:val="0D2535"/>
          <w:sz w:val="28"/>
        </w:rPr>
        <w:t>2.2 Typography</w:t>
      </w:r>
    </w:p>
    <w:p>
      <w:pPr>
        <w:pStyle w:val="ListBullet"/>
      </w:pPr>
      <w:r>
        <w:rPr>
          <w:b/>
          <w:color w:val="0D2535"/>
        </w:rPr>
        <w:t xml:space="preserve">Display: </w:t>
      </w:r>
      <w:r>
        <w:rPr>
          <w:color w:val="4A4A4A"/>
        </w:rPr>
        <w:t>Manrope (700 / 800) — headings, large display text, statistics.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Inter (300 / 400 / 500 / 600 / 700) — body, navigation, UI labels.</w:t>
      </w:r>
    </w:p>
    <w:p>
      <w:pPr>
        <w:pStyle w:val="ListBullet"/>
      </w:pPr>
      <w:r>
        <w:rPr>
          <w:b/>
          <w:color w:val="0D2535"/>
        </w:rPr>
        <w:t xml:space="preserve">Tracking: </w:t>
      </w:r>
      <w:r>
        <w:rPr>
          <w:color w:val="4A4A4A"/>
        </w:rPr>
        <w:t>Letter-spacing of 0.14–0.22em on uppercase eyebrows and labels.</w:t>
      </w:r>
    </w:p>
    <w:p>
      <w:pPr>
        <w:spacing w:before="280" w:after="120"/>
      </w:pPr>
      <w:r>
        <w:rPr>
          <w:b/>
          <w:color w:val="0D2535"/>
          <w:sz w:val="28"/>
        </w:rPr>
        <w:t>2.3 Logo</w:t>
      </w:r>
    </w:p>
    <w:p>
      <w:pPr>
        <w:spacing w:after="120"/>
      </w:pPr>
      <w:r>
        <w:rPr>
          <w:b w:val="0"/>
          <w:i w:val="0"/>
          <w:sz w:val="22"/>
        </w:rPr>
        <w:t>The FEL logo is recreated as inline SVG inside the site (in /index.html under &lt;symbol id="fel-logo"&gt;). This keeps the wordmark crisp at any size, allows colour switching for dark/light backgrounds (via a CSS custom property), and avoids raster assets entirely.</w:t>
      </w:r>
    </w:p>
    <w:p>
      <w:pPr>
        <w:pStyle w:val="ListBullet"/>
      </w:pPr>
      <w:r>
        <w:rPr>
          <w:b/>
          <w:color w:val="0D2535"/>
        </w:rPr>
        <w:t xml:space="preserve">Element: </w:t>
      </w:r>
      <w:r>
        <w:rPr>
          <w:color w:val="4A4A4A"/>
        </w:rPr>
        <w:t>Wordmark: charcoal grey "FEL" (white on dark backgrounds).</w:t>
      </w:r>
    </w:p>
    <w:p>
      <w:pPr>
        <w:pStyle w:val="ListBullet"/>
      </w:pPr>
      <w:r>
        <w:rPr>
          <w:b/>
          <w:color w:val="0D2535"/>
        </w:rPr>
        <w:t xml:space="preserve">Element: </w:t>
      </w:r>
      <w:r>
        <w:rPr>
          <w:color w:val="4A4A4A"/>
        </w:rPr>
        <w:t>Blue swoosh arrow passing through the "L" — signature element.</w:t>
      </w:r>
    </w:p>
    <w:p>
      <w:pPr>
        <w:pStyle w:val="ListBullet"/>
      </w:pPr>
      <w:r>
        <w:rPr>
          <w:b/>
          <w:color w:val="0D2535"/>
        </w:rPr>
        <w:t xml:space="preserve">Element: </w:t>
      </w:r>
      <w:r>
        <w:rPr>
          <w:color w:val="4A4A4A"/>
        </w:rPr>
        <w:t>"INTERNATIONAL SHIPPING" wordmark in tracked-out sky-blue caps.</w:t>
      </w:r>
    </w:p>
    <w:p>
      <w:pPr>
        <w:pStyle w:val="ListBullet"/>
      </w:pPr>
      <w:r>
        <w:rPr>
          <w:b/>
          <w:color w:val="0D2535"/>
        </w:rPr>
        <w:t xml:space="preserve">Element: </w:t>
      </w:r>
      <w:r>
        <w:rPr>
          <w:color w:val="4A4A4A"/>
        </w:rPr>
        <w:t>Three diagonal speed lines (2 grey, 1 blue) beneath the wordmark.</w:t>
      </w:r>
    </w:p>
    <w:p>
      <w:pPr>
        <w:spacing w:before="280" w:after="120"/>
      </w:pPr>
      <w:r>
        <w:rPr>
          <w:b/>
          <w:color w:val="0D2535"/>
          <w:sz w:val="28"/>
        </w:rPr>
        <w:t>2.4 Visual Motifs</w:t>
      </w:r>
    </w:p>
    <w:p>
      <w:pPr>
        <w:pStyle w:val="ListBullet"/>
      </w:pPr>
      <w:r>
        <w:rPr>
          <w:b/>
          <w:color w:val="0D2535"/>
        </w:rPr>
        <w:t xml:space="preserve">Hero: </w:t>
      </w:r>
      <w:r>
        <w:rPr>
          <w:color w:val="4A4A4A"/>
        </w:rPr>
        <w:t>Dotted world map overlay in the hero (radial-mask, 22px grid).</w:t>
      </w:r>
    </w:p>
    <w:p>
      <w:pPr>
        <w:pStyle w:val="ListBullet"/>
      </w:pPr>
      <w:r>
        <w:rPr>
          <w:b/>
          <w:color w:val="0D2535"/>
        </w:rPr>
        <w:t xml:space="preserve">Eyebrows: </w:t>
      </w:r>
      <w:r>
        <w:rPr>
          <w:color w:val="4A4A4A"/>
        </w:rPr>
        <w:t>Eyebrow style: short dash + uppercase + small plane (✈) icon.</w:t>
      </w:r>
    </w:p>
    <w:p>
      <w:pPr>
        <w:pStyle w:val="ListBullet"/>
      </w:pPr>
      <w:r>
        <w:rPr>
          <w:b/>
          <w:color w:val="0D2535"/>
        </w:rPr>
        <w:t xml:space="preserve">Headings: </w:t>
      </w:r>
      <w:r>
        <w:rPr>
          <w:color w:val="4A4A4A"/>
        </w:rPr>
        <w:t>Two-line H2 with the second line highlighted in sky-blue + underline.</w:t>
      </w:r>
    </w:p>
    <w:p>
      <w:pPr>
        <w:pStyle w:val="ListBullet"/>
      </w:pPr>
      <w:r>
        <w:rPr>
          <w:b/>
          <w:color w:val="0D2535"/>
        </w:rPr>
        <w:t xml:space="preserve">Buttons: </w:t>
      </w:r>
      <w:r>
        <w:rPr>
          <w:color w:val="4A4A4A"/>
        </w:rPr>
        <w:t>Pill-shaped CTAs with arrow → that slides on hover.</w:t>
      </w:r>
    </w:p>
    <w:p>
      <w:pPr>
        <w:pStyle w:val="ListBullet"/>
      </w:pPr>
      <w:r>
        <w:rPr>
          <w:b/>
          <w:color w:val="0D2535"/>
        </w:rPr>
        <w:t xml:space="preserve">Cards: </w:t>
      </w:r>
      <w:r>
        <w:rPr>
          <w:color w:val="4A4A4A"/>
        </w:rPr>
        <w:t>Glassmorphic country cards in the hero, animated swoosh hubs on the map.</w:t>
      </w:r>
    </w:p>
    <w:p>
      <w:pPr>
        <w:pBdr>
          <w:bottom w:val="single" w:sz="8" w:color="29ABE2"/>
        </w:pBdr>
      </w:pPr>
    </w:p>
    <w:p>
      <w:pPr>
        <w:spacing w:before="280" w:after="120"/>
      </w:pPr>
      <w:r>
        <w:rPr>
          <w:b/>
          <w:color w:val="0D2535"/>
          <w:sz w:val="36"/>
        </w:rPr>
        <w:t>3. Site Architecture</w:t>
      </w:r>
    </w:p>
    <w:p>
      <w:pPr>
        <w:spacing w:after="120"/>
      </w:pPr>
      <w:r>
        <w:rPr>
          <w:b w:val="0"/>
          <w:i w:val="0"/>
          <w:sz w:val="22"/>
        </w:rPr>
        <w:t>Single-page architecture with anchor-link navigation — keeps the experience fast and scrollable on mobile while letting search engines index every section.</w:t>
      </w:r>
    </w:p>
    <w:p>
      <w:pPr>
        <w:pStyle w:val="ListBullet"/>
      </w:pPr>
      <w:r>
        <w:rPr>
          <w:b/>
          <w:color w:val="0D2535"/>
        </w:rPr>
        <w:t xml:space="preserve">Navbar </w:t>
      </w:r>
      <w:r>
        <w:rPr>
          <w:color w:val="4A4A4A"/>
        </w:rPr>
        <w:t>Fixed; transparent → blurred-navy on scroll; logo, links, phone, hamburger.</w:t>
      </w:r>
    </w:p>
    <w:p>
      <w:pPr>
        <w:pStyle w:val="ListBullet"/>
      </w:pPr>
      <w:r>
        <w:rPr>
          <w:b/>
          <w:color w:val="0D2535"/>
        </w:rPr>
        <w:t xml:space="preserve">Hero </w:t>
      </w:r>
      <w:r>
        <w:rPr>
          <w:color w:val="4A4A4A"/>
        </w:rPr>
        <w:t>H1, sub-copy, dual CTAs, hero-stats strip, two glassmorphic country cards (UAE/India/GCC).</w:t>
      </w:r>
    </w:p>
    <w:p>
      <w:pPr>
        <w:pStyle w:val="ListBullet"/>
      </w:pPr>
      <w:r>
        <w:rPr>
          <w:b/>
          <w:color w:val="0D2535"/>
        </w:rPr>
        <w:t xml:space="preserve">Feature Strip </w:t>
      </w:r>
      <w:r>
        <w:rPr>
          <w:color w:val="4A4A4A"/>
        </w:rPr>
        <w:t>"Worldwide Service" · "24/7 Online Support" · "Make a Phone Call" CTA card.</w:t>
      </w:r>
    </w:p>
    <w:p>
      <w:pPr>
        <w:pStyle w:val="ListBullet"/>
      </w:pPr>
      <w:r>
        <w:rPr>
          <w:b/>
          <w:color w:val="0D2535"/>
        </w:rPr>
        <w:t xml:space="preserve">About </w:t>
      </w:r>
      <w:r>
        <w:rPr>
          <w:color w:val="4A4A4A"/>
        </w:rPr>
        <w:t>Our Company eyebrow, 2-line H2, paragraph, 6-item feature list, About Us CTA, rating badge.</w:t>
      </w:r>
    </w:p>
    <w:p>
      <w:pPr>
        <w:pStyle w:val="ListBullet"/>
      </w:pPr>
      <w:r>
        <w:rPr>
          <w:b/>
          <w:color w:val="0D2535"/>
        </w:rPr>
        <w:t xml:space="preserve">Counters </w:t>
      </w:r>
      <w:r>
        <w:rPr>
          <w:color w:val="4A4A4A"/>
        </w:rPr>
        <w:t>Dark photo-overlay band: 15,000+ shipments · 120+ countries · 850+ clients · 99% on-time.</w:t>
      </w:r>
    </w:p>
    <w:p>
      <w:pPr>
        <w:pStyle w:val="ListBullet"/>
      </w:pPr>
      <w:r>
        <w:rPr>
          <w:b/>
          <w:color w:val="0D2535"/>
        </w:rPr>
        <w:t xml:space="preserve">Services — Featured </w:t>
      </w:r>
      <w:r>
        <w:rPr>
          <w:color w:val="4A4A4A"/>
        </w:rPr>
        <w:t>Three image-cards: Air Freight, Sea Freight, Land Freight.</w:t>
      </w:r>
    </w:p>
    <w:p>
      <w:pPr>
        <w:pStyle w:val="ListBullet"/>
      </w:pPr>
      <w:r>
        <w:rPr>
          <w:b/>
          <w:color w:val="0D2535"/>
        </w:rPr>
        <w:t xml:space="preserve">Services — Grid </w:t>
      </w:r>
      <w:r>
        <w:rPr>
          <w:color w:val="4A4A4A"/>
        </w:rPr>
        <w:t>Door-to-Door, Customs, Warehousing, Commercial, Personal, Express, Import/Export, GCC.</w:t>
      </w:r>
    </w:p>
    <w:p>
      <w:pPr>
        <w:pStyle w:val="ListBullet"/>
      </w:pPr>
      <w:r>
        <w:rPr>
          <w:b/>
          <w:color w:val="0D2535"/>
        </w:rPr>
        <w:t xml:space="preserve">Industries </w:t>
      </w:r>
      <w:r>
        <w:rPr>
          <w:color w:val="4A4A4A"/>
        </w:rPr>
        <w:t>Retail · Pharma · Automotive · Oil &amp; Gas · Technology · Construction.</w:t>
      </w:r>
    </w:p>
    <w:p>
      <w:pPr>
        <w:pStyle w:val="ListBullet"/>
      </w:pPr>
      <w:r>
        <w:rPr>
          <w:b/>
          <w:color w:val="0D2535"/>
        </w:rPr>
        <w:t xml:space="preserve">Process </w:t>
      </w:r>
      <w:r>
        <w:rPr>
          <w:color w:val="4A4A4A"/>
        </w:rPr>
        <w:t>4-step timeline: Quote → Pickup → Transit → Delivery.</w:t>
      </w:r>
    </w:p>
    <w:p>
      <w:pPr>
        <w:pStyle w:val="ListBullet"/>
      </w:pPr>
      <w:r>
        <w:rPr>
          <w:b/>
          <w:color w:val="0D2535"/>
        </w:rPr>
        <w:t xml:space="preserve">Network Map </w:t>
      </w:r>
      <w:r>
        <w:rPr>
          <w:color w:val="4A4A4A"/>
        </w:rPr>
        <w:t>Animated SVG world map; Cochin + Dubai hubs; pulsing nodes; dashed connection lanes.</w:t>
      </w:r>
    </w:p>
    <w:p>
      <w:pPr>
        <w:pStyle w:val="ListBullet"/>
      </w:pPr>
      <w:r>
        <w:rPr>
          <w:b/>
          <w:color w:val="0D2535"/>
        </w:rPr>
        <w:t xml:space="preserve">Testimonials </w:t>
      </w:r>
      <w:r>
        <w:rPr>
          <w:color w:val="4A4A4A"/>
        </w:rPr>
        <w:t>Three customer cards with star rating, role, and quote.</w:t>
      </w:r>
    </w:p>
    <w:p>
      <w:pPr>
        <w:pStyle w:val="ListBullet"/>
      </w:pPr>
      <w:r>
        <w:rPr>
          <w:b/>
          <w:color w:val="0D2535"/>
        </w:rPr>
        <w:t xml:space="preserve">Contact </w:t>
      </w:r>
      <w:r>
        <w:rPr>
          <w:color w:val="4A4A4A"/>
        </w:rPr>
        <w:t>Address/email/phone block + full enquiry form (name/email/phone/service/message).</w:t>
      </w:r>
    </w:p>
    <w:p>
      <w:pPr>
        <w:pStyle w:val="ListBullet"/>
      </w:pPr>
      <w:r>
        <w:rPr>
          <w:b/>
          <w:color w:val="0D2535"/>
        </w:rPr>
        <w:t xml:space="preserve">Footer </w:t>
      </w:r>
      <w:r>
        <w:rPr>
          <w:color w:val="4A4A4A"/>
        </w:rPr>
        <w:t>Logo, tagline, socials, Quick Links, Get In Touch, Subscribe form, copyright + Weblanza credit.</w:t>
      </w:r>
    </w:p>
    <w:p>
      <w:pPr>
        <w:pStyle w:val="ListBullet"/>
      </w:pPr>
      <w:r>
        <w:rPr>
          <w:b/>
          <w:color w:val="0D2535"/>
        </w:rPr>
        <w:t xml:space="preserve">Floating </w:t>
      </w:r>
      <w:r>
        <w:rPr>
          <w:color w:val="4A4A4A"/>
        </w:rPr>
        <w:t>WhatsApp pulse button + Back-to-Top button (after 700px scroll).</w:t>
      </w:r>
    </w:p>
    <w:p>
      <w:pPr>
        <w:pBdr>
          <w:bottom w:val="single" w:sz="8" w:color="29ABE2"/>
        </w:pBdr>
      </w:pPr>
    </w:p>
    <w:p>
      <w:pPr>
        <w:spacing w:before="280" w:after="120"/>
      </w:pPr>
      <w:r>
        <w:rPr>
          <w:b/>
          <w:color w:val="0D2535"/>
          <w:sz w:val="36"/>
        </w:rPr>
        <w:t>4. Section-by-Section Content</w:t>
      </w:r>
    </w:p>
    <w:p>
      <w:pPr>
        <w:spacing w:before="280" w:after="120"/>
      </w:pPr>
      <w:r>
        <w:rPr>
          <w:b/>
          <w:color w:val="0D2535"/>
          <w:sz w:val="28"/>
        </w:rPr>
        <w:t>4.1 Hero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Modern Logistic Transport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Move Cargo Anywhere. / Worldwide. On Time.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FEL International Shipping connects UAE, India, and the GCC with the rest of the world — Air, Sea, Land, Door-to-Door and Customs Clearance, handled by specialists who treat your freight like their own.</w:t>
      </w:r>
    </w:p>
    <w:p>
      <w:pPr>
        <w:pStyle w:val="ListBullet"/>
      </w:pPr>
      <w:r>
        <w:rPr>
          <w:b/>
          <w:color w:val="0D2535"/>
        </w:rPr>
        <w:t xml:space="preserve">CTAs: </w:t>
      </w:r>
      <w:r>
        <w:rPr>
          <w:color w:val="4A4A4A"/>
        </w:rPr>
        <w:t>Explore Services → (primary)  ·  Get a Quote (ghost)</w:t>
      </w:r>
    </w:p>
    <w:p>
      <w:pPr>
        <w:pStyle w:val="ListBullet"/>
      </w:pPr>
      <w:r>
        <w:rPr>
          <w:b/>
          <w:color w:val="0D2535"/>
        </w:rPr>
        <w:t xml:space="preserve">Stats: </w:t>
      </w:r>
      <w:r>
        <w:rPr>
          <w:color w:val="4A4A4A"/>
        </w:rPr>
        <w:t>15+ Years · 120+ Countries · 24/7 Operations Support</w:t>
      </w:r>
    </w:p>
    <w:p>
      <w:pPr>
        <w:pStyle w:val="ListBullet"/>
      </w:pPr>
      <w:r>
        <w:rPr>
          <w:b/>
          <w:color w:val="0D2535"/>
        </w:rPr>
        <w:t xml:space="preserve">Cards: </w:t>
      </w:r>
      <w:r>
        <w:rPr>
          <w:color w:val="4A4A4A"/>
        </w:rPr>
        <w:t>UAE · India · GCC + Worldwide (glassmorphic)</w:t>
      </w:r>
    </w:p>
    <w:p>
      <w:pPr>
        <w:spacing w:before="280" w:after="120"/>
      </w:pPr>
      <w:r>
        <w:rPr>
          <w:b/>
          <w:color w:val="0D2535"/>
          <w:sz w:val="28"/>
        </w:rPr>
        <w:t>4.2 About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Our Company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Our Expertise Stands in / Logistics Solutions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We deal with both the intricate logistics and freight forwarding requirements of major projects as well as smaller establishments. From single shipments to enterprise supply-chain programmes — FEL is the partner that simplifies global trade.</w:t>
      </w:r>
    </w:p>
    <w:p>
      <w:pPr>
        <w:pStyle w:val="ListBullet"/>
      </w:pPr>
      <w:r>
        <w:rPr>
          <w:b/>
          <w:color w:val="0D2535"/>
        </w:rPr>
        <w:t xml:space="preserve">Feature list: </w:t>
      </w:r>
      <w:r>
        <w:rPr>
          <w:color w:val="4A4A4A"/>
        </w:rPr>
        <w:t>Multi-modal Freight · Customs Brokerage · Door-to-Door · Warehousing &amp; 3PL · Personal Effects · GCC Express</w:t>
      </w:r>
    </w:p>
    <w:p>
      <w:pPr>
        <w:pStyle w:val="ListBullet"/>
      </w:pPr>
      <w:r>
        <w:rPr>
          <w:b/>
          <w:color w:val="0D2535"/>
        </w:rPr>
        <w:t xml:space="preserve">Badge: </w:t>
      </w:r>
      <w:r>
        <w:rPr>
          <w:color w:val="4A4A4A"/>
        </w:rPr>
        <w:t>4.8/5 · 15k Reviews · Customer Satisfied</w:t>
      </w:r>
    </w:p>
    <w:p>
      <w:pPr>
        <w:pStyle w:val="ListBullet"/>
      </w:pPr>
      <w:r>
        <w:rPr>
          <w:b/>
          <w:color w:val="0D2535"/>
        </w:rPr>
        <w:t xml:space="preserve">CTA: </w:t>
      </w:r>
      <w:r>
        <w:rPr>
          <w:color w:val="4A4A4A"/>
        </w:rPr>
        <w:t>About Us →</w:t>
      </w:r>
    </w:p>
    <w:p>
      <w:pPr>
        <w:spacing w:before="280" w:after="120"/>
      </w:pPr>
      <w:r>
        <w:rPr>
          <w:b/>
          <w:color w:val="0D2535"/>
          <w:sz w:val="28"/>
        </w:rPr>
        <w:t>4.3 Services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Our Services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Efficient Logistics Solutions for Your / Business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Hybrid layout — three large image cards for the flagship modes, followed by an 8-tile grid covering the remaining service lines.</w:t>
      </w:r>
    </w:p>
    <w:p>
      <w:pPr>
        <w:pStyle w:val="ListBullet"/>
      </w:pPr>
      <w:r>
        <w:rPr>
          <w:b/>
          <w:color w:val="0D2535"/>
        </w:rPr>
        <w:t xml:space="preserve">Featured: </w:t>
      </w:r>
      <w:r>
        <w:rPr>
          <w:color w:val="4A4A4A"/>
        </w:rPr>
        <w:t>Air Freight · Sea Freight · Land Freight</w:t>
      </w:r>
    </w:p>
    <w:p>
      <w:pPr>
        <w:pStyle w:val="ListBullet"/>
      </w:pPr>
      <w:r>
        <w:rPr>
          <w:b/>
          <w:color w:val="0D2535"/>
        </w:rPr>
        <w:t xml:space="preserve">Grid: </w:t>
      </w:r>
      <w:r>
        <w:rPr>
          <w:color w:val="4A4A4A"/>
        </w:rPr>
        <w:t>Door-to-Door · Customs Clearance · Warehousing · Commercial Cargo · Personal Effects · Express Delivery · Import/Export · GCC Freight</w:t>
      </w:r>
    </w:p>
    <w:p>
      <w:pPr>
        <w:spacing w:before="280" w:after="120"/>
      </w:pPr>
      <w:r>
        <w:rPr>
          <w:b/>
          <w:color w:val="0D2535"/>
          <w:sz w:val="28"/>
        </w:rPr>
        <w:t>4.4 Industries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Industries We Serve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Tailored Freight for Every / Sector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Six industry cards with hover-flip colour treatment (white → navy with blue icon).</w:t>
      </w:r>
    </w:p>
    <w:p>
      <w:pPr>
        <w:pStyle w:val="ListBullet"/>
      </w:pPr>
      <w:r>
        <w:rPr>
          <w:b/>
          <w:color w:val="0D2535"/>
        </w:rPr>
        <w:t xml:space="preserve">Industries: </w:t>
      </w:r>
      <w:r>
        <w:rPr>
          <w:color w:val="4A4A4A"/>
        </w:rPr>
        <w:t>Retail &amp; FMCG · Pharma &amp; Healthcare · Automotive · Oil &amp; Gas · Technology · Construction</w:t>
      </w:r>
    </w:p>
    <w:p>
      <w:pPr>
        <w:spacing w:before="280" w:after="120"/>
      </w:pPr>
      <w:r>
        <w:rPr>
          <w:b/>
          <w:color w:val="0D2535"/>
          <w:sz w:val="28"/>
        </w:rPr>
        <w:t>4.5 Process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How We Work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A Simple, Predictable / Process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Four numbered steps in a horizontal dashed timeline.</w:t>
      </w:r>
    </w:p>
    <w:p>
      <w:pPr>
        <w:pStyle w:val="ListBullet"/>
      </w:pPr>
      <w:r>
        <w:rPr>
          <w:b/>
          <w:color w:val="0D2535"/>
        </w:rPr>
        <w:t xml:space="preserve">01 Quote </w:t>
      </w:r>
      <w:r>
        <w:rPr>
          <w:color w:val="4A4A4A"/>
        </w:rPr>
        <w:t>Tell us origin, destination, and cargo — quote within 2 hours.</w:t>
      </w:r>
    </w:p>
    <w:p>
      <w:pPr>
        <w:pStyle w:val="ListBullet"/>
      </w:pPr>
      <w:r>
        <w:rPr>
          <w:b/>
          <w:color w:val="0D2535"/>
        </w:rPr>
        <w:t xml:space="preserve">02 Pickup </w:t>
      </w:r>
      <w:r>
        <w:rPr>
          <w:color w:val="4A4A4A"/>
        </w:rPr>
        <w:t>We collect, label, and prepare your cargo at origin with full documentation.</w:t>
      </w:r>
    </w:p>
    <w:p>
      <w:pPr>
        <w:pStyle w:val="ListBullet"/>
      </w:pPr>
      <w:r>
        <w:rPr>
          <w:b/>
          <w:color w:val="0D2535"/>
        </w:rPr>
        <w:t xml:space="preserve">03 Transit </w:t>
      </w:r>
      <w:r>
        <w:rPr>
          <w:color w:val="4A4A4A"/>
        </w:rPr>
        <w:t>Live tracking, customs clearance, proactive updates at every milestone.</w:t>
      </w:r>
    </w:p>
    <w:p>
      <w:pPr>
        <w:pStyle w:val="ListBullet"/>
      </w:pPr>
      <w:r>
        <w:rPr>
          <w:b/>
          <w:color w:val="0D2535"/>
        </w:rPr>
        <w:t xml:space="preserve">04 Delivery </w:t>
      </w:r>
      <w:r>
        <w:rPr>
          <w:color w:val="4A4A4A"/>
        </w:rPr>
        <w:t>Door-to-door handover with signed proof of delivery.</w:t>
      </w:r>
    </w:p>
    <w:p>
      <w:pPr>
        <w:spacing w:before="280" w:after="120"/>
      </w:pPr>
      <w:r>
        <w:rPr>
          <w:b/>
          <w:color w:val="0D2535"/>
          <w:sz w:val="28"/>
        </w:rPr>
        <w:t>4.6 Network Map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Global Network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Our Hubs &amp; Lanes Across the / World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Pure SVG world map (dotted continents) with animated pulsing hub markers at Cochin and Dubai. Dashed sky-blue lanes radiate to North America, Europe, Africa, East Asia, and Australia.</w:t>
      </w:r>
    </w:p>
    <w:p>
      <w:pPr>
        <w:pStyle w:val="ListBullet"/>
      </w:pPr>
      <w:r>
        <w:rPr>
          <w:b/>
          <w:color w:val="0D2535"/>
        </w:rPr>
        <w:t xml:space="preserve">Legend: </w:t>
      </w:r>
      <w:r>
        <w:rPr>
          <w:color w:val="4A4A4A"/>
        </w:rPr>
        <w:t>FEL Hub (blue) · Connected Country (navy)</w:t>
      </w:r>
    </w:p>
    <w:p>
      <w:pPr>
        <w:spacing w:before="280" w:after="120"/>
      </w:pPr>
      <w:r>
        <w:rPr>
          <w:b/>
          <w:color w:val="0D2535"/>
          <w:sz w:val="28"/>
        </w:rPr>
        <w:t>4.7 Testimonials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Client Testimonial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What Our Customers Say / About Us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Three quote cards; each with a blue quotation-mark badge, five-star rating, blockquote, avatar + name + role.</w:t>
      </w:r>
    </w:p>
    <w:p>
      <w:pPr>
        <w:pStyle w:val="ListBullet"/>
      </w:pPr>
      <w:r>
        <w:rPr>
          <w:b/>
          <w:color w:val="0D2535"/>
        </w:rPr>
        <w:t xml:space="preserve">Quote 1 </w:t>
      </w:r>
      <w:r>
        <w:rPr>
          <w:color w:val="4A4A4A"/>
        </w:rPr>
        <w:t>Anita Rao — MedFlow Logistics — pharma cold-chain praise.</w:t>
      </w:r>
    </w:p>
    <w:p>
      <w:pPr>
        <w:pStyle w:val="ListBullet"/>
      </w:pPr>
      <w:r>
        <w:rPr>
          <w:b/>
          <w:color w:val="0D2535"/>
        </w:rPr>
        <w:t xml:space="preserve">Quote 2 </w:t>
      </w:r>
      <w:r>
        <w:rPr>
          <w:color w:val="4A4A4A"/>
        </w:rPr>
        <w:t>Mohammed Khalid — Gulf Retail Group — GCC corridor reliability.</w:t>
      </w:r>
    </w:p>
    <w:p>
      <w:pPr>
        <w:pStyle w:val="ListBullet"/>
      </w:pPr>
      <w:r>
        <w:rPr>
          <w:b/>
          <w:color w:val="0D2535"/>
        </w:rPr>
        <w:t xml:space="preserve">Quote 3 </w:t>
      </w:r>
      <w:r>
        <w:rPr>
          <w:color w:val="4A4A4A"/>
        </w:rPr>
        <w:t>Sandeep Pillai — Independent Client — personal relocation experience.</w:t>
      </w:r>
    </w:p>
    <w:p>
      <w:pPr>
        <w:spacing w:before="280" w:after="120"/>
      </w:pPr>
      <w:r>
        <w:rPr>
          <w:b/>
          <w:color w:val="0D2535"/>
          <w:sz w:val="28"/>
        </w:rPr>
        <w:t>4.8 Contact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Get In Touch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Ship Smarter With / FEL Today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Two-column layout — address/email/phone block on the left, full enquiry form on the right.</w:t>
      </w:r>
    </w:p>
    <w:p>
      <w:pPr>
        <w:pStyle w:val="ListBullet"/>
      </w:pPr>
      <w:r>
        <w:rPr>
          <w:b/>
          <w:color w:val="0D2535"/>
        </w:rPr>
        <w:t xml:space="preserve">Address: </w:t>
      </w:r>
      <w:r>
        <w:rPr>
          <w:color w:val="4A4A4A"/>
        </w:rPr>
        <w:t>Building no 55/1917, Ground floor, KP Vallon Road, Kadavanthra, Cochin 682020, Kerala</w:t>
      </w:r>
    </w:p>
    <w:p>
      <w:pPr>
        <w:pStyle w:val="ListBullet"/>
      </w:pPr>
      <w:r>
        <w:rPr>
          <w:b/>
          <w:color w:val="0D2535"/>
        </w:rPr>
        <w:t xml:space="preserve">Email: </w:t>
      </w:r>
      <w:r>
        <w:rPr>
          <w:color w:val="4A4A4A"/>
        </w:rPr>
        <w:t>accounts@felinternational.com</w:t>
      </w:r>
    </w:p>
    <w:p>
      <w:pPr>
        <w:pStyle w:val="ListBullet"/>
      </w:pPr>
      <w:r>
        <w:rPr>
          <w:b/>
          <w:color w:val="0D2535"/>
        </w:rPr>
        <w:t xml:space="preserve">Phone: </w:t>
      </w:r>
      <w:r>
        <w:rPr>
          <w:color w:val="4A4A4A"/>
        </w:rPr>
        <w:t>+91 954 421 2353</w:t>
      </w:r>
    </w:p>
    <w:p>
      <w:pPr>
        <w:pStyle w:val="ListBullet"/>
      </w:pPr>
      <w:r>
        <w:rPr>
          <w:b/>
          <w:color w:val="0D2535"/>
        </w:rPr>
        <w:t xml:space="preserve">Form: </w:t>
      </w:r>
      <w:r>
        <w:rPr>
          <w:color w:val="4A4A4A"/>
        </w:rPr>
        <w:t>Name · Email · Phone · Service (dropdown) · Message · Send Enquiry CTA</w:t>
      </w:r>
    </w:p>
    <w:p>
      <w:pPr>
        <w:spacing w:before="280" w:after="120"/>
      </w:pPr>
      <w:r>
        <w:rPr>
          <w:b/>
          <w:color w:val="0D2535"/>
          <w:sz w:val="28"/>
        </w:rPr>
        <w:t>4.9 Footer</w:t>
      </w:r>
    </w:p>
    <w:p>
      <w:pPr>
        <w:pStyle w:val="ListBullet"/>
      </w:pPr>
      <w:r>
        <w:rPr>
          <w:b/>
          <w:color w:val="0D2535"/>
        </w:rPr>
        <w:t xml:space="preserve">Eyebrow: </w:t>
      </w:r>
      <w:r>
        <w:rPr>
          <w:color w:val="4A4A4A"/>
        </w:rPr>
        <w:t>Subscribe Us</w:t>
      </w:r>
    </w:p>
    <w:p>
      <w:pPr>
        <w:pStyle w:val="ListBullet"/>
      </w:pPr>
      <w:r>
        <w:rPr>
          <w:b/>
          <w:color w:val="0D2535"/>
        </w:rPr>
        <w:t xml:space="preserve">Headline: </w:t>
      </w:r>
      <w:r>
        <w:rPr>
          <w:color w:val="4A4A4A"/>
        </w:rPr>
        <w:t>Quick Links · Get In Touch · / Subscribe Us  (line 2 in blue + underline)</w:t>
      </w:r>
    </w:p>
    <w:p>
      <w:pPr>
        <w:pStyle w:val="ListBullet"/>
      </w:pPr>
      <w:r>
        <w:rPr>
          <w:b/>
          <w:color w:val="0D2535"/>
        </w:rPr>
        <w:t xml:space="preserve">Body: </w:t>
      </w:r>
      <w:r>
        <w:rPr>
          <w:color w:val="4A4A4A"/>
        </w:rPr>
        <w:t>Four-column footer: brand block (logo + tagline + socials), Quick Links, Get In Touch, Subscribe form.</w:t>
      </w:r>
    </w:p>
    <w:p>
      <w:pPr>
        <w:pStyle w:val="ListBullet"/>
      </w:pPr>
      <w:r>
        <w:rPr>
          <w:b/>
          <w:color w:val="0D2535"/>
        </w:rPr>
        <w:t xml:space="preserve">Tagline: </w:t>
      </w:r>
      <w:r>
        <w:rPr>
          <w:color w:val="4A4A4A"/>
        </w:rPr>
        <w:t>We aim to deal with both the intricate logistics and freight forwarding requirements of major projects as well as smaller establishments.</w:t>
      </w:r>
    </w:p>
    <w:p>
      <w:pPr>
        <w:pStyle w:val="ListBullet"/>
      </w:pPr>
      <w:r>
        <w:rPr>
          <w:b/>
          <w:color w:val="0D2535"/>
        </w:rPr>
        <w:t xml:space="preserve">Bottom row: </w:t>
      </w:r>
      <w:r>
        <w:rPr>
          <w:color w:val="4A4A4A"/>
        </w:rPr>
        <w:t>© Copyright 2026 FEL International Shipping. All Rights Reserved.  ·  Made with ♥ by Weblanza</w:t>
      </w:r>
    </w:p>
    <w:p>
      <w:pPr>
        <w:pBdr>
          <w:bottom w:val="single" w:sz="8" w:color="29ABE2"/>
        </w:pBdr>
      </w:pPr>
    </w:p>
    <w:p>
      <w:pPr>
        <w:spacing w:before="280" w:after="120"/>
      </w:pPr>
      <w:r>
        <w:rPr>
          <w:b/>
          <w:color w:val="0D2535"/>
          <w:sz w:val="36"/>
        </w:rPr>
        <w:t>5. Technical Notes</w:t>
      </w:r>
    </w:p>
    <w:p>
      <w:pPr>
        <w:pStyle w:val="ListBullet"/>
      </w:pPr>
      <w:r>
        <w:rPr>
          <w:b/>
          <w:color w:val="0D2535"/>
        </w:rPr>
        <w:t xml:space="preserve">Stack: </w:t>
      </w:r>
      <w:r>
        <w:rPr>
          <w:color w:val="4A4A4A"/>
        </w:rPr>
        <w:t>Single static index.html file — embedded CSS and vanilla JS, zero dependencies.</w:t>
      </w:r>
    </w:p>
    <w:p>
      <w:pPr>
        <w:pStyle w:val="ListBullet"/>
      </w:pPr>
      <w:r>
        <w:rPr>
          <w:b/>
          <w:color w:val="0D2535"/>
        </w:rPr>
        <w:t xml:space="preserve">CSS: </w:t>
      </w:r>
      <w:r>
        <w:rPr>
          <w:color w:val="4A4A4A"/>
        </w:rPr>
        <w:t>CSS custom properties for the entire brand palette (easy theming).</w:t>
      </w:r>
    </w:p>
    <w:p>
      <w:pPr>
        <w:pStyle w:val="ListBullet"/>
      </w:pPr>
      <w:r>
        <w:rPr>
          <w:b/>
          <w:color w:val="0D2535"/>
        </w:rPr>
        <w:t xml:space="preserve">JS: </w:t>
      </w:r>
      <w:r>
        <w:rPr>
          <w:color w:val="4A4A4A"/>
        </w:rPr>
        <w:t>IntersectionObserver-driven reveal animations and counter ramp-ups.</w:t>
      </w:r>
    </w:p>
    <w:p>
      <w:pPr>
        <w:pStyle w:val="ListBullet"/>
      </w:pPr>
      <w:r>
        <w:rPr>
          <w:b/>
          <w:color w:val="0D2535"/>
        </w:rPr>
        <w:t xml:space="preserve">Layout: </w:t>
      </w:r>
      <w:r>
        <w:rPr>
          <w:color w:val="4A4A4A"/>
        </w:rPr>
        <w:t>Mobile-first responsive grid; mobile hamburger drawer; smooth-scroll anchors.</w:t>
      </w:r>
    </w:p>
    <w:p>
      <w:pPr>
        <w:pStyle w:val="ListBullet"/>
      </w:pPr>
      <w:r>
        <w:rPr>
          <w:b/>
          <w:color w:val="0D2535"/>
        </w:rPr>
        <w:t xml:space="preserve">Icons: </w:t>
      </w:r>
      <w:r>
        <w:rPr>
          <w:color w:val="4A4A4A"/>
        </w:rPr>
        <w:t>Inline SVG icons (Feather-style) — no icon-font dependency.</w:t>
      </w:r>
    </w:p>
    <w:p>
      <w:pPr>
        <w:pStyle w:val="ListBullet"/>
      </w:pPr>
      <w:r>
        <w:rPr>
          <w:b/>
          <w:color w:val="0D2535"/>
        </w:rPr>
        <w:t xml:space="preserve">Fonts: </w:t>
      </w:r>
      <w:r>
        <w:rPr>
          <w:color w:val="4A4A4A"/>
        </w:rPr>
        <w:t>System font fallback chain; Inter + Manrope loaded via Google Fonts with preconnect.</w:t>
      </w:r>
    </w:p>
    <w:p>
      <w:pPr>
        <w:pStyle w:val="ListBullet"/>
      </w:pPr>
      <w:r>
        <w:rPr>
          <w:b/>
          <w:color w:val="0D2535"/>
        </w:rPr>
        <w:t xml:space="preserve">Images: </w:t>
      </w:r>
      <w:r>
        <w:rPr>
          <w:color w:val="4A4A4A"/>
        </w:rPr>
        <w:t>Unsplash hero/service imagery — swap with branded photography in v1.1.</w:t>
      </w:r>
    </w:p>
    <w:p>
      <w:pPr>
        <w:pStyle w:val="ListBullet"/>
      </w:pPr>
      <w:r>
        <w:rPr>
          <w:b/>
          <w:color w:val="0D2535"/>
        </w:rPr>
        <w:t xml:space="preserve">Forms: </w:t>
      </w:r>
      <w:r>
        <w:rPr>
          <w:color w:val="4A4A4A"/>
        </w:rPr>
        <w:t>Demo handler on the contact form; wire to your CRM / Mailgun / Zoho before launch.</w:t>
      </w:r>
    </w:p>
    <w:p>
      <w:pPr>
        <w:pStyle w:val="ListBullet"/>
      </w:pPr>
      <w:r>
        <w:rPr>
          <w:b/>
          <w:color w:val="0D2535"/>
        </w:rPr>
        <w:t xml:space="preserve">A11y: </w:t>
      </w:r>
      <w:r>
        <w:rPr>
          <w:color w:val="4A4A4A"/>
        </w:rPr>
        <w:t>Accessibility: semantic landmarks, aria-labels on icons, visible focus rings, 4.5:1 contrast.</w:t>
      </w:r>
    </w:p>
    <w:p>
      <w:pPr>
        <w:spacing w:before="280" w:after="120"/>
      </w:pPr>
      <w:r>
        <w:rPr>
          <w:b/>
          <w:color w:val="0D2535"/>
          <w:sz w:val="28"/>
        </w:rPr>
        <w:t>Performance targets</w:t>
      </w:r>
    </w:p>
    <w:p>
      <w:pPr>
        <w:pStyle w:val="ListBullet"/>
      </w:pPr>
      <w:r>
        <w:rPr>
          <w:b/>
          <w:color w:val="0D2535"/>
        </w:rPr>
        <w:t xml:space="preserve">LCP: </w:t>
      </w:r>
      <w:r>
        <w:rPr>
          <w:color w:val="4A4A4A"/>
        </w:rPr>
        <w:t>LCP &lt; 2.5s on 4G mobile (hero image is gradient/dots — no external image needed).</w:t>
      </w:r>
    </w:p>
    <w:p>
      <w:pPr>
        <w:pStyle w:val="ListBullet"/>
      </w:pPr>
      <w:r>
        <w:rPr>
          <w:b/>
          <w:color w:val="0D2535"/>
        </w:rPr>
        <w:t xml:space="preserve">CSS size: </w:t>
      </w:r>
      <w:r>
        <w:rPr>
          <w:color w:val="4A4A4A"/>
        </w:rPr>
        <w:t>Total CSS payload &lt; 30KB gzipped.</w:t>
      </w:r>
    </w:p>
    <w:p>
      <w:pPr>
        <w:pStyle w:val="ListBullet"/>
      </w:pPr>
      <w:r>
        <w:rPr>
          <w:b/>
          <w:color w:val="0D2535"/>
        </w:rPr>
        <w:t xml:space="preserve">JS: </w:t>
      </w:r>
      <w:r>
        <w:rPr>
          <w:color w:val="4A4A4A"/>
        </w:rPr>
        <w:t>No render-blocking JS — all scripts at end of body.</w:t>
      </w:r>
    </w:p>
    <w:p>
      <w:pPr>
        <w:pBdr>
          <w:bottom w:val="single" w:sz="8" w:color="29ABE2"/>
        </w:pBdr>
      </w:pPr>
    </w:p>
    <w:p>
      <w:pPr>
        <w:spacing w:before="280" w:after="120"/>
      </w:pPr>
      <w:r>
        <w:rPr>
          <w:b/>
          <w:color w:val="0D2535"/>
          <w:sz w:val="36"/>
        </w:rPr>
        <w:t>6. Rollout Checklist</w:t>
      </w:r>
    </w:p>
    <w:p>
      <w:pPr>
        <w:pStyle w:val="ListBullet"/>
      </w:pPr>
      <w:r>
        <w:rPr>
          <w:color w:val="4A4A4A"/>
        </w:rPr>
        <w:t>Replace Unsplash imagery with FEL's own photography (hero, services, counters background).</w:t>
      </w:r>
    </w:p>
    <w:p>
      <w:pPr>
        <w:pStyle w:val="ListBullet"/>
      </w:pPr>
      <w:r>
        <w:rPr>
          <w:color w:val="4A4A4A"/>
        </w:rPr>
        <w:t>Connect the enquiry form to a real endpoint (Mailgun, SendGrid, Zoho).</w:t>
      </w:r>
    </w:p>
    <w:p>
      <w:pPr>
        <w:pStyle w:val="ListBullet"/>
      </w:pPr>
      <w:r>
        <w:rPr>
          <w:color w:val="4A4A4A"/>
        </w:rPr>
        <w:t>Update the WhatsApp number link (wa.me/919544212353) if it changes.</w:t>
      </w:r>
    </w:p>
    <w:p>
      <w:pPr>
        <w:pStyle w:val="ListBullet"/>
      </w:pPr>
      <w:r>
        <w:rPr>
          <w:color w:val="4A4A4A"/>
        </w:rPr>
        <w:t>Add real Google Maps embed or static map under the Contact section if desired.</w:t>
      </w:r>
    </w:p>
    <w:p>
      <w:pPr>
        <w:pStyle w:val="ListBullet"/>
      </w:pPr>
      <w:r>
        <w:rPr>
          <w:color w:val="4A4A4A"/>
        </w:rPr>
        <w:t>Add favicon set (16/32/180px) — currently inheriting browser default.</w:t>
      </w:r>
    </w:p>
    <w:p>
      <w:pPr>
        <w:pStyle w:val="ListBullet"/>
      </w:pPr>
      <w:r>
        <w:rPr>
          <w:color w:val="4A4A4A"/>
        </w:rPr>
        <w:t>Set up basic SEO meta (OG image, Twitter card, robots.txt, sitemap.xml).</w:t>
      </w:r>
    </w:p>
    <w:p>
      <w:pPr>
        <w:pStyle w:val="ListBullet"/>
      </w:pPr>
      <w:r>
        <w:rPr>
          <w:color w:val="4A4A4A"/>
        </w:rPr>
        <w:t>Hook social-link placeholders to actual FEL profiles before launch.</w:t>
      </w:r>
    </w:p>
    <w:p>
      <w:pPr>
        <w:pStyle w:val="ListBullet"/>
      </w:pPr>
      <w:r>
        <w:rPr>
          <w:color w:val="4A4A4A"/>
        </w:rPr>
        <w:t>Run Lighthouse + WAVE; fix any contrast or alt-text gaps.</w:t>
      </w:r>
    </w:p>
    <w:p>
      <w:pPr>
        <w:pStyle w:val="ListBullet"/>
      </w:pPr>
      <w:r>
        <w:rPr>
          <w:color w:val="4A4A4A"/>
        </w:rPr>
        <w:t>Final QA on Safari, Chrome, Edge, Firefox + iOS Safari + Android Chrome.</w:t>
      </w:r>
    </w:p>
    <w:p>
      <w:pPr>
        <w:pBdr>
          <w:bottom w:val="single" w:sz="8" w:color="29ABE2"/>
        </w:pBdr>
      </w:pPr>
    </w:p>
    <w:p>
      <w:pPr>
        <w:spacing w:after="120"/>
        <w:jc w:val="center"/>
      </w:pPr>
      <w:r>
        <w:rPr>
          <w:b w:val="0"/>
          <w:i/>
          <w:color w:val="4A4A4A"/>
          <w:sz w:val="22"/>
        </w:rPr>
        <w:t>End of document.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