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34E6C" w14:textId="77777777" w:rsidR="004A27A7" w:rsidRDefault="004A27A7" w:rsidP="004A27A7">
      <w:pPr>
        <w:pStyle w:val="Heading1"/>
      </w:pPr>
      <w:r>
        <w:t>Abstract</w:t>
      </w:r>
    </w:p>
    <w:p w14:paraId="74145F25" w14:textId="4D0D636C" w:rsidR="004A27A7" w:rsidRDefault="004A27A7" w:rsidP="008450A6">
      <w:pPr>
        <w:pStyle w:val="FirstParagraph"/>
      </w:pPr>
      <w:r>
        <w:t xml:space="preserve">Background: </w:t>
      </w:r>
      <w:r w:rsidR="008844CC">
        <w:t>C</w:t>
      </w:r>
      <w:r>
        <w:t xml:space="preserve">ytological screening remains a high impact practice, particularly in low resource settings, for preventing cervical cancer. </w:t>
      </w:r>
      <w:r w:rsidR="008450A6">
        <w:rPr>
          <w:color w:val="000000"/>
        </w:rPr>
        <w:t>The examination of screening practices over time and the prevalence of epithelial abnormalities have not been investigated in longitudinal studies in one of the largest countries in the Middle East and Africa</w:t>
      </w:r>
      <w:r w:rsidR="008450A6">
        <w:t xml:space="preserve">. </w:t>
      </w:r>
      <w:r>
        <w:t xml:space="preserve"> </w:t>
      </w:r>
    </w:p>
    <w:p w14:paraId="4C930D72" w14:textId="5A580966" w:rsidR="004A27A7" w:rsidRDefault="004A27A7" w:rsidP="004A27A7">
      <w:pPr>
        <w:pStyle w:val="BodyText"/>
      </w:pPr>
      <w:r>
        <w:t>Methods: Routine healthcare data were collected from March 1981 to December 2022, at the Early Cancer Detection Unit</w:t>
      </w:r>
      <w:r w:rsidR="00CB44B1">
        <w:t xml:space="preserve"> in a tertiary referral university hospital </w:t>
      </w:r>
      <w:r>
        <w:t>in</w:t>
      </w:r>
      <w:r w:rsidR="00CB44B1">
        <w:t xml:space="preserve"> Greater Cairo Region,</w:t>
      </w:r>
      <w:r>
        <w:t xml:space="preserve"> Egypt. Cervical smear was obtained using a standardized technique and sent to the cytopathology laboratory for conventional cytology examination</w:t>
      </w:r>
      <w:r w:rsidR="00791A56">
        <w:t xml:space="preserve"> by expert pathologists</w:t>
      </w:r>
      <w:r>
        <w:t xml:space="preserve">. Data were </w:t>
      </w:r>
      <w:r w:rsidR="009C4018">
        <w:t>analyzed</w:t>
      </w:r>
      <w:r>
        <w:t xml:space="preserve"> to </w:t>
      </w:r>
      <w:r w:rsidR="008844CC">
        <w:t>show</w:t>
      </w:r>
      <w:r>
        <w:t xml:space="preserve"> the</w:t>
      </w:r>
      <w:r w:rsidR="008844CC">
        <w:t xml:space="preserve"> temporal</w:t>
      </w:r>
      <w:r>
        <w:t xml:space="preserve"> trend of the number of women screened each year and the prevalence of epithelial abnormalities.</w:t>
      </w:r>
    </w:p>
    <w:p w14:paraId="4077A3C2" w14:textId="00DC3CEC" w:rsidR="004A27A7" w:rsidRDefault="004A27A7" w:rsidP="004A27A7">
      <w:pPr>
        <w:pStyle w:val="BodyText"/>
      </w:pPr>
      <w:r>
        <w:t xml:space="preserve">Results: The results included data from 95120 women </w:t>
      </w:r>
      <w:r w:rsidR="008844CC">
        <w:t xml:space="preserve">with satisfactory </w:t>
      </w:r>
      <w:r>
        <w:t>smears. The mean age</w:t>
      </w:r>
      <w:r w:rsidR="008844CC">
        <w:t xml:space="preserve"> (SD)</w:t>
      </w:r>
      <w:r>
        <w:t xml:space="preserve"> of women at the time of screening was 38.5 (10.5).</w:t>
      </w:r>
      <w:r w:rsidR="009C4018">
        <w:t xml:space="preserve"> None of the included women received </w:t>
      </w:r>
      <w:r w:rsidR="00791A56">
        <w:t>an HPV vaccine.</w:t>
      </w:r>
      <w:r>
        <w:t xml:space="preserve"> Abnormal epithelial cells were reported in 5174 women (5.44%). Of these epithelial abnormalities, the majority were </w:t>
      </w:r>
      <w:r w:rsidR="00CB44B1">
        <w:t>l</w:t>
      </w:r>
      <w:r w:rsidR="008844CC" w:rsidRPr="008844CC">
        <w:t>ow-grade squamous intraepithelial lesion</w:t>
      </w:r>
      <w:r>
        <w:t xml:space="preserve"> in 4144 women (4.36%). Other abnormalities included </w:t>
      </w:r>
      <w:r w:rsidR="008844CC" w:rsidRPr="008844CC">
        <w:t xml:space="preserve">Atypical squamous cells </w:t>
      </w:r>
      <w:r>
        <w:t xml:space="preserve">in 378 women (0.40%), </w:t>
      </w:r>
      <w:r w:rsidR="00CB44B1">
        <w:t>h</w:t>
      </w:r>
      <w:r w:rsidR="008844CC" w:rsidRPr="008844CC">
        <w:t xml:space="preserve">igh-grade squamous intraepithelial lesion </w:t>
      </w:r>
      <w:r>
        <w:t xml:space="preserve">in 226 women (0.24%), </w:t>
      </w:r>
      <w:r w:rsidR="008844CC">
        <w:t xml:space="preserve">Atypical glandular cells not otherwise </w:t>
      </w:r>
      <w:r w:rsidR="00CB44B1">
        <w:t>specified in</w:t>
      </w:r>
      <w:r>
        <w:t xml:space="preserve"> 184 women (0.19%)</w:t>
      </w:r>
      <w:r w:rsidR="008844CC">
        <w:t>,</w:t>
      </w:r>
      <w:r>
        <w:t xml:space="preserve"> adenocarcinoma in 165 women (0.17%), </w:t>
      </w:r>
      <w:r w:rsidR="00CB44B1">
        <w:t>s</w:t>
      </w:r>
      <w:r w:rsidR="00CB44B1" w:rsidRPr="00CB44B1">
        <w:t xml:space="preserve">quamous cell carcinoma </w:t>
      </w:r>
      <w:r>
        <w:t xml:space="preserve">in 70 women (0.07%), and </w:t>
      </w:r>
      <w:r w:rsidR="00CB44B1">
        <w:t xml:space="preserve">Atypical glandular </w:t>
      </w:r>
      <w:r>
        <w:t>cells favor neoplastic in 7 women (0.01%). Women with an early age at first intercourse,</w:t>
      </w:r>
      <w:r w:rsidR="00CB44B1">
        <w:t xml:space="preserve"> those</w:t>
      </w:r>
      <w:r>
        <w:t xml:space="preserve"> who opted for routine cervical cytology screening, and </w:t>
      </w:r>
      <w:r w:rsidR="00CB44B1">
        <w:t xml:space="preserve">those </w:t>
      </w:r>
      <w:r>
        <w:t xml:space="preserve">who were older at screening were more likely to have epithelial abnormalities. The yearly number of screened women was positively associated with </w:t>
      </w:r>
      <w:r w:rsidR="00CB44B1">
        <w:t xml:space="preserve">detecting </w:t>
      </w:r>
      <w:r w:rsidR="00CB44B1" w:rsidRPr="008844CC">
        <w:t>Low-grade squamous intraepithelial lesion</w:t>
      </w:r>
      <w:r w:rsidR="00CB44B1">
        <w:t xml:space="preserve"> </w:t>
      </w:r>
      <w:r>
        <w:t>(correlation coefficient [95%CI] = 0.84 [0.72, 0.91])</w:t>
      </w:r>
      <w:r w:rsidR="00CB44B1">
        <w:t xml:space="preserve"> </w:t>
      </w:r>
      <w:r>
        <w:t xml:space="preserve">and negatively associated with the observed </w:t>
      </w:r>
      <w:r w:rsidR="00CB44B1">
        <w:t>s</w:t>
      </w:r>
      <w:r w:rsidR="00CB44B1" w:rsidRPr="00CB44B1">
        <w:t>quamous cell carcinoma</w:t>
      </w:r>
      <w:r>
        <w:t xml:space="preserve"> (correlation coefficient [95%CI] = -0.55 [-0.73, -0.29]).</w:t>
      </w:r>
    </w:p>
    <w:p w14:paraId="2FF5E61F" w14:textId="0A0C1237" w:rsidR="004468D4" w:rsidRDefault="004A27A7" w:rsidP="004A27A7">
      <w:r>
        <w:t xml:space="preserve">Conclusions: </w:t>
      </w:r>
      <w:r w:rsidR="00CB44B1">
        <w:t xml:space="preserve">The </w:t>
      </w:r>
      <w:r w:rsidR="009C4018">
        <w:t xml:space="preserve">small </w:t>
      </w:r>
      <w:r w:rsidR="00CB44B1">
        <w:t xml:space="preserve">number of yearly screened </w:t>
      </w:r>
      <w:r w:rsidR="009C4018">
        <w:t xml:space="preserve">Egyptian </w:t>
      </w:r>
      <w:r w:rsidR="00CB44B1">
        <w:t xml:space="preserve">women </w:t>
      </w:r>
      <w:r w:rsidR="009C4018">
        <w:t>and</w:t>
      </w:r>
      <w:r w:rsidR="00CB44B1">
        <w:t xml:space="preserve"> </w:t>
      </w:r>
      <w:r w:rsidR="009C4018">
        <w:t>t</w:t>
      </w:r>
      <w:r>
        <w:t xml:space="preserve">he </w:t>
      </w:r>
      <w:r w:rsidR="00CB44B1">
        <w:t xml:space="preserve">temporal </w:t>
      </w:r>
      <w:r>
        <w:t>trend in</w:t>
      </w:r>
      <w:r w:rsidR="00CB44B1">
        <w:t xml:space="preserve"> epithelial abnormalities </w:t>
      </w:r>
      <w:r w:rsidR="009C4018">
        <w:t xml:space="preserve">critically demonstrate the need for establishing and scaling-up a structured population-based program </w:t>
      </w:r>
      <w:r w:rsidR="00A549C3">
        <w:t xml:space="preserve">if we were to achieve the goal of </w:t>
      </w:r>
      <w:r w:rsidR="009C4018" w:rsidRPr="009C4018">
        <w:t>eliminat</w:t>
      </w:r>
      <w:r w:rsidR="00A549C3">
        <w:t>ing</w:t>
      </w:r>
      <w:r w:rsidR="009C4018" w:rsidRPr="009C4018">
        <w:t xml:space="preserve"> cervical cancer</w:t>
      </w:r>
      <w:r w:rsidR="009C4018">
        <w:t>.</w:t>
      </w:r>
      <w:r w:rsidR="009C4018" w:rsidRPr="009C4018">
        <w:t xml:space="preserve"> </w:t>
      </w:r>
    </w:p>
    <w:sectPr w:rsidR="004468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7A7"/>
    <w:rsid w:val="00311815"/>
    <w:rsid w:val="004468D4"/>
    <w:rsid w:val="004A27A7"/>
    <w:rsid w:val="00791A56"/>
    <w:rsid w:val="008450A6"/>
    <w:rsid w:val="008844CC"/>
    <w:rsid w:val="009C4018"/>
    <w:rsid w:val="00A549C3"/>
    <w:rsid w:val="00CB44B1"/>
    <w:rsid w:val="00ED6047"/>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69E1AFE7"/>
  <w15:chartTrackingRefBased/>
  <w15:docId w15:val="{7D987DFD-8FDB-A547-9EE0-C8A736652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7A7"/>
    <w:pPr>
      <w:spacing w:after="200"/>
    </w:pPr>
    <w:rPr>
      <w:kern w:val="0"/>
      <w:lang w:val="en-US"/>
      <w14:ligatures w14:val="none"/>
    </w:rPr>
  </w:style>
  <w:style w:type="paragraph" w:styleId="Heading1">
    <w:name w:val="heading 1"/>
    <w:basedOn w:val="Normal"/>
    <w:next w:val="Normal"/>
    <w:link w:val="Heading1Char"/>
    <w:uiPriority w:val="9"/>
    <w:qFormat/>
    <w:rsid w:val="004A27A7"/>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A27A7"/>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A27A7"/>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A27A7"/>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A27A7"/>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A27A7"/>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A27A7"/>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A27A7"/>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A27A7"/>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7A7"/>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4A27A7"/>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4A27A7"/>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4A27A7"/>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4A27A7"/>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4A27A7"/>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4A27A7"/>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4A27A7"/>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4A27A7"/>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4A27A7"/>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A27A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4A27A7"/>
    <w:pPr>
      <w:numPr>
        <w:ilvl w:val="1"/>
      </w:numPr>
      <w:spacing w:after="160"/>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A27A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4A27A7"/>
    <w:pPr>
      <w:spacing w:before="160" w:after="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4A27A7"/>
    <w:rPr>
      <w:i/>
      <w:iCs/>
      <w:color w:val="404040" w:themeColor="text1" w:themeTint="BF"/>
      <w:lang w:val="en-US"/>
    </w:rPr>
  </w:style>
  <w:style w:type="paragraph" w:styleId="ListParagraph">
    <w:name w:val="List Paragraph"/>
    <w:basedOn w:val="Normal"/>
    <w:uiPriority w:val="34"/>
    <w:qFormat/>
    <w:rsid w:val="004A27A7"/>
    <w:pPr>
      <w:spacing w:after="0"/>
      <w:ind w:left="720"/>
      <w:contextualSpacing/>
    </w:pPr>
    <w:rPr>
      <w:kern w:val="2"/>
      <w14:ligatures w14:val="standardContextual"/>
    </w:rPr>
  </w:style>
  <w:style w:type="character" w:styleId="IntenseEmphasis">
    <w:name w:val="Intense Emphasis"/>
    <w:basedOn w:val="DefaultParagraphFont"/>
    <w:uiPriority w:val="21"/>
    <w:qFormat/>
    <w:rsid w:val="004A27A7"/>
    <w:rPr>
      <w:i/>
      <w:iCs/>
      <w:color w:val="0F4761" w:themeColor="accent1" w:themeShade="BF"/>
    </w:rPr>
  </w:style>
  <w:style w:type="paragraph" w:styleId="IntenseQuote">
    <w:name w:val="Intense Quote"/>
    <w:basedOn w:val="Normal"/>
    <w:next w:val="Normal"/>
    <w:link w:val="IntenseQuoteChar"/>
    <w:uiPriority w:val="30"/>
    <w:qFormat/>
    <w:rsid w:val="004A27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A27A7"/>
    <w:rPr>
      <w:i/>
      <w:iCs/>
      <w:color w:val="0F4761" w:themeColor="accent1" w:themeShade="BF"/>
      <w:lang w:val="en-US"/>
    </w:rPr>
  </w:style>
  <w:style w:type="character" w:styleId="IntenseReference">
    <w:name w:val="Intense Reference"/>
    <w:basedOn w:val="DefaultParagraphFont"/>
    <w:uiPriority w:val="32"/>
    <w:qFormat/>
    <w:rsid w:val="004A27A7"/>
    <w:rPr>
      <w:b/>
      <w:bCs/>
      <w:smallCaps/>
      <w:color w:val="0F4761" w:themeColor="accent1" w:themeShade="BF"/>
      <w:spacing w:val="5"/>
    </w:rPr>
  </w:style>
  <w:style w:type="paragraph" w:styleId="BodyText">
    <w:name w:val="Body Text"/>
    <w:basedOn w:val="Normal"/>
    <w:link w:val="BodyTextChar"/>
    <w:qFormat/>
    <w:rsid w:val="004A27A7"/>
    <w:pPr>
      <w:spacing w:before="180" w:after="180"/>
    </w:pPr>
  </w:style>
  <w:style w:type="character" w:customStyle="1" w:styleId="BodyTextChar">
    <w:name w:val="Body Text Char"/>
    <w:basedOn w:val="DefaultParagraphFont"/>
    <w:link w:val="BodyText"/>
    <w:rsid w:val="004A27A7"/>
    <w:rPr>
      <w:kern w:val="0"/>
      <w:lang w:val="en-US"/>
      <w14:ligatures w14:val="none"/>
    </w:rPr>
  </w:style>
  <w:style w:type="paragraph" w:customStyle="1" w:styleId="FirstParagraph">
    <w:name w:val="First Paragraph"/>
    <w:basedOn w:val="BodyText"/>
    <w:next w:val="BodyText"/>
    <w:qFormat/>
    <w:rsid w:val="004A2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337</Words>
  <Characters>2019</Characters>
  <Application>Microsoft Office Word</Application>
  <DocSecurity>0</DocSecurity>
  <Lines>30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Nabhan</dc:creator>
  <cp:keywords/>
  <dc:description/>
  <cp:lastModifiedBy>Ashraf Nabhan</cp:lastModifiedBy>
  <cp:revision>3</cp:revision>
  <dcterms:created xsi:type="dcterms:W3CDTF">2024-03-05T18:21:00Z</dcterms:created>
  <dcterms:modified xsi:type="dcterms:W3CDTF">2024-03-05T19:19:00Z</dcterms:modified>
</cp:coreProperties>
</file>