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2AB4" w14:textId="62626042" w:rsidR="007A2370" w:rsidRPr="001D0C5E" w:rsidRDefault="00F05636" w:rsidP="00114E87">
      <w:pPr>
        <w:jc w:val="center"/>
        <w:rPr>
          <w:b/>
          <w:bCs/>
          <w:color w:val="000000" w:themeColor="text1"/>
          <w:sz w:val="36"/>
          <w:szCs w:val="36"/>
          <w:lang w:val="en-US"/>
        </w:rPr>
      </w:pPr>
      <w:r w:rsidRPr="001D0C5E">
        <w:rPr>
          <w:b/>
          <w:bCs/>
          <w:color w:val="000000" w:themeColor="text1"/>
          <w:sz w:val="36"/>
          <w:szCs w:val="36"/>
        </w:rPr>
        <w:t xml:space="preserve">Research protocol </w:t>
      </w:r>
      <w:r w:rsidRPr="001D0C5E">
        <w:rPr>
          <w:b/>
          <w:bCs/>
          <w:color w:val="000000" w:themeColor="text1"/>
          <w:sz w:val="36"/>
          <w:szCs w:val="36"/>
          <w:lang w:val="en-US"/>
        </w:rPr>
        <w:t>Assignment</w:t>
      </w:r>
    </w:p>
    <w:p w14:paraId="334A5304" w14:textId="77777777" w:rsidR="00665266" w:rsidRPr="005A2883" w:rsidRDefault="00665266" w:rsidP="00114E87">
      <w:pPr>
        <w:jc w:val="center"/>
        <w:rPr>
          <w:b/>
          <w:bCs/>
          <w:color w:val="000000" w:themeColor="text1"/>
          <w:sz w:val="36"/>
          <w:szCs w:val="36"/>
        </w:rPr>
      </w:pPr>
      <w:r w:rsidRPr="005A2883">
        <w:rPr>
          <w:b/>
          <w:bCs/>
          <w:color w:val="000000" w:themeColor="text1"/>
          <w:sz w:val="36"/>
          <w:szCs w:val="36"/>
        </w:rPr>
        <w:t>Mode of Delivery and Risk of Postpartum Depression in the Early Postpartum Period: An Analytical Cross-Sectional Study</w:t>
      </w:r>
    </w:p>
    <w:p w14:paraId="455F9F3D" w14:textId="77777777" w:rsidR="00665266" w:rsidRPr="005A2883" w:rsidRDefault="00665266" w:rsidP="001D0C5E">
      <w:pPr>
        <w:jc w:val="both"/>
        <w:rPr>
          <w:b/>
          <w:bCs/>
          <w:color w:val="000000" w:themeColor="text1"/>
          <w:sz w:val="36"/>
          <w:szCs w:val="36"/>
        </w:rPr>
      </w:pPr>
    </w:p>
    <w:p w14:paraId="718FB865" w14:textId="77777777" w:rsidR="007B3DAC" w:rsidRPr="005A2883" w:rsidRDefault="007B3DAC" w:rsidP="001D0C5E">
      <w:pPr>
        <w:jc w:val="both"/>
        <w:rPr>
          <w:b/>
          <w:bCs/>
          <w:color w:val="000000" w:themeColor="text1"/>
          <w:sz w:val="36"/>
          <w:szCs w:val="36"/>
          <w:lang w:val="en-US"/>
        </w:rPr>
      </w:pPr>
    </w:p>
    <w:p w14:paraId="29C7A71E" w14:textId="77777777" w:rsidR="007B3DAC" w:rsidRPr="005A2883" w:rsidRDefault="007B3DAC" w:rsidP="001D0C5E">
      <w:pPr>
        <w:jc w:val="both"/>
        <w:rPr>
          <w:b/>
          <w:bCs/>
          <w:color w:val="000000" w:themeColor="text1"/>
          <w:sz w:val="36"/>
          <w:szCs w:val="36"/>
          <w:lang w:val="en-US"/>
        </w:rPr>
      </w:pPr>
    </w:p>
    <w:p w14:paraId="4FB5E54A" w14:textId="77777777" w:rsidR="007B3DAC" w:rsidRPr="005A2883" w:rsidRDefault="007B3DAC" w:rsidP="001D0C5E">
      <w:pPr>
        <w:jc w:val="both"/>
        <w:rPr>
          <w:b/>
          <w:bCs/>
          <w:color w:val="000000" w:themeColor="text1"/>
          <w:sz w:val="36"/>
          <w:szCs w:val="36"/>
          <w:lang w:val="en-US"/>
        </w:rPr>
      </w:pPr>
    </w:p>
    <w:p w14:paraId="3CDDB68D" w14:textId="77777777" w:rsidR="007B3DAC" w:rsidRPr="005A2883" w:rsidRDefault="007B3DAC" w:rsidP="001D0C5E">
      <w:pPr>
        <w:jc w:val="both"/>
        <w:rPr>
          <w:b/>
          <w:bCs/>
          <w:color w:val="000000" w:themeColor="text1"/>
          <w:sz w:val="36"/>
          <w:szCs w:val="36"/>
          <w:lang w:val="en-US"/>
        </w:rPr>
      </w:pPr>
    </w:p>
    <w:p w14:paraId="42C56762" w14:textId="7E4D6B55" w:rsidR="007B3DAC" w:rsidRPr="005A2883" w:rsidRDefault="007B3DAC" w:rsidP="00114E87">
      <w:pPr>
        <w:jc w:val="center"/>
        <w:rPr>
          <w:b/>
          <w:bCs/>
          <w:color w:val="000000" w:themeColor="text1"/>
          <w:sz w:val="36"/>
          <w:szCs w:val="36"/>
          <w:lang w:val="en-US"/>
        </w:rPr>
      </w:pPr>
      <w:r w:rsidRPr="005A2883">
        <w:rPr>
          <w:b/>
          <w:bCs/>
          <w:color w:val="000000" w:themeColor="text1"/>
          <w:sz w:val="36"/>
          <w:szCs w:val="36"/>
          <w:lang w:val="en-US"/>
        </w:rPr>
        <w:t>Belgin Ahmed Nagah</w:t>
      </w:r>
    </w:p>
    <w:p w14:paraId="6D70811A" w14:textId="73139C50" w:rsidR="007B3DAC" w:rsidRPr="005A2883" w:rsidRDefault="007B3DAC" w:rsidP="00114E87">
      <w:pPr>
        <w:jc w:val="center"/>
        <w:rPr>
          <w:b/>
          <w:bCs/>
          <w:color w:val="000000" w:themeColor="text1"/>
          <w:sz w:val="36"/>
          <w:szCs w:val="36"/>
          <w:lang w:val="en-US"/>
        </w:rPr>
      </w:pPr>
      <w:r w:rsidRPr="005A2883">
        <w:rPr>
          <w:b/>
          <w:bCs/>
          <w:color w:val="000000" w:themeColor="text1"/>
          <w:sz w:val="36"/>
          <w:szCs w:val="36"/>
          <w:lang w:val="en-US"/>
        </w:rPr>
        <w:t>Galala University</w:t>
      </w:r>
    </w:p>
    <w:p w14:paraId="6DB1DDCE" w14:textId="5260AF2F" w:rsidR="007B3DAC" w:rsidRPr="005A2883" w:rsidRDefault="007B3DAC" w:rsidP="00114E87">
      <w:pPr>
        <w:jc w:val="center"/>
        <w:rPr>
          <w:b/>
          <w:bCs/>
          <w:color w:val="000000" w:themeColor="text1"/>
          <w:sz w:val="36"/>
          <w:szCs w:val="36"/>
          <w:lang w:val="en-US"/>
        </w:rPr>
      </w:pPr>
      <w:r w:rsidRPr="005A2883">
        <w:rPr>
          <w:b/>
          <w:bCs/>
          <w:color w:val="000000" w:themeColor="text1"/>
          <w:sz w:val="36"/>
          <w:szCs w:val="36"/>
          <w:lang w:val="en-US"/>
        </w:rPr>
        <w:t>Medical intern</w:t>
      </w:r>
    </w:p>
    <w:p w14:paraId="2A7021CD" w14:textId="46FE6CAF" w:rsidR="003671F3" w:rsidRPr="005A2883" w:rsidRDefault="003671F3" w:rsidP="00114E87">
      <w:pPr>
        <w:jc w:val="center"/>
        <w:rPr>
          <w:b/>
          <w:bCs/>
          <w:color w:val="000000" w:themeColor="text1"/>
          <w:sz w:val="36"/>
          <w:szCs w:val="36"/>
          <w:lang w:val="en-US"/>
        </w:rPr>
      </w:pPr>
      <w:r w:rsidRPr="005A2883">
        <w:rPr>
          <w:b/>
          <w:bCs/>
          <w:color w:val="000000" w:themeColor="text1"/>
          <w:sz w:val="36"/>
          <w:szCs w:val="36"/>
          <w:lang w:val="en-US"/>
        </w:rPr>
        <w:t>01122264194</w:t>
      </w:r>
    </w:p>
    <w:p w14:paraId="6E5FD301" w14:textId="622D7D28" w:rsidR="003671F3" w:rsidRPr="00F05636" w:rsidRDefault="003671F3" w:rsidP="00114E87">
      <w:pPr>
        <w:jc w:val="center"/>
        <w:rPr>
          <w:color w:val="000000" w:themeColor="text1"/>
          <w:lang w:val="en-US"/>
        </w:rPr>
      </w:pPr>
      <w:r w:rsidRPr="005A2883">
        <w:rPr>
          <w:b/>
          <w:bCs/>
          <w:color w:val="000000" w:themeColor="text1"/>
          <w:sz w:val="36"/>
          <w:szCs w:val="36"/>
          <w:lang w:val="en-US"/>
        </w:rPr>
        <w:t>Wave one</w:t>
      </w:r>
    </w:p>
    <w:p w14:paraId="76CB07C6" w14:textId="77777777" w:rsidR="007A2370" w:rsidRDefault="007A2370" w:rsidP="001D0C5E">
      <w:pPr>
        <w:jc w:val="both"/>
        <w:rPr>
          <w:color w:val="000000" w:themeColor="text1"/>
        </w:rPr>
      </w:pPr>
    </w:p>
    <w:p w14:paraId="31FE617A" w14:textId="77777777" w:rsidR="007A2370" w:rsidRDefault="007A2370" w:rsidP="001D0C5E">
      <w:pPr>
        <w:jc w:val="both"/>
        <w:rPr>
          <w:color w:val="000000" w:themeColor="text1"/>
        </w:rPr>
      </w:pPr>
    </w:p>
    <w:p w14:paraId="02B40ED6" w14:textId="77777777" w:rsidR="007A2370" w:rsidRDefault="007A2370" w:rsidP="001D0C5E">
      <w:pPr>
        <w:jc w:val="both"/>
        <w:rPr>
          <w:color w:val="000000" w:themeColor="text1"/>
        </w:rPr>
      </w:pPr>
    </w:p>
    <w:p w14:paraId="1FB6203C" w14:textId="77777777" w:rsidR="007A2370" w:rsidRDefault="007A2370" w:rsidP="001D0C5E">
      <w:pPr>
        <w:jc w:val="both"/>
        <w:rPr>
          <w:color w:val="000000" w:themeColor="text1"/>
        </w:rPr>
      </w:pPr>
    </w:p>
    <w:p w14:paraId="6964537E" w14:textId="77777777" w:rsidR="007A2370" w:rsidRDefault="007A2370" w:rsidP="001D0C5E">
      <w:pPr>
        <w:jc w:val="both"/>
        <w:rPr>
          <w:color w:val="000000" w:themeColor="text1"/>
        </w:rPr>
      </w:pPr>
    </w:p>
    <w:p w14:paraId="7A998EA6" w14:textId="77777777" w:rsidR="007A2370" w:rsidRDefault="007A2370" w:rsidP="001D0C5E">
      <w:pPr>
        <w:jc w:val="both"/>
        <w:rPr>
          <w:color w:val="000000" w:themeColor="text1"/>
        </w:rPr>
      </w:pPr>
    </w:p>
    <w:p w14:paraId="2DE669F3" w14:textId="77777777" w:rsidR="005A2883" w:rsidRDefault="005A2883" w:rsidP="001D0C5E">
      <w:pPr>
        <w:jc w:val="both"/>
        <w:rPr>
          <w:color w:val="000000" w:themeColor="text1"/>
        </w:rPr>
      </w:pPr>
    </w:p>
    <w:p w14:paraId="2B01B9F5" w14:textId="77777777" w:rsidR="007A2370" w:rsidRDefault="007A2370" w:rsidP="001D0C5E">
      <w:pPr>
        <w:jc w:val="both"/>
        <w:rPr>
          <w:color w:val="000000" w:themeColor="text1"/>
        </w:rPr>
      </w:pPr>
    </w:p>
    <w:p w14:paraId="3169FCC6" w14:textId="70028052" w:rsidR="0061676F" w:rsidRPr="004120C0" w:rsidRDefault="0061676F" w:rsidP="00114E87">
      <w:pPr>
        <w:jc w:val="center"/>
        <w:rPr>
          <w:b/>
          <w:bCs/>
          <w:color w:val="000000" w:themeColor="text1"/>
          <w:sz w:val="32"/>
          <w:szCs w:val="32"/>
          <w:u w:val="single"/>
        </w:rPr>
      </w:pPr>
      <w:r w:rsidRPr="004120C0">
        <w:rPr>
          <w:b/>
          <w:bCs/>
          <w:color w:val="000000" w:themeColor="text1"/>
          <w:sz w:val="32"/>
          <w:szCs w:val="32"/>
          <w:u w:val="single"/>
        </w:rPr>
        <w:lastRenderedPageBreak/>
        <w:t>Research Protocol</w:t>
      </w:r>
    </w:p>
    <w:p w14:paraId="3108306B" w14:textId="5D370612" w:rsidR="0061676F" w:rsidRPr="008A4A7E" w:rsidRDefault="0061676F" w:rsidP="001D0C5E">
      <w:pPr>
        <w:jc w:val="both"/>
        <w:rPr>
          <w:color w:val="000000" w:themeColor="text1"/>
        </w:rPr>
      </w:pPr>
      <w:r w:rsidRPr="004120C0">
        <w:rPr>
          <w:b/>
          <w:bCs/>
          <w:color w:val="000000" w:themeColor="text1"/>
          <w:sz w:val="32"/>
          <w:szCs w:val="32"/>
          <w:u w:val="single"/>
        </w:rPr>
        <w:t>Title</w:t>
      </w:r>
    </w:p>
    <w:p w14:paraId="306F3ABD" w14:textId="17D907AC" w:rsidR="00CD56A7" w:rsidRPr="008A4A7E" w:rsidRDefault="005C3651" w:rsidP="001D0C5E">
      <w:pPr>
        <w:jc w:val="both"/>
        <w:rPr>
          <w:color w:val="000000" w:themeColor="text1"/>
        </w:rPr>
      </w:pPr>
      <w:r w:rsidRPr="008A4A7E">
        <w:rPr>
          <w:color w:val="000000" w:themeColor="text1"/>
        </w:rPr>
        <w:t>Mode of Delivery and Risk of Postpartum Depression in the Early Postpartum Period: An Analytical Cross-Sectional Study</w:t>
      </w:r>
    </w:p>
    <w:p w14:paraId="39519263" w14:textId="77777777" w:rsidR="00701EB3" w:rsidRPr="008A4A7E" w:rsidRDefault="00701EB3" w:rsidP="001D0C5E">
      <w:pPr>
        <w:jc w:val="both"/>
        <w:rPr>
          <w:color w:val="000000" w:themeColor="text1"/>
        </w:rPr>
      </w:pPr>
    </w:p>
    <w:p w14:paraId="1D18C108" w14:textId="4272A2D9" w:rsidR="00701EB3" w:rsidRPr="008B63C7" w:rsidRDefault="006A4141" w:rsidP="001D0C5E">
      <w:pPr>
        <w:jc w:val="both"/>
        <w:rPr>
          <w:b/>
          <w:bCs/>
          <w:color w:val="000000" w:themeColor="text1"/>
          <w:sz w:val="32"/>
          <w:szCs w:val="32"/>
          <w:u w:val="single"/>
        </w:rPr>
      </w:pPr>
      <w:r w:rsidRPr="008B63C7">
        <w:rPr>
          <w:b/>
          <w:bCs/>
          <w:color w:val="000000" w:themeColor="text1"/>
          <w:sz w:val="32"/>
          <w:szCs w:val="32"/>
          <w:u w:val="single"/>
        </w:rPr>
        <w:t>1.</w:t>
      </w:r>
      <w:r w:rsidR="00DB33EA" w:rsidRPr="008B63C7">
        <w:rPr>
          <w:b/>
          <w:bCs/>
          <w:color w:val="000000" w:themeColor="text1"/>
          <w:sz w:val="32"/>
          <w:szCs w:val="32"/>
          <w:u w:val="single"/>
        </w:rPr>
        <w:t>B</w:t>
      </w:r>
      <w:r w:rsidR="00701EB3" w:rsidRPr="008B63C7">
        <w:rPr>
          <w:b/>
          <w:bCs/>
          <w:color w:val="000000" w:themeColor="text1"/>
          <w:sz w:val="32"/>
          <w:szCs w:val="32"/>
          <w:u w:val="single"/>
        </w:rPr>
        <w:t>ackground and Rationale</w:t>
      </w:r>
    </w:p>
    <w:p w14:paraId="6E67A3C1" w14:textId="1F88CF22" w:rsidR="00D7529A" w:rsidRPr="00D7529A" w:rsidRDefault="00D7529A" w:rsidP="001D0C5E">
      <w:pPr>
        <w:jc w:val="both"/>
        <w:rPr>
          <w:color w:val="000000" w:themeColor="text1"/>
        </w:rPr>
      </w:pPr>
      <w:r w:rsidRPr="00D7529A">
        <w:rPr>
          <w:color w:val="000000" w:themeColor="text1"/>
        </w:rPr>
        <w:t>Postpartum depression (PPD) is a common mental health disorder affecting women after childbirth and represents an important public health concern due to its impact on both maternal and child health. Women with postpartum depression may experience persistent sadness, fatigue, anxiety, and difficulty caring for themselves or their newborns. In addition, PPD can negatively affect mother</w:t>
      </w:r>
      <w:r w:rsidR="003A0D4C">
        <w:rPr>
          <w:color w:val="000000" w:themeColor="text1"/>
        </w:rPr>
        <w:t xml:space="preserve"> </w:t>
      </w:r>
      <w:r w:rsidRPr="00D7529A">
        <w:rPr>
          <w:color w:val="000000" w:themeColor="text1"/>
        </w:rPr>
        <w:t>infant bonding, breastfeeding, and the child’s emotional and cognitive development. Therefore, early identification of women at risk is essential for timely intervention and support</w:t>
      </w:r>
      <w:r w:rsidR="00BD2ED4">
        <w:rPr>
          <w:color w:val="000000" w:themeColor="text1"/>
        </w:rPr>
        <w:t xml:space="preserve"> (</w:t>
      </w:r>
      <w:r w:rsidR="00BF1752">
        <w:rPr>
          <w:color w:val="000000" w:themeColor="text1"/>
        </w:rPr>
        <w:t>B</w:t>
      </w:r>
      <w:r w:rsidR="00BD2ED4">
        <w:rPr>
          <w:color w:val="000000" w:themeColor="text1"/>
        </w:rPr>
        <w:t>aba et al.,2021)</w:t>
      </w:r>
      <w:r w:rsidR="00BF1752">
        <w:rPr>
          <w:color w:val="000000" w:themeColor="text1"/>
        </w:rPr>
        <w:t>.</w:t>
      </w:r>
    </w:p>
    <w:p w14:paraId="7F572B85" w14:textId="5E7F214B" w:rsidR="00D7529A" w:rsidRPr="00D7529A" w:rsidRDefault="00D7529A" w:rsidP="001D0C5E">
      <w:pPr>
        <w:jc w:val="both"/>
        <w:rPr>
          <w:color w:val="000000" w:themeColor="text1"/>
        </w:rPr>
      </w:pPr>
      <w:r w:rsidRPr="00D7529A">
        <w:rPr>
          <w:color w:val="000000" w:themeColor="text1"/>
        </w:rPr>
        <w:t>Several biological, psychological, and social factors have been associated with postpartum depression. Among these factors, the mode of delivery has received increasing attention, particularly with the global rise in cesarean section rates. Although cesarean delivery is sometimes medically necessary, it may be associated with increased physical stress, postoperative pain, longer recovery, and emotional distress, which may contribute to depressive symptoms in the postpartum period</w:t>
      </w:r>
      <w:r w:rsidR="00A119A6">
        <w:rPr>
          <w:color w:val="000000" w:themeColor="text1"/>
        </w:rPr>
        <w:t xml:space="preserve"> (Meky et al.,2019</w:t>
      </w:r>
      <w:r w:rsidR="008A25DF">
        <w:rPr>
          <w:color w:val="000000" w:themeColor="text1"/>
        </w:rPr>
        <w:t>)</w:t>
      </w:r>
      <w:r w:rsidR="00BF1752">
        <w:rPr>
          <w:color w:val="000000" w:themeColor="text1"/>
        </w:rPr>
        <w:t>.</w:t>
      </w:r>
    </w:p>
    <w:p w14:paraId="452212E9" w14:textId="4E2D2132" w:rsidR="00D7529A" w:rsidRDefault="00D7529A" w:rsidP="001D0C5E">
      <w:pPr>
        <w:jc w:val="both"/>
        <w:rPr>
          <w:color w:val="000000" w:themeColor="text1"/>
          <w:lang w:val="en-US"/>
        </w:rPr>
      </w:pPr>
      <w:r w:rsidRPr="00D7529A">
        <w:rPr>
          <w:color w:val="000000" w:themeColor="text1"/>
        </w:rPr>
        <w:t>Previous studies suggest that postpartum depression may be more common among women who deliver by cesarean section compared with those who deliver vaginally. One cross-sectional study reported a higher prevalence of postpartum depression among women who underwent emergency cesarean section compared with vaginal delivery. In addition, a large systematic review and network meta-analysis involving more than 1.8 million participants found that both elective and emergency cesarean sections were associated with increased odds of postpartum depressive symptoms, with a stronger association observed for emergency cesarean delivery.</w:t>
      </w:r>
      <w:r w:rsidR="008A25DF">
        <w:rPr>
          <w:color w:val="000000" w:themeColor="text1"/>
        </w:rPr>
        <w:t>(Sun et al.,2020)</w:t>
      </w:r>
      <w:r w:rsidR="00BF1752">
        <w:rPr>
          <w:color w:val="000000" w:themeColor="text1"/>
        </w:rPr>
        <w:t>.</w:t>
      </w:r>
    </w:p>
    <w:p w14:paraId="673BBCB3" w14:textId="77777777" w:rsidR="001D0C5E" w:rsidRPr="001D0C5E" w:rsidRDefault="001D0C5E" w:rsidP="001D0C5E">
      <w:pPr>
        <w:jc w:val="both"/>
        <w:rPr>
          <w:color w:val="000000" w:themeColor="text1"/>
          <w:lang w:val="en-US"/>
        </w:rPr>
      </w:pPr>
    </w:p>
    <w:p w14:paraId="03DCAB75" w14:textId="2DFB1109" w:rsidR="0061676F" w:rsidRPr="008A4A7E" w:rsidRDefault="00D7529A" w:rsidP="001D0C5E">
      <w:pPr>
        <w:jc w:val="both"/>
        <w:rPr>
          <w:color w:val="000000" w:themeColor="text1"/>
        </w:rPr>
      </w:pPr>
      <w:r w:rsidRPr="00D7529A">
        <w:rPr>
          <w:color w:val="000000" w:themeColor="text1"/>
        </w:rPr>
        <w:t>Despite these findings, the relationship between mode of delivery and postpartum depression remains unclear because several factors, such as maternal mental health history, pregnancy complications, socioeconomic status, and social support, may influence this association</w:t>
      </w:r>
      <w:r w:rsidR="00E32CB4">
        <w:rPr>
          <w:color w:val="000000" w:themeColor="text1"/>
        </w:rPr>
        <w:t>(</w:t>
      </w:r>
      <w:r w:rsidR="001C6BA4">
        <w:rPr>
          <w:color w:val="000000" w:themeColor="text1"/>
        </w:rPr>
        <w:t>Baba et al.,2021)</w:t>
      </w:r>
      <w:r w:rsidRPr="00D7529A">
        <w:rPr>
          <w:color w:val="000000" w:themeColor="text1"/>
        </w:rPr>
        <w:t xml:space="preserve">. Therefore, further research is needed to better understand the relationship between delivery mode and postpartum depression. This study </w:t>
      </w:r>
      <w:r w:rsidRPr="00D7529A">
        <w:rPr>
          <w:color w:val="000000" w:themeColor="text1"/>
        </w:rPr>
        <w:lastRenderedPageBreak/>
        <w:t>aims to investigate the association between mode of delivery and postpartum depression among women in the early postpartum period.</w:t>
      </w:r>
    </w:p>
    <w:p w14:paraId="0D2B534A" w14:textId="77777777" w:rsidR="00EE3622" w:rsidRPr="001D0C5E" w:rsidRDefault="00EE3622" w:rsidP="001D0C5E">
      <w:pPr>
        <w:jc w:val="both"/>
        <w:rPr>
          <w:b/>
          <w:bCs/>
          <w:color w:val="000000" w:themeColor="text1"/>
          <w:sz w:val="32"/>
          <w:szCs w:val="32"/>
          <w:u w:val="single"/>
        </w:rPr>
      </w:pPr>
      <w:r w:rsidRPr="001D0C5E">
        <w:rPr>
          <w:b/>
          <w:bCs/>
          <w:color w:val="000000" w:themeColor="text1"/>
          <w:sz w:val="32"/>
          <w:szCs w:val="32"/>
          <w:u w:val="single"/>
        </w:rPr>
        <w:t>2. Research Question</w:t>
      </w:r>
    </w:p>
    <w:p w14:paraId="78856B75" w14:textId="5CC69628" w:rsidR="0061676F" w:rsidRPr="008A4A7E" w:rsidRDefault="00EE3622" w:rsidP="001D0C5E">
      <w:pPr>
        <w:jc w:val="both"/>
        <w:rPr>
          <w:color w:val="000000" w:themeColor="text1"/>
        </w:rPr>
      </w:pPr>
      <w:r w:rsidRPr="008A4A7E">
        <w:rPr>
          <w:color w:val="000000" w:themeColor="text1"/>
        </w:rPr>
        <w:t>Among women in the early postpartum period</w:t>
      </w:r>
      <w:r w:rsidR="00A411C0" w:rsidRPr="008A4A7E">
        <w:rPr>
          <w:color w:val="000000" w:themeColor="text1"/>
        </w:rPr>
        <w:t xml:space="preserve"> </w:t>
      </w:r>
      <w:r w:rsidR="00F40092" w:rsidRPr="008A4A7E">
        <w:rPr>
          <w:color w:val="000000" w:themeColor="text1"/>
        </w:rPr>
        <w:t>(4-8 weeks)</w:t>
      </w:r>
      <w:r w:rsidRPr="008A4A7E">
        <w:rPr>
          <w:color w:val="000000" w:themeColor="text1"/>
        </w:rPr>
        <w:t xml:space="preserve">, does </w:t>
      </w:r>
      <w:r w:rsidR="00D00539" w:rsidRPr="008A4A7E">
        <w:rPr>
          <w:color w:val="000000" w:themeColor="text1"/>
        </w:rPr>
        <w:t>delivery via</w:t>
      </w:r>
      <w:r w:rsidRPr="008A4A7E">
        <w:rPr>
          <w:color w:val="000000" w:themeColor="text1"/>
        </w:rPr>
        <w:t xml:space="preserve"> cesarean section</w:t>
      </w:r>
      <w:r w:rsidR="00F6757B" w:rsidRPr="008A4A7E">
        <w:rPr>
          <w:color w:val="000000" w:themeColor="text1"/>
        </w:rPr>
        <w:t xml:space="preserve"> </w:t>
      </w:r>
      <w:r w:rsidR="00451FDC" w:rsidRPr="008A4A7E">
        <w:rPr>
          <w:color w:val="000000" w:themeColor="text1"/>
        </w:rPr>
        <w:t>(elective or emergency)</w:t>
      </w:r>
      <w:r w:rsidRPr="008A4A7E">
        <w:rPr>
          <w:color w:val="000000" w:themeColor="text1"/>
        </w:rPr>
        <w:t xml:space="preserve"> </w:t>
      </w:r>
      <w:r w:rsidR="003F7FD0" w:rsidRPr="008A4A7E">
        <w:rPr>
          <w:color w:val="000000" w:themeColor="text1"/>
        </w:rPr>
        <w:t xml:space="preserve">compared to </w:t>
      </w:r>
      <w:r w:rsidRPr="008A4A7E">
        <w:rPr>
          <w:color w:val="000000" w:themeColor="text1"/>
        </w:rPr>
        <w:t>vaginal birth</w:t>
      </w:r>
      <w:r w:rsidR="00451FDC" w:rsidRPr="008A4A7E">
        <w:rPr>
          <w:color w:val="000000" w:themeColor="text1"/>
        </w:rPr>
        <w:t xml:space="preserve"> </w:t>
      </w:r>
      <w:r w:rsidR="003F7FD0" w:rsidRPr="008A4A7E">
        <w:rPr>
          <w:color w:val="000000" w:themeColor="text1"/>
        </w:rPr>
        <w:t>increase the risk</w:t>
      </w:r>
      <w:r w:rsidRPr="008A4A7E">
        <w:rPr>
          <w:color w:val="000000" w:themeColor="text1"/>
        </w:rPr>
        <w:t xml:space="preserve"> of postpartum depression?</w:t>
      </w:r>
    </w:p>
    <w:p w14:paraId="0573F312" w14:textId="77777777" w:rsidR="00221EA2" w:rsidRPr="008A4A7E" w:rsidRDefault="00221EA2" w:rsidP="001D0C5E">
      <w:pPr>
        <w:jc w:val="both"/>
        <w:rPr>
          <w:color w:val="000000" w:themeColor="text1"/>
        </w:rPr>
      </w:pPr>
    </w:p>
    <w:p w14:paraId="37249AC7" w14:textId="565581DA" w:rsidR="002A19AA" w:rsidRPr="008B63C7" w:rsidRDefault="00001101" w:rsidP="001D0C5E">
      <w:pPr>
        <w:jc w:val="both"/>
        <w:rPr>
          <w:b/>
          <w:bCs/>
          <w:color w:val="000000" w:themeColor="text1"/>
          <w:sz w:val="32"/>
          <w:szCs w:val="32"/>
          <w:u w:val="single"/>
        </w:rPr>
      </w:pPr>
      <w:r w:rsidRPr="008B63C7">
        <w:rPr>
          <w:b/>
          <w:bCs/>
          <w:color w:val="000000" w:themeColor="text1"/>
          <w:sz w:val="32"/>
          <w:szCs w:val="32"/>
          <w:u w:val="single"/>
        </w:rPr>
        <w:t>3</w:t>
      </w:r>
      <w:r w:rsidR="002A19AA" w:rsidRPr="008B63C7">
        <w:rPr>
          <w:b/>
          <w:bCs/>
          <w:color w:val="000000" w:themeColor="text1"/>
          <w:sz w:val="32"/>
          <w:szCs w:val="32"/>
          <w:u w:val="single"/>
        </w:rPr>
        <w:t>. Study Design</w:t>
      </w:r>
    </w:p>
    <w:p w14:paraId="6865622F" w14:textId="1252A734" w:rsidR="00221EA2" w:rsidRPr="008A4A7E" w:rsidRDefault="002A19AA" w:rsidP="001D0C5E">
      <w:pPr>
        <w:jc w:val="both"/>
        <w:rPr>
          <w:color w:val="000000" w:themeColor="text1"/>
        </w:rPr>
      </w:pPr>
      <w:r w:rsidRPr="008A4A7E">
        <w:rPr>
          <w:color w:val="000000" w:themeColor="text1"/>
        </w:rPr>
        <w:t>Analytical cross-sectional study</w:t>
      </w:r>
    </w:p>
    <w:p w14:paraId="3108C6E0" w14:textId="77777777" w:rsidR="002A19AA" w:rsidRPr="008A4A7E" w:rsidRDefault="002A19AA" w:rsidP="001D0C5E">
      <w:pPr>
        <w:jc w:val="both"/>
        <w:rPr>
          <w:color w:val="000000" w:themeColor="text1"/>
        </w:rPr>
      </w:pPr>
    </w:p>
    <w:p w14:paraId="7C928A2B" w14:textId="2114B134" w:rsidR="001D0C5E" w:rsidRPr="001D0C5E" w:rsidRDefault="00001101" w:rsidP="001D0C5E">
      <w:pPr>
        <w:jc w:val="both"/>
        <w:rPr>
          <w:b/>
          <w:bCs/>
          <w:color w:val="000000" w:themeColor="text1"/>
          <w:sz w:val="32"/>
          <w:szCs w:val="32"/>
          <w:u w:val="single"/>
          <w:lang w:val="en-US"/>
        </w:rPr>
      </w:pPr>
      <w:r w:rsidRPr="001D0C5E">
        <w:rPr>
          <w:b/>
          <w:bCs/>
          <w:color w:val="000000" w:themeColor="text1"/>
          <w:sz w:val="32"/>
          <w:szCs w:val="32"/>
          <w:u w:val="single"/>
        </w:rPr>
        <w:t>4</w:t>
      </w:r>
      <w:r w:rsidR="00C70258" w:rsidRPr="001D0C5E">
        <w:rPr>
          <w:b/>
          <w:bCs/>
          <w:color w:val="000000" w:themeColor="text1"/>
          <w:sz w:val="32"/>
          <w:szCs w:val="32"/>
          <w:u w:val="single"/>
        </w:rPr>
        <w:t>. Participants</w:t>
      </w:r>
    </w:p>
    <w:p w14:paraId="7829A569" w14:textId="77777777" w:rsidR="00C70258" w:rsidRPr="008B63C7" w:rsidRDefault="00C70258" w:rsidP="001D0C5E">
      <w:pPr>
        <w:pStyle w:val="ListParagraph"/>
        <w:numPr>
          <w:ilvl w:val="0"/>
          <w:numId w:val="7"/>
        </w:numPr>
        <w:jc w:val="both"/>
        <w:rPr>
          <w:b/>
          <w:bCs/>
          <w:color w:val="000000" w:themeColor="text1"/>
        </w:rPr>
      </w:pPr>
      <w:r w:rsidRPr="008B63C7">
        <w:rPr>
          <w:b/>
          <w:bCs/>
          <w:color w:val="000000" w:themeColor="text1"/>
        </w:rPr>
        <w:t>Inclusion Criteria</w:t>
      </w:r>
    </w:p>
    <w:p w14:paraId="70BBAD45" w14:textId="77777777" w:rsidR="00C70258" w:rsidRPr="008A4A7E" w:rsidRDefault="00C70258" w:rsidP="001D0C5E">
      <w:pPr>
        <w:pStyle w:val="ListParagraph"/>
        <w:numPr>
          <w:ilvl w:val="0"/>
          <w:numId w:val="8"/>
        </w:numPr>
        <w:jc w:val="both"/>
        <w:rPr>
          <w:color w:val="000000" w:themeColor="text1"/>
        </w:rPr>
      </w:pPr>
      <w:r w:rsidRPr="008A4A7E">
        <w:rPr>
          <w:color w:val="000000" w:themeColor="text1"/>
        </w:rPr>
        <w:t>Women aged ≥18 years</w:t>
      </w:r>
    </w:p>
    <w:p w14:paraId="0C4AF2F1" w14:textId="5F28CBE9" w:rsidR="00C70258" w:rsidRPr="00E32CB4" w:rsidRDefault="00C70258" w:rsidP="00E32CB4">
      <w:pPr>
        <w:pStyle w:val="ListParagraph"/>
        <w:numPr>
          <w:ilvl w:val="0"/>
          <w:numId w:val="8"/>
        </w:numPr>
        <w:jc w:val="both"/>
        <w:rPr>
          <w:color w:val="000000" w:themeColor="text1"/>
        </w:rPr>
      </w:pPr>
      <w:r w:rsidRPr="008A4A7E">
        <w:rPr>
          <w:color w:val="000000" w:themeColor="text1"/>
        </w:rPr>
        <w:t>Women who delivered a live infant</w:t>
      </w:r>
    </w:p>
    <w:p w14:paraId="6DCDBA45" w14:textId="77777777" w:rsidR="00953D82" w:rsidRPr="008A4A7E" w:rsidRDefault="00953D82" w:rsidP="001D0C5E">
      <w:pPr>
        <w:pStyle w:val="ListParagraph"/>
        <w:jc w:val="both"/>
        <w:rPr>
          <w:color w:val="000000" w:themeColor="text1"/>
        </w:rPr>
      </w:pPr>
    </w:p>
    <w:p w14:paraId="3256B615" w14:textId="77777777" w:rsidR="00C70258" w:rsidRPr="008B63C7" w:rsidRDefault="00C70258" w:rsidP="001D0C5E">
      <w:pPr>
        <w:pStyle w:val="ListParagraph"/>
        <w:numPr>
          <w:ilvl w:val="0"/>
          <w:numId w:val="9"/>
        </w:numPr>
        <w:jc w:val="both"/>
        <w:rPr>
          <w:b/>
          <w:bCs/>
          <w:color w:val="000000" w:themeColor="text1"/>
        </w:rPr>
      </w:pPr>
      <w:r w:rsidRPr="008B63C7">
        <w:rPr>
          <w:b/>
          <w:bCs/>
          <w:color w:val="000000" w:themeColor="text1"/>
        </w:rPr>
        <w:t>Exclusion Criteria</w:t>
      </w:r>
    </w:p>
    <w:p w14:paraId="439415C0" w14:textId="77777777" w:rsidR="00C70258" w:rsidRPr="008A4A7E" w:rsidRDefault="00C70258" w:rsidP="001D0C5E">
      <w:pPr>
        <w:pStyle w:val="ListParagraph"/>
        <w:numPr>
          <w:ilvl w:val="0"/>
          <w:numId w:val="10"/>
        </w:numPr>
        <w:jc w:val="both"/>
        <w:rPr>
          <w:color w:val="000000" w:themeColor="text1"/>
        </w:rPr>
      </w:pPr>
      <w:r w:rsidRPr="008A4A7E">
        <w:rPr>
          <w:color w:val="000000" w:themeColor="text1"/>
        </w:rPr>
        <w:t>Women with diagnosed psychiatric disorders before pregnancy</w:t>
      </w:r>
    </w:p>
    <w:p w14:paraId="11EB4FE8" w14:textId="23134397" w:rsidR="002A19AA" w:rsidRPr="008A4A7E" w:rsidRDefault="00C70258" w:rsidP="001D0C5E">
      <w:pPr>
        <w:pStyle w:val="ListParagraph"/>
        <w:numPr>
          <w:ilvl w:val="0"/>
          <w:numId w:val="10"/>
        </w:numPr>
        <w:jc w:val="both"/>
        <w:rPr>
          <w:color w:val="000000" w:themeColor="text1"/>
        </w:rPr>
      </w:pPr>
      <w:r w:rsidRPr="008A4A7E">
        <w:rPr>
          <w:color w:val="000000" w:themeColor="text1"/>
        </w:rPr>
        <w:t>Severe maternal medical complications</w:t>
      </w:r>
    </w:p>
    <w:p w14:paraId="19738238" w14:textId="77777777" w:rsidR="00690386" w:rsidRPr="001D0C5E" w:rsidRDefault="00690386" w:rsidP="001D0C5E">
      <w:pPr>
        <w:jc w:val="both"/>
        <w:rPr>
          <w:b/>
          <w:bCs/>
          <w:color w:val="000000" w:themeColor="text1"/>
          <w:lang w:val="en-US"/>
        </w:rPr>
      </w:pPr>
    </w:p>
    <w:p w14:paraId="0047011E" w14:textId="19D37D39" w:rsidR="00AD452C" w:rsidRPr="001D0C5E" w:rsidRDefault="00AD452C" w:rsidP="001D0C5E">
      <w:pPr>
        <w:pStyle w:val="ListParagraph"/>
        <w:numPr>
          <w:ilvl w:val="0"/>
          <w:numId w:val="12"/>
        </w:numPr>
        <w:jc w:val="both"/>
        <w:rPr>
          <w:color w:val="000000" w:themeColor="text1"/>
        </w:rPr>
      </w:pPr>
      <w:r w:rsidRPr="00101B0F">
        <w:rPr>
          <w:b/>
          <w:bCs/>
          <w:color w:val="000000" w:themeColor="text1"/>
        </w:rPr>
        <w:t>Study Setting</w:t>
      </w:r>
    </w:p>
    <w:p w14:paraId="573D90AE" w14:textId="4EDECA26" w:rsidR="00690386" w:rsidRPr="001D0C5E" w:rsidRDefault="00AD452C" w:rsidP="001D0C5E">
      <w:pPr>
        <w:pStyle w:val="ListParagraph"/>
        <w:numPr>
          <w:ilvl w:val="0"/>
          <w:numId w:val="13"/>
        </w:numPr>
        <w:jc w:val="both"/>
        <w:rPr>
          <w:color w:val="000000" w:themeColor="text1"/>
        </w:rPr>
      </w:pPr>
      <w:r w:rsidRPr="001D0C5E">
        <w:rPr>
          <w:color w:val="000000" w:themeColor="text1"/>
        </w:rPr>
        <w:t xml:space="preserve">The study will be conducted at the obstetrics and gynecology outpatient clinics of </w:t>
      </w:r>
      <w:r w:rsidR="001D6860" w:rsidRPr="001D0C5E">
        <w:rPr>
          <w:color w:val="000000" w:themeColor="text1"/>
        </w:rPr>
        <w:t>El-Demerdash hospitals</w:t>
      </w:r>
      <w:r w:rsidRPr="001D0C5E">
        <w:rPr>
          <w:color w:val="000000" w:themeColor="text1"/>
        </w:rPr>
        <w:t>, Egypt.</w:t>
      </w:r>
    </w:p>
    <w:p w14:paraId="47A8B34D" w14:textId="77777777" w:rsidR="003A5ADF" w:rsidRPr="008A4A7E" w:rsidRDefault="003A5ADF" w:rsidP="001D0C5E">
      <w:pPr>
        <w:jc w:val="both"/>
        <w:rPr>
          <w:color w:val="000000" w:themeColor="text1"/>
        </w:rPr>
      </w:pPr>
    </w:p>
    <w:p w14:paraId="02F3F47B" w14:textId="1FBB8345" w:rsidR="003A5ADF" w:rsidRPr="00101B0F" w:rsidRDefault="00DA623B" w:rsidP="001D0C5E">
      <w:pPr>
        <w:jc w:val="both"/>
        <w:rPr>
          <w:b/>
          <w:bCs/>
          <w:color w:val="000000" w:themeColor="text1"/>
          <w:sz w:val="32"/>
          <w:szCs w:val="32"/>
          <w:u w:val="single"/>
        </w:rPr>
      </w:pPr>
      <w:r w:rsidRPr="00101B0F">
        <w:rPr>
          <w:b/>
          <w:bCs/>
          <w:color w:val="000000" w:themeColor="text1"/>
          <w:sz w:val="32"/>
          <w:szCs w:val="32"/>
          <w:u w:val="single"/>
        </w:rPr>
        <w:t>5</w:t>
      </w:r>
      <w:r w:rsidR="003A5ADF" w:rsidRPr="00101B0F">
        <w:rPr>
          <w:b/>
          <w:bCs/>
          <w:color w:val="000000" w:themeColor="text1"/>
          <w:sz w:val="32"/>
          <w:szCs w:val="32"/>
          <w:u w:val="single"/>
        </w:rPr>
        <w:t>. Variables</w:t>
      </w:r>
    </w:p>
    <w:p w14:paraId="63F6D67E" w14:textId="06EA7220" w:rsidR="003A5ADF" w:rsidRPr="00101B0F" w:rsidRDefault="003A5ADF" w:rsidP="001D0C5E">
      <w:pPr>
        <w:pStyle w:val="ListParagraph"/>
        <w:numPr>
          <w:ilvl w:val="0"/>
          <w:numId w:val="1"/>
        </w:numPr>
        <w:jc w:val="both"/>
        <w:rPr>
          <w:b/>
          <w:bCs/>
          <w:color w:val="000000" w:themeColor="text1"/>
        </w:rPr>
      </w:pPr>
      <w:r w:rsidRPr="00101B0F">
        <w:rPr>
          <w:b/>
          <w:bCs/>
          <w:color w:val="000000" w:themeColor="text1"/>
        </w:rPr>
        <w:t>Predictor Variable</w:t>
      </w:r>
    </w:p>
    <w:p w14:paraId="1B8EF80C" w14:textId="3AF8DA46" w:rsidR="003A5ADF" w:rsidRPr="00BE3DDE" w:rsidRDefault="003A5ADF" w:rsidP="00BE3DDE">
      <w:pPr>
        <w:pStyle w:val="ListParagraph"/>
        <w:numPr>
          <w:ilvl w:val="0"/>
          <w:numId w:val="2"/>
        </w:numPr>
        <w:jc w:val="both"/>
        <w:rPr>
          <w:color w:val="000000" w:themeColor="text1"/>
        </w:rPr>
      </w:pPr>
      <w:r w:rsidRPr="008A4A7E">
        <w:rPr>
          <w:color w:val="000000" w:themeColor="text1"/>
        </w:rPr>
        <w:t>Mode of delivery</w:t>
      </w:r>
    </w:p>
    <w:p w14:paraId="31C32425" w14:textId="77777777" w:rsidR="00C11CBB" w:rsidRPr="008A4A7E" w:rsidRDefault="00C11CBB" w:rsidP="001D0C5E">
      <w:pPr>
        <w:pStyle w:val="ListParagraph"/>
        <w:jc w:val="both"/>
        <w:rPr>
          <w:color w:val="000000" w:themeColor="text1"/>
        </w:rPr>
      </w:pPr>
    </w:p>
    <w:p w14:paraId="56CEACD0" w14:textId="77777777" w:rsidR="003A5ADF" w:rsidRPr="00101B0F" w:rsidRDefault="003A5ADF" w:rsidP="001D0C5E">
      <w:pPr>
        <w:pStyle w:val="ListParagraph"/>
        <w:numPr>
          <w:ilvl w:val="0"/>
          <w:numId w:val="3"/>
        </w:numPr>
        <w:jc w:val="both"/>
        <w:rPr>
          <w:b/>
          <w:bCs/>
          <w:color w:val="000000" w:themeColor="text1"/>
        </w:rPr>
      </w:pPr>
      <w:r w:rsidRPr="00101B0F">
        <w:rPr>
          <w:b/>
          <w:bCs/>
          <w:color w:val="000000" w:themeColor="text1"/>
        </w:rPr>
        <w:t>Outcome Variable</w:t>
      </w:r>
    </w:p>
    <w:p w14:paraId="51C89A34" w14:textId="77777777" w:rsidR="003A5ADF" w:rsidRPr="008A4A7E" w:rsidRDefault="003A5ADF" w:rsidP="001D0C5E">
      <w:pPr>
        <w:pStyle w:val="ListParagraph"/>
        <w:numPr>
          <w:ilvl w:val="0"/>
          <w:numId w:val="4"/>
        </w:numPr>
        <w:jc w:val="both"/>
        <w:rPr>
          <w:color w:val="000000" w:themeColor="text1"/>
        </w:rPr>
      </w:pPr>
      <w:r w:rsidRPr="008A4A7E">
        <w:rPr>
          <w:color w:val="000000" w:themeColor="text1"/>
        </w:rPr>
        <w:t>Postpartum depression measured by Edinburgh Postnatal Depression Scale (EPDS)</w:t>
      </w:r>
    </w:p>
    <w:p w14:paraId="44F54F5C" w14:textId="77777777" w:rsidR="00C879DB" w:rsidRPr="008A4A7E" w:rsidRDefault="00C879DB" w:rsidP="001D0C5E">
      <w:pPr>
        <w:pStyle w:val="ListParagraph"/>
        <w:jc w:val="both"/>
        <w:rPr>
          <w:color w:val="000000" w:themeColor="text1"/>
        </w:rPr>
      </w:pPr>
    </w:p>
    <w:p w14:paraId="17D09349" w14:textId="77777777" w:rsidR="003A5ADF" w:rsidRPr="00101B0F" w:rsidRDefault="003A5ADF" w:rsidP="001D0C5E">
      <w:pPr>
        <w:pStyle w:val="ListParagraph"/>
        <w:numPr>
          <w:ilvl w:val="0"/>
          <w:numId w:val="5"/>
        </w:numPr>
        <w:jc w:val="both"/>
        <w:rPr>
          <w:b/>
          <w:bCs/>
          <w:color w:val="000000" w:themeColor="text1"/>
        </w:rPr>
      </w:pPr>
      <w:r w:rsidRPr="00101B0F">
        <w:rPr>
          <w:b/>
          <w:bCs/>
          <w:color w:val="000000" w:themeColor="text1"/>
        </w:rPr>
        <w:t>Confounding Variables</w:t>
      </w:r>
    </w:p>
    <w:p w14:paraId="37AF1B8E" w14:textId="77777777" w:rsidR="003A5ADF" w:rsidRPr="008A4A7E" w:rsidRDefault="003A5ADF" w:rsidP="001D0C5E">
      <w:pPr>
        <w:pStyle w:val="ListParagraph"/>
        <w:numPr>
          <w:ilvl w:val="0"/>
          <w:numId w:val="6"/>
        </w:numPr>
        <w:jc w:val="both"/>
        <w:rPr>
          <w:color w:val="000000" w:themeColor="text1"/>
        </w:rPr>
      </w:pPr>
      <w:r w:rsidRPr="008A4A7E">
        <w:rPr>
          <w:color w:val="000000" w:themeColor="text1"/>
        </w:rPr>
        <w:t>Maternal age</w:t>
      </w:r>
    </w:p>
    <w:p w14:paraId="53C0EDBA" w14:textId="77777777" w:rsidR="003A5ADF" w:rsidRPr="008A4A7E" w:rsidRDefault="003A5ADF" w:rsidP="001D0C5E">
      <w:pPr>
        <w:pStyle w:val="ListParagraph"/>
        <w:numPr>
          <w:ilvl w:val="0"/>
          <w:numId w:val="6"/>
        </w:numPr>
        <w:jc w:val="both"/>
        <w:rPr>
          <w:color w:val="000000" w:themeColor="text1"/>
        </w:rPr>
      </w:pPr>
      <w:r w:rsidRPr="008A4A7E">
        <w:rPr>
          <w:color w:val="000000" w:themeColor="text1"/>
        </w:rPr>
        <w:t>Parity</w:t>
      </w:r>
    </w:p>
    <w:p w14:paraId="2B6CDBED" w14:textId="77777777" w:rsidR="003A5ADF" w:rsidRPr="008A4A7E" w:rsidRDefault="003A5ADF" w:rsidP="001D0C5E">
      <w:pPr>
        <w:pStyle w:val="ListParagraph"/>
        <w:numPr>
          <w:ilvl w:val="0"/>
          <w:numId w:val="6"/>
        </w:numPr>
        <w:jc w:val="both"/>
        <w:rPr>
          <w:color w:val="000000" w:themeColor="text1"/>
        </w:rPr>
      </w:pPr>
      <w:r w:rsidRPr="008A4A7E">
        <w:rPr>
          <w:color w:val="000000" w:themeColor="text1"/>
        </w:rPr>
        <w:t>Previous depression</w:t>
      </w:r>
    </w:p>
    <w:p w14:paraId="0A3DE765" w14:textId="77777777" w:rsidR="003A5ADF" w:rsidRPr="008A4A7E" w:rsidRDefault="003A5ADF" w:rsidP="001D0C5E">
      <w:pPr>
        <w:pStyle w:val="ListParagraph"/>
        <w:numPr>
          <w:ilvl w:val="0"/>
          <w:numId w:val="6"/>
        </w:numPr>
        <w:jc w:val="both"/>
        <w:rPr>
          <w:color w:val="000000" w:themeColor="text1"/>
        </w:rPr>
      </w:pPr>
      <w:r w:rsidRPr="008A4A7E">
        <w:rPr>
          <w:color w:val="000000" w:themeColor="text1"/>
        </w:rPr>
        <w:t>Pregnancy complications</w:t>
      </w:r>
    </w:p>
    <w:p w14:paraId="51BBE40B" w14:textId="45884FEF" w:rsidR="001D0C5E" w:rsidRPr="00BE3DDE" w:rsidRDefault="003A5ADF" w:rsidP="00BE3DDE">
      <w:pPr>
        <w:pStyle w:val="ListParagraph"/>
        <w:numPr>
          <w:ilvl w:val="0"/>
          <w:numId w:val="6"/>
        </w:numPr>
        <w:jc w:val="both"/>
        <w:rPr>
          <w:color w:val="000000" w:themeColor="text1"/>
        </w:rPr>
      </w:pPr>
      <w:r w:rsidRPr="008A4A7E">
        <w:rPr>
          <w:color w:val="000000" w:themeColor="text1"/>
        </w:rPr>
        <w:t>Socioeconomic status</w:t>
      </w:r>
    </w:p>
    <w:p w14:paraId="5458C2D4" w14:textId="77777777" w:rsidR="001D0C5E" w:rsidRPr="001D0C5E" w:rsidRDefault="00400066" w:rsidP="001D0C5E">
      <w:pPr>
        <w:pStyle w:val="ListParagraph"/>
        <w:numPr>
          <w:ilvl w:val="0"/>
          <w:numId w:val="6"/>
        </w:numPr>
        <w:jc w:val="both"/>
        <w:rPr>
          <w:color w:val="000000" w:themeColor="text1"/>
        </w:rPr>
      </w:pPr>
      <w:r w:rsidRPr="001D0C5E">
        <w:t>Educational level</w:t>
      </w:r>
    </w:p>
    <w:p w14:paraId="7EEC25B4" w14:textId="3D67DB67" w:rsidR="00400066" w:rsidRPr="001D0C5E" w:rsidRDefault="00400066" w:rsidP="001D0C5E">
      <w:pPr>
        <w:pStyle w:val="ListParagraph"/>
        <w:numPr>
          <w:ilvl w:val="0"/>
          <w:numId w:val="6"/>
        </w:numPr>
        <w:jc w:val="both"/>
        <w:rPr>
          <w:color w:val="000000" w:themeColor="text1"/>
        </w:rPr>
      </w:pPr>
      <w:r w:rsidRPr="001D0C5E">
        <w:t>Pregnancy intention</w:t>
      </w:r>
    </w:p>
    <w:p w14:paraId="46B9B455" w14:textId="77777777" w:rsidR="00400066" w:rsidRPr="008A4A7E" w:rsidRDefault="00400066" w:rsidP="001D0C5E">
      <w:pPr>
        <w:pStyle w:val="ListParagraph"/>
        <w:jc w:val="both"/>
        <w:rPr>
          <w:color w:val="000000" w:themeColor="text1"/>
        </w:rPr>
      </w:pPr>
    </w:p>
    <w:p w14:paraId="3FE8A8F3" w14:textId="77777777" w:rsidR="004A48EB" w:rsidRPr="008A4A7E" w:rsidRDefault="004A48EB" w:rsidP="001D0C5E">
      <w:pPr>
        <w:jc w:val="both"/>
        <w:rPr>
          <w:color w:val="000000" w:themeColor="text1"/>
        </w:rPr>
      </w:pPr>
    </w:p>
    <w:p w14:paraId="6A910503" w14:textId="78769A6D" w:rsidR="00A77734" w:rsidRPr="00184CDA" w:rsidRDefault="00DA623B" w:rsidP="001D0C5E">
      <w:pPr>
        <w:jc w:val="both"/>
        <w:rPr>
          <w:b/>
          <w:bCs/>
          <w:color w:val="000000" w:themeColor="text1"/>
          <w:sz w:val="32"/>
          <w:szCs w:val="32"/>
          <w:u w:val="single"/>
        </w:rPr>
      </w:pPr>
      <w:r w:rsidRPr="00184CDA">
        <w:rPr>
          <w:b/>
          <w:bCs/>
          <w:color w:val="000000" w:themeColor="text1"/>
          <w:sz w:val="32"/>
          <w:szCs w:val="32"/>
          <w:u w:val="single"/>
        </w:rPr>
        <w:t>6</w:t>
      </w:r>
      <w:r w:rsidR="00A77734" w:rsidRPr="00184CDA">
        <w:rPr>
          <w:b/>
          <w:bCs/>
          <w:color w:val="000000" w:themeColor="text1"/>
          <w:sz w:val="32"/>
          <w:szCs w:val="32"/>
          <w:u w:val="single"/>
        </w:rPr>
        <w:t>. Hypotheses</w:t>
      </w:r>
    </w:p>
    <w:p w14:paraId="587A3B00" w14:textId="77777777" w:rsidR="00A77734" w:rsidRPr="001D0C5E" w:rsidRDefault="00A77734" w:rsidP="001D0C5E">
      <w:pPr>
        <w:pStyle w:val="ListParagraph"/>
        <w:numPr>
          <w:ilvl w:val="0"/>
          <w:numId w:val="5"/>
        </w:numPr>
        <w:jc w:val="both"/>
        <w:rPr>
          <w:b/>
          <w:bCs/>
          <w:color w:val="000000" w:themeColor="text1"/>
        </w:rPr>
      </w:pPr>
      <w:r w:rsidRPr="001D0C5E">
        <w:rPr>
          <w:b/>
          <w:bCs/>
          <w:color w:val="000000" w:themeColor="text1"/>
        </w:rPr>
        <w:t>Null hypothesis (H₀):</w:t>
      </w:r>
    </w:p>
    <w:p w14:paraId="643652F4" w14:textId="77777777" w:rsidR="00A77734" w:rsidRPr="008A4A7E" w:rsidRDefault="00A77734" w:rsidP="001D0C5E">
      <w:pPr>
        <w:ind w:left="360"/>
        <w:jc w:val="both"/>
        <w:rPr>
          <w:color w:val="000000" w:themeColor="text1"/>
        </w:rPr>
      </w:pPr>
      <w:r w:rsidRPr="008A4A7E">
        <w:rPr>
          <w:color w:val="000000" w:themeColor="text1"/>
        </w:rPr>
        <w:t>There is no statistically significant association between mode of delivery and postpartum depression among postpartum women.</w:t>
      </w:r>
    </w:p>
    <w:p w14:paraId="13194052" w14:textId="77777777" w:rsidR="00A77734" w:rsidRPr="001D0C5E" w:rsidRDefault="00A77734" w:rsidP="001D0C5E">
      <w:pPr>
        <w:pStyle w:val="ListParagraph"/>
        <w:numPr>
          <w:ilvl w:val="0"/>
          <w:numId w:val="5"/>
        </w:numPr>
        <w:jc w:val="both"/>
        <w:rPr>
          <w:b/>
          <w:bCs/>
          <w:color w:val="000000" w:themeColor="text1"/>
        </w:rPr>
      </w:pPr>
      <w:r w:rsidRPr="001D0C5E">
        <w:rPr>
          <w:b/>
          <w:bCs/>
          <w:color w:val="000000" w:themeColor="text1"/>
        </w:rPr>
        <w:t>Alternative hypothesis (H₁):</w:t>
      </w:r>
    </w:p>
    <w:p w14:paraId="2DC6E9B0" w14:textId="4AC54FEC" w:rsidR="004A48EB" w:rsidRPr="008A4A7E" w:rsidRDefault="00A77734" w:rsidP="001D0C5E">
      <w:pPr>
        <w:ind w:left="360"/>
        <w:jc w:val="both"/>
        <w:rPr>
          <w:color w:val="000000" w:themeColor="text1"/>
        </w:rPr>
      </w:pPr>
      <w:r w:rsidRPr="008A4A7E">
        <w:rPr>
          <w:color w:val="000000" w:themeColor="text1"/>
        </w:rPr>
        <w:t>There is a statistically significant association between mode of delivery and postpartum depression among postpartum women.</w:t>
      </w:r>
    </w:p>
    <w:p w14:paraId="5C80C31F" w14:textId="5B228B21" w:rsidR="004A48EB" w:rsidRPr="00184CDA" w:rsidRDefault="00DA623B" w:rsidP="001D0C5E">
      <w:pPr>
        <w:jc w:val="both"/>
        <w:rPr>
          <w:b/>
          <w:bCs/>
          <w:color w:val="000000" w:themeColor="text1"/>
          <w:sz w:val="32"/>
          <w:szCs w:val="32"/>
          <w:u w:val="single"/>
        </w:rPr>
      </w:pPr>
      <w:r w:rsidRPr="00184CDA">
        <w:rPr>
          <w:b/>
          <w:bCs/>
          <w:color w:val="000000" w:themeColor="text1"/>
          <w:sz w:val="32"/>
          <w:szCs w:val="32"/>
          <w:u w:val="single"/>
        </w:rPr>
        <w:t>7</w:t>
      </w:r>
      <w:r w:rsidR="00816151" w:rsidRPr="00184CDA">
        <w:rPr>
          <w:b/>
          <w:bCs/>
          <w:color w:val="000000" w:themeColor="text1"/>
          <w:sz w:val="32"/>
          <w:szCs w:val="32"/>
          <w:u w:val="single"/>
        </w:rPr>
        <w:t xml:space="preserve">. </w:t>
      </w:r>
      <w:r w:rsidR="004A48EB" w:rsidRPr="00184CDA">
        <w:rPr>
          <w:b/>
          <w:bCs/>
          <w:color w:val="000000" w:themeColor="text1"/>
          <w:sz w:val="32"/>
          <w:szCs w:val="32"/>
          <w:u w:val="single"/>
        </w:rPr>
        <w:t>Sample Size</w:t>
      </w:r>
    </w:p>
    <w:p w14:paraId="501C3F8B" w14:textId="77777777" w:rsidR="009C0C65" w:rsidRPr="009C0C65" w:rsidRDefault="009C0C65" w:rsidP="009C0C65">
      <w:pPr>
        <w:jc w:val="both"/>
        <w:rPr>
          <w:color w:val="000000" w:themeColor="text1"/>
        </w:rPr>
      </w:pPr>
      <w:r w:rsidRPr="009C0C65">
        <w:rPr>
          <w:color w:val="000000" w:themeColor="text1"/>
        </w:rPr>
        <w:t>The sample size was calculated based on the expected difference in the prevalence of postpartum depression between delivery modes as reported in previous studies. Previous research reported a prevalence of approximately 7% among women who delivered vaginally compared with 25% among women who underwent emergency cesarean section.</w:t>
      </w:r>
    </w:p>
    <w:p w14:paraId="66BE9142" w14:textId="77777777" w:rsidR="009C0C65" w:rsidRPr="009C0C65" w:rsidRDefault="009C0C65" w:rsidP="009C0C65">
      <w:pPr>
        <w:jc w:val="both"/>
        <w:rPr>
          <w:color w:val="000000" w:themeColor="text1"/>
        </w:rPr>
      </w:pPr>
      <w:r w:rsidRPr="009C0C65">
        <w:rPr>
          <w:color w:val="000000" w:themeColor="text1"/>
        </w:rPr>
        <w:t>Using a confidence level of 95% (α = 0.05) and a statistical power of 80%, the minimum required sample size was estimated to be 120 participants, with 60 women in each group (vaginal delivery and emergency cesarean section).</w:t>
      </w:r>
    </w:p>
    <w:p w14:paraId="01151676" w14:textId="37D7820B" w:rsidR="006A2E56" w:rsidRDefault="009C0C65" w:rsidP="001D0C5E">
      <w:pPr>
        <w:jc w:val="both"/>
        <w:rPr>
          <w:color w:val="000000" w:themeColor="text1"/>
        </w:rPr>
      </w:pPr>
      <w:r w:rsidRPr="009C0C65">
        <w:rPr>
          <w:color w:val="000000" w:themeColor="text1"/>
        </w:rPr>
        <w:t>To compensate for possible non-response or incomplete data, an additional 10% will be added, resulting in a final estimated sample size of approximately 132 participants.</w:t>
      </w:r>
    </w:p>
    <w:p w14:paraId="2D6290A7" w14:textId="769BAEA8" w:rsidR="00D24817" w:rsidRPr="008A4A7E" w:rsidRDefault="00702D79" w:rsidP="001D0C5E">
      <w:pPr>
        <w:jc w:val="both"/>
        <w:rPr>
          <w:color w:val="000000" w:themeColor="text1"/>
        </w:rPr>
      </w:pPr>
      <w:r>
        <w:rPr>
          <w:noProof/>
        </w:rPr>
        <w:lastRenderedPageBreak/>
        <w:drawing>
          <wp:anchor distT="0" distB="0" distL="114300" distR="114300" simplePos="0" relativeHeight="251659264" behindDoc="0" locked="0" layoutInCell="1" allowOverlap="1" wp14:anchorId="4D885F09" wp14:editId="349DC8DC">
            <wp:simplePos x="0" y="0"/>
            <wp:positionH relativeFrom="column">
              <wp:posOffset>0</wp:posOffset>
            </wp:positionH>
            <wp:positionV relativeFrom="paragraph">
              <wp:posOffset>316865</wp:posOffset>
            </wp:positionV>
            <wp:extent cx="5943600" cy="2830830"/>
            <wp:effectExtent l="0" t="0" r="0" b="1270"/>
            <wp:wrapTopAndBottom/>
            <wp:docPr id="20343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0020" name=""/>
                    <pic:cNvPicPr/>
                  </pic:nvPicPr>
                  <pic:blipFill>
                    <a:blip r:embed="rId5"/>
                    <a:stretch>
                      <a:fillRect/>
                    </a:stretch>
                  </pic:blipFill>
                  <pic:spPr>
                    <a:xfrm>
                      <a:off x="0" y="0"/>
                      <a:ext cx="5943600" cy="2830830"/>
                    </a:xfrm>
                    <a:prstGeom prst="rect">
                      <a:avLst/>
                    </a:prstGeom>
                  </pic:spPr>
                </pic:pic>
              </a:graphicData>
            </a:graphic>
          </wp:anchor>
        </w:drawing>
      </w:r>
    </w:p>
    <w:p w14:paraId="678640F4" w14:textId="5D12842E" w:rsidR="00736B3D" w:rsidRPr="00DC05D7" w:rsidRDefault="00DA623B" w:rsidP="001D0C5E">
      <w:pPr>
        <w:jc w:val="both"/>
        <w:rPr>
          <w:b/>
          <w:bCs/>
          <w:color w:val="000000" w:themeColor="text1"/>
          <w:sz w:val="32"/>
          <w:szCs w:val="32"/>
          <w:u w:val="single"/>
        </w:rPr>
      </w:pPr>
      <w:r w:rsidRPr="00DC05D7">
        <w:rPr>
          <w:b/>
          <w:bCs/>
          <w:color w:val="000000" w:themeColor="text1"/>
          <w:sz w:val="32"/>
          <w:szCs w:val="32"/>
          <w:u w:val="single"/>
        </w:rPr>
        <w:t>8</w:t>
      </w:r>
      <w:r w:rsidR="00736B3D" w:rsidRPr="00DC05D7">
        <w:rPr>
          <w:b/>
          <w:bCs/>
          <w:color w:val="000000" w:themeColor="text1"/>
          <w:sz w:val="32"/>
          <w:szCs w:val="32"/>
          <w:u w:val="single"/>
        </w:rPr>
        <w:t>. Analytic Approach</w:t>
      </w:r>
    </w:p>
    <w:p w14:paraId="2476AE74" w14:textId="77777777" w:rsidR="00736B3D" w:rsidRPr="008A4A7E" w:rsidRDefault="00736B3D" w:rsidP="001D0C5E">
      <w:pPr>
        <w:jc w:val="both"/>
        <w:rPr>
          <w:color w:val="000000" w:themeColor="text1"/>
        </w:rPr>
      </w:pPr>
      <w:r w:rsidRPr="008A4A7E">
        <w:rPr>
          <w:color w:val="000000" w:themeColor="text1"/>
        </w:rPr>
        <w:t>Data collected from participants will be entered and analyzed using the Statistical Package for the Social Sciences (SPSS) software.</w:t>
      </w:r>
    </w:p>
    <w:p w14:paraId="780F5B80" w14:textId="77777777" w:rsidR="00736B3D" w:rsidRPr="008A4A7E" w:rsidRDefault="00736B3D" w:rsidP="001D0C5E">
      <w:pPr>
        <w:jc w:val="both"/>
        <w:rPr>
          <w:color w:val="000000" w:themeColor="text1"/>
        </w:rPr>
      </w:pPr>
      <w:r w:rsidRPr="008A4A7E">
        <w:rPr>
          <w:color w:val="000000" w:themeColor="text1"/>
        </w:rPr>
        <w:t>Descriptive statistics will be used to summarize the characteristics of the study participants. Continuous variables such as age will be presented as mean ± standard deviation, while categorical variables such as mode of delivery will be presented as frequencies and percentages.</w:t>
      </w:r>
    </w:p>
    <w:p w14:paraId="003622A8" w14:textId="77777777" w:rsidR="00736B3D" w:rsidRPr="008A4A7E" w:rsidRDefault="00736B3D" w:rsidP="001D0C5E">
      <w:pPr>
        <w:jc w:val="both"/>
        <w:rPr>
          <w:color w:val="000000" w:themeColor="text1"/>
        </w:rPr>
      </w:pPr>
      <w:r w:rsidRPr="008A4A7E">
        <w:rPr>
          <w:color w:val="000000" w:themeColor="text1"/>
        </w:rPr>
        <w:t>Postpartum depression will be assessed using the Edinburgh Postnatal Depression Scale (EPDS), and a score of 13 or higher will be considered suggestive of postpartum depression.</w:t>
      </w:r>
    </w:p>
    <w:p w14:paraId="37DC42C0" w14:textId="77777777" w:rsidR="00736B3D" w:rsidRPr="008A4A7E" w:rsidRDefault="00736B3D" w:rsidP="001D0C5E">
      <w:pPr>
        <w:jc w:val="both"/>
        <w:rPr>
          <w:color w:val="000000" w:themeColor="text1"/>
        </w:rPr>
      </w:pPr>
      <w:r w:rsidRPr="008A4A7E">
        <w:rPr>
          <w:color w:val="000000" w:themeColor="text1"/>
        </w:rPr>
        <w:t>The relationship between mode of delivery and postpartum depression will be examined using the Chi-square test.</w:t>
      </w:r>
    </w:p>
    <w:p w14:paraId="17F990AD" w14:textId="77777777" w:rsidR="00736B3D" w:rsidRPr="008A4A7E" w:rsidRDefault="00736B3D" w:rsidP="001D0C5E">
      <w:pPr>
        <w:jc w:val="both"/>
        <w:rPr>
          <w:color w:val="000000" w:themeColor="text1"/>
        </w:rPr>
      </w:pPr>
      <w:r w:rsidRPr="008A4A7E">
        <w:rPr>
          <w:color w:val="000000" w:themeColor="text1"/>
        </w:rPr>
        <w:t>In addition, logistic regression analysis will be performed to identify whether mode of delivery is an independent factor associated with postpartum depression after adjusting for other relevant variables.</w:t>
      </w:r>
    </w:p>
    <w:p w14:paraId="4A373BC4" w14:textId="5C30054D" w:rsidR="006A2E56" w:rsidRPr="008A4A7E" w:rsidRDefault="00736B3D" w:rsidP="001D0C5E">
      <w:pPr>
        <w:jc w:val="both"/>
        <w:rPr>
          <w:color w:val="000000" w:themeColor="text1"/>
        </w:rPr>
      </w:pPr>
      <w:r w:rsidRPr="008A4A7E">
        <w:rPr>
          <w:color w:val="000000" w:themeColor="text1"/>
        </w:rPr>
        <w:t>A p-value less than 0.05 will be considered statistically significant.</w:t>
      </w:r>
    </w:p>
    <w:p w14:paraId="7830515F" w14:textId="77777777" w:rsidR="00897CCD" w:rsidRPr="00D5143D" w:rsidRDefault="00897CCD" w:rsidP="001D0C5E">
      <w:pPr>
        <w:jc w:val="both"/>
        <w:rPr>
          <w:b/>
          <w:bCs/>
          <w:color w:val="000000" w:themeColor="text1"/>
          <w:sz w:val="32"/>
          <w:szCs w:val="32"/>
          <w:u w:val="single"/>
        </w:rPr>
      </w:pPr>
    </w:p>
    <w:p w14:paraId="222538A4" w14:textId="058B5F74" w:rsidR="00B344BC" w:rsidRPr="008A4A7E" w:rsidRDefault="00715C8E" w:rsidP="001D0C5E">
      <w:pPr>
        <w:jc w:val="both"/>
        <w:rPr>
          <w:color w:val="000000" w:themeColor="text1"/>
        </w:rPr>
      </w:pPr>
      <w:r w:rsidRPr="00D5143D">
        <w:rPr>
          <w:b/>
          <w:bCs/>
          <w:color w:val="000000" w:themeColor="text1"/>
          <w:sz w:val="32"/>
          <w:szCs w:val="32"/>
          <w:u w:val="single"/>
        </w:rPr>
        <w:t>9.</w:t>
      </w:r>
      <w:r w:rsidR="00B344BC" w:rsidRPr="00D5143D">
        <w:rPr>
          <w:b/>
          <w:bCs/>
          <w:color w:val="000000" w:themeColor="text1"/>
          <w:sz w:val="32"/>
          <w:szCs w:val="32"/>
          <w:u w:val="single"/>
        </w:rPr>
        <w:t>Data Collection Procedure</w:t>
      </w:r>
    </w:p>
    <w:p w14:paraId="7AB22732" w14:textId="08FABF80" w:rsidR="00990263" w:rsidRPr="008A4A7E" w:rsidRDefault="00B344BC" w:rsidP="001D0C5E">
      <w:pPr>
        <w:jc w:val="both"/>
        <w:rPr>
          <w:color w:val="000000" w:themeColor="text1"/>
        </w:rPr>
      </w:pPr>
      <w:r w:rsidRPr="008A4A7E">
        <w:rPr>
          <w:color w:val="000000" w:themeColor="text1"/>
        </w:rPr>
        <w:lastRenderedPageBreak/>
        <w:t>Eligible participants will be recruited from the obstetrics and gynecology outpatient clinics of El-Demerdash hospitals during routine postpartum visits. Women who meet the inclusion criteria will be invited to participate and written informed consent will be obtained. Data will be collected using a structured questionnaire including socio-demographic characteristics, obstetric history, and mode of delivery. Postpartum depression will be assessed using the Edinburgh Postnatal Depression Scale (EPDS). Each participant will complete the questionnaire once during the early postpartum period (4–8 weeks after delivery).</w:t>
      </w:r>
    </w:p>
    <w:p w14:paraId="3F1A1A85" w14:textId="77777777" w:rsidR="00B344BC" w:rsidRPr="006738B1" w:rsidRDefault="00B344BC" w:rsidP="001D0C5E">
      <w:pPr>
        <w:jc w:val="both"/>
        <w:rPr>
          <w:b/>
          <w:bCs/>
          <w:color w:val="000000" w:themeColor="text1"/>
          <w:sz w:val="32"/>
          <w:szCs w:val="32"/>
          <w:u w:val="single"/>
        </w:rPr>
      </w:pPr>
    </w:p>
    <w:p w14:paraId="1F903ACB" w14:textId="1F225F5E" w:rsidR="0092097B" w:rsidRPr="008A4A7E" w:rsidRDefault="00715C8E" w:rsidP="001D0C5E">
      <w:pPr>
        <w:jc w:val="both"/>
        <w:rPr>
          <w:color w:val="000000" w:themeColor="text1"/>
        </w:rPr>
      </w:pPr>
      <w:r w:rsidRPr="006738B1">
        <w:rPr>
          <w:b/>
          <w:bCs/>
          <w:color w:val="000000" w:themeColor="text1"/>
          <w:sz w:val="32"/>
          <w:szCs w:val="32"/>
          <w:u w:val="single"/>
        </w:rPr>
        <w:t>10.</w:t>
      </w:r>
      <w:r w:rsidR="0092097B" w:rsidRPr="006738B1">
        <w:rPr>
          <w:b/>
          <w:bCs/>
          <w:color w:val="000000" w:themeColor="text1"/>
          <w:sz w:val="32"/>
          <w:szCs w:val="32"/>
          <w:u w:val="single"/>
        </w:rPr>
        <w:t>Ethical Considerations</w:t>
      </w:r>
    </w:p>
    <w:p w14:paraId="7B2C3E7B" w14:textId="44D2FEB9" w:rsidR="0092097B" w:rsidRPr="008A4A7E" w:rsidRDefault="0092097B" w:rsidP="001D0C5E">
      <w:pPr>
        <w:jc w:val="both"/>
        <w:rPr>
          <w:color w:val="000000" w:themeColor="text1"/>
        </w:rPr>
      </w:pPr>
      <w:r w:rsidRPr="008A4A7E">
        <w:rPr>
          <w:color w:val="000000" w:themeColor="text1"/>
        </w:rPr>
        <w:t xml:space="preserve">Ethical approval will be obtained from the Institutional Review Board (IRB) of </w:t>
      </w:r>
      <w:r w:rsidR="00705A77" w:rsidRPr="008A4A7E">
        <w:rPr>
          <w:color w:val="000000" w:themeColor="text1"/>
        </w:rPr>
        <w:t xml:space="preserve">El-Demerdash hospitals </w:t>
      </w:r>
      <w:r w:rsidRPr="008A4A7E">
        <w:rPr>
          <w:color w:val="000000" w:themeColor="text1"/>
        </w:rPr>
        <w:t xml:space="preserve"> before the start of the study. All participants will be informed about the purpose of the study and will provide written informed consent prior to participation. Participation will be voluntary, and participants will have the right to withdraw from the study at any time without affecting their medical care.</w:t>
      </w:r>
    </w:p>
    <w:p w14:paraId="6B65F27C" w14:textId="77777777" w:rsidR="0092097B" w:rsidRPr="008A4A7E" w:rsidRDefault="0092097B" w:rsidP="001D0C5E">
      <w:pPr>
        <w:jc w:val="both"/>
        <w:rPr>
          <w:color w:val="000000" w:themeColor="text1"/>
        </w:rPr>
      </w:pPr>
      <w:r w:rsidRPr="008A4A7E">
        <w:rPr>
          <w:color w:val="000000" w:themeColor="text1"/>
        </w:rPr>
        <w:t>All collected data will be kept strictly confidential and used only for research purposes. Personal identifiers will not be included in the analysis, and all information will be stored securely.</w:t>
      </w:r>
    </w:p>
    <w:p w14:paraId="5BD09B76" w14:textId="41147E5A" w:rsidR="00816151" w:rsidRPr="008A4A7E" w:rsidRDefault="0092097B" w:rsidP="001D0C5E">
      <w:pPr>
        <w:jc w:val="both"/>
        <w:rPr>
          <w:color w:val="000000" w:themeColor="text1"/>
        </w:rPr>
      </w:pPr>
      <w:r w:rsidRPr="008A4A7E">
        <w:rPr>
          <w:color w:val="000000" w:themeColor="text1"/>
        </w:rPr>
        <w:t>Participants who score 13 or higher on the Edinburgh Postnatal Depression Scale (EPDS) will be referred for appropriate psychological evaluation or counseling.</w:t>
      </w:r>
    </w:p>
    <w:p w14:paraId="3BC1EB43" w14:textId="77777777" w:rsidR="00816151" w:rsidRPr="008A4A7E" w:rsidRDefault="00816151" w:rsidP="001D0C5E">
      <w:pPr>
        <w:jc w:val="both"/>
        <w:rPr>
          <w:color w:val="000000" w:themeColor="text1"/>
        </w:rPr>
      </w:pPr>
    </w:p>
    <w:p w14:paraId="101D76EC" w14:textId="77777777" w:rsidR="00715C8E" w:rsidRPr="008A4A7E" w:rsidRDefault="00715C8E" w:rsidP="001D0C5E">
      <w:pPr>
        <w:jc w:val="both"/>
        <w:rPr>
          <w:color w:val="000000" w:themeColor="text1"/>
        </w:rPr>
      </w:pPr>
    </w:p>
    <w:p w14:paraId="5567EB03" w14:textId="5362821D" w:rsidR="00715C8E" w:rsidRPr="006738B1" w:rsidRDefault="000E664B" w:rsidP="001D0C5E">
      <w:pPr>
        <w:jc w:val="both"/>
        <w:rPr>
          <w:b/>
          <w:bCs/>
          <w:color w:val="000000" w:themeColor="text1"/>
          <w:sz w:val="32"/>
          <w:szCs w:val="32"/>
          <w:u w:val="single"/>
        </w:rPr>
      </w:pPr>
      <w:r w:rsidRPr="006738B1">
        <w:rPr>
          <w:b/>
          <w:bCs/>
          <w:color w:val="000000" w:themeColor="text1"/>
          <w:sz w:val="32"/>
          <w:szCs w:val="32"/>
          <w:u w:val="single"/>
        </w:rPr>
        <w:t>11.</w:t>
      </w:r>
      <w:r w:rsidR="00715C8E" w:rsidRPr="006738B1">
        <w:rPr>
          <w:b/>
          <w:bCs/>
          <w:color w:val="000000" w:themeColor="text1"/>
          <w:sz w:val="32"/>
          <w:szCs w:val="32"/>
          <w:u w:val="single"/>
        </w:rPr>
        <w:t>Data Collection Form</w:t>
      </w:r>
    </w:p>
    <w:p w14:paraId="79E42B8E" w14:textId="77777777" w:rsidR="00285AD4" w:rsidRDefault="00285AD4" w:rsidP="001D0C5E">
      <w:pPr>
        <w:jc w:val="both"/>
        <w:rPr>
          <w:color w:val="000000" w:themeColor="text1"/>
          <w:lang w:val="en-US"/>
        </w:rPr>
      </w:pPr>
    </w:p>
    <w:p w14:paraId="40CC8069" w14:textId="4936DDC6" w:rsidR="001D0C5E" w:rsidRDefault="007A46BE" w:rsidP="001D0C5E">
      <w:pPr>
        <w:jc w:val="both"/>
        <w:rPr>
          <w:color w:val="000000" w:themeColor="text1"/>
          <w:lang w:val="en-US"/>
        </w:rPr>
      </w:pPr>
      <w:hyperlink r:id="rId6" w:history="1">
        <w:r w:rsidRPr="004337AB">
          <w:rPr>
            <w:rStyle w:val="Hyperlink"/>
            <w:lang w:val="en-US"/>
          </w:rPr>
          <w:t>https://forms.gle/AmVZ8CVC2fqdtah47</w:t>
        </w:r>
      </w:hyperlink>
    </w:p>
    <w:p w14:paraId="689643EE" w14:textId="77777777" w:rsidR="007A46BE" w:rsidRDefault="007A46BE" w:rsidP="001D0C5E">
      <w:pPr>
        <w:jc w:val="both"/>
        <w:rPr>
          <w:color w:val="000000" w:themeColor="text1"/>
          <w:lang w:val="en-US"/>
        </w:rPr>
      </w:pPr>
    </w:p>
    <w:p w14:paraId="0DDA3530" w14:textId="77777777" w:rsidR="001D0C5E" w:rsidRDefault="001D0C5E" w:rsidP="001D0C5E">
      <w:pPr>
        <w:jc w:val="both"/>
        <w:rPr>
          <w:color w:val="000000" w:themeColor="text1"/>
          <w:lang w:val="en-US"/>
        </w:rPr>
      </w:pPr>
    </w:p>
    <w:p w14:paraId="6A741982" w14:textId="77777777" w:rsidR="001D0C5E" w:rsidRDefault="001D0C5E" w:rsidP="001D0C5E">
      <w:pPr>
        <w:jc w:val="both"/>
        <w:rPr>
          <w:color w:val="000000" w:themeColor="text1"/>
          <w:lang w:val="en-US"/>
        </w:rPr>
      </w:pPr>
    </w:p>
    <w:p w14:paraId="668C3B39" w14:textId="77777777" w:rsidR="00485B44" w:rsidRDefault="00485B44" w:rsidP="001D0C5E">
      <w:pPr>
        <w:jc w:val="both"/>
        <w:rPr>
          <w:color w:val="000000" w:themeColor="text1"/>
          <w:lang w:val="en-US"/>
        </w:rPr>
      </w:pPr>
    </w:p>
    <w:p w14:paraId="3125FF7D" w14:textId="77777777" w:rsidR="00485B44" w:rsidRPr="001D0C5E" w:rsidRDefault="00485B44" w:rsidP="001D0C5E">
      <w:pPr>
        <w:jc w:val="both"/>
        <w:rPr>
          <w:color w:val="000000" w:themeColor="text1"/>
          <w:lang w:val="en-US"/>
        </w:rPr>
      </w:pPr>
    </w:p>
    <w:p w14:paraId="431F8BD5" w14:textId="66017A09" w:rsidR="00816151" w:rsidRPr="008A4A7E" w:rsidRDefault="00673D60" w:rsidP="001D0C5E">
      <w:pPr>
        <w:jc w:val="both"/>
        <w:rPr>
          <w:color w:val="000000" w:themeColor="text1"/>
        </w:rPr>
      </w:pPr>
      <w:r w:rsidRPr="008A4A7E">
        <w:rPr>
          <w:color w:val="000000" w:themeColor="text1"/>
        </w:rPr>
        <w:lastRenderedPageBreak/>
        <w:t>Refrence</w:t>
      </w:r>
      <w:r w:rsidR="00A842EB" w:rsidRPr="008A4A7E">
        <w:rPr>
          <w:color w:val="000000" w:themeColor="text1"/>
        </w:rPr>
        <w:t>s:</w:t>
      </w:r>
    </w:p>
    <w:p w14:paraId="6CE370FC" w14:textId="4E73B9D0" w:rsidR="00285AD4" w:rsidRDefault="006F2BB6" w:rsidP="001D0C5E">
      <w:pPr>
        <w:jc w:val="both"/>
      </w:pPr>
      <w:hyperlink r:id="rId7" w:history="1">
        <w:r w:rsidRPr="008A4A7E">
          <w:rPr>
            <w:rStyle w:val="Hyperlink"/>
          </w:rPr>
          <w:t>https://pubmed.ncbi.nlm.nih.gov/30704328/</w:t>
        </w:r>
      </w:hyperlink>
    </w:p>
    <w:p w14:paraId="53AD17D4" w14:textId="77777777" w:rsidR="00C76FBC" w:rsidRDefault="00C76FBC">
      <w:pPr>
        <w:pStyle w:val="NormalWeb"/>
        <w:spacing w:before="0" w:beforeAutospacing="0" w:after="0" w:afterAutospacing="0" w:line="480" w:lineRule="atLeast"/>
        <w:ind w:left="720" w:hanging="720"/>
        <w:rPr>
          <w:color w:val="000000"/>
        </w:rPr>
      </w:pPr>
      <w:r>
        <w:rPr>
          <w:color w:val="000000"/>
        </w:rPr>
        <w:t>Meky, H. K., Shaaban, M. M., Ahmed, M. R., &amp; Mohammed, T. Y. (2019). Prevalence of postpartum depression regarding mode of delivery: a cross-sectional study.</w:t>
      </w:r>
      <w:r>
        <w:rPr>
          <w:rStyle w:val="apple-converted-space"/>
          <w:color w:val="000000"/>
        </w:rPr>
        <w:t> </w:t>
      </w:r>
      <w:r>
        <w:rPr>
          <w:i/>
          <w:iCs/>
          <w:color w:val="000000"/>
        </w:rPr>
        <w:t>The Journal of Maternal-Fetal &amp; Neonatal Medicine</w:t>
      </w:r>
      <w:r>
        <w:rPr>
          <w:color w:val="000000"/>
        </w:rPr>
        <w:t>,</w:t>
      </w:r>
      <w:r>
        <w:rPr>
          <w:rStyle w:val="apple-converted-space"/>
          <w:color w:val="000000"/>
        </w:rPr>
        <w:t> </w:t>
      </w:r>
      <w:r>
        <w:rPr>
          <w:i/>
          <w:iCs/>
          <w:color w:val="000000"/>
        </w:rPr>
        <w:t>33</w:t>
      </w:r>
      <w:r>
        <w:rPr>
          <w:color w:val="000000"/>
        </w:rPr>
        <w:t>(19), 3300–3307.</w:t>
      </w:r>
      <w:r>
        <w:rPr>
          <w:rStyle w:val="apple-converted-space"/>
          <w:color w:val="000000"/>
        </w:rPr>
        <w:t> </w:t>
      </w:r>
      <w:r>
        <w:rPr>
          <w:rStyle w:val="url"/>
          <w:color w:val="000000"/>
        </w:rPr>
        <w:t>https://doi.org/10.1080/14767058.2019.1571572</w:t>
      </w:r>
    </w:p>
    <w:p w14:paraId="09A84577" w14:textId="77777777" w:rsidR="001E3C5B" w:rsidRPr="008A4A7E" w:rsidRDefault="001E3C5B" w:rsidP="001D0C5E">
      <w:pPr>
        <w:jc w:val="both"/>
        <w:rPr>
          <w:color w:val="000000" w:themeColor="text1"/>
        </w:rPr>
      </w:pPr>
    </w:p>
    <w:p w14:paraId="0EC9342F" w14:textId="77777777" w:rsidR="006F2BB6" w:rsidRPr="008A4A7E" w:rsidRDefault="006F2BB6" w:rsidP="001D0C5E">
      <w:pPr>
        <w:jc w:val="both"/>
        <w:rPr>
          <w:color w:val="000000" w:themeColor="text1"/>
        </w:rPr>
      </w:pPr>
    </w:p>
    <w:p w14:paraId="13C1E227" w14:textId="6CD36324" w:rsidR="006F2BB6" w:rsidRDefault="000A0425" w:rsidP="001D0C5E">
      <w:pPr>
        <w:jc w:val="both"/>
      </w:pPr>
      <w:hyperlink r:id="rId8" w:history="1">
        <w:r w:rsidRPr="008A4A7E">
          <w:rPr>
            <w:rStyle w:val="Hyperlink"/>
          </w:rPr>
          <w:t>https://pubmed.ncbi.nlm.nih.gov/34334503/</w:t>
        </w:r>
      </w:hyperlink>
    </w:p>
    <w:p w14:paraId="5367921E" w14:textId="77777777" w:rsidR="006035DC" w:rsidRDefault="006035DC">
      <w:pPr>
        <w:pStyle w:val="NormalWeb"/>
        <w:spacing w:before="0" w:beforeAutospacing="0" w:after="0" w:afterAutospacing="0" w:line="480" w:lineRule="atLeast"/>
        <w:ind w:left="720" w:hanging="720"/>
        <w:rPr>
          <w:color w:val="000000"/>
        </w:rPr>
      </w:pPr>
      <w:r>
        <w:rPr>
          <w:color w:val="000000"/>
        </w:rPr>
        <w:t>Baba, S., Ikehara, S., Eshak, E. S., Ueda, K., Kimura, T., &amp; Iso, H. (2021). Association between mode of delivery and postpartum depression: the Japan Environment and Children’s Study (JECS).</w:t>
      </w:r>
      <w:r>
        <w:rPr>
          <w:rStyle w:val="apple-converted-space"/>
          <w:color w:val="000000"/>
        </w:rPr>
        <w:t> </w:t>
      </w:r>
      <w:r>
        <w:rPr>
          <w:i/>
          <w:iCs/>
          <w:color w:val="000000"/>
        </w:rPr>
        <w:t>Journal of Epidemiology</w:t>
      </w:r>
      <w:r>
        <w:rPr>
          <w:color w:val="000000"/>
        </w:rPr>
        <w:t>,</w:t>
      </w:r>
      <w:r>
        <w:rPr>
          <w:rStyle w:val="apple-converted-space"/>
          <w:color w:val="000000"/>
        </w:rPr>
        <w:t> </w:t>
      </w:r>
      <w:r>
        <w:rPr>
          <w:i/>
          <w:iCs/>
          <w:color w:val="000000"/>
        </w:rPr>
        <w:t>33</w:t>
      </w:r>
      <w:r>
        <w:rPr>
          <w:color w:val="000000"/>
        </w:rPr>
        <w:t>(5), 209–216.</w:t>
      </w:r>
      <w:r>
        <w:rPr>
          <w:rStyle w:val="apple-converted-space"/>
          <w:color w:val="000000"/>
        </w:rPr>
        <w:t> </w:t>
      </w:r>
      <w:r>
        <w:rPr>
          <w:rStyle w:val="url"/>
          <w:color w:val="000000"/>
        </w:rPr>
        <w:t>https://doi.org/10.2188/jea.je20210117</w:t>
      </w:r>
    </w:p>
    <w:p w14:paraId="64789F75" w14:textId="77777777" w:rsidR="006035DC" w:rsidRPr="008A4A7E" w:rsidRDefault="006035DC" w:rsidP="001D0C5E">
      <w:pPr>
        <w:jc w:val="both"/>
        <w:rPr>
          <w:color w:val="000000" w:themeColor="text1"/>
        </w:rPr>
      </w:pPr>
    </w:p>
    <w:p w14:paraId="4BE74A8E" w14:textId="77777777" w:rsidR="000A0425" w:rsidRPr="008A4A7E" w:rsidRDefault="000A0425" w:rsidP="001D0C5E">
      <w:pPr>
        <w:jc w:val="both"/>
        <w:rPr>
          <w:color w:val="000000" w:themeColor="text1"/>
        </w:rPr>
      </w:pPr>
    </w:p>
    <w:p w14:paraId="070B536A" w14:textId="5086EF8A" w:rsidR="000A0425" w:rsidRDefault="003417CF" w:rsidP="001D0C5E">
      <w:pPr>
        <w:jc w:val="both"/>
        <w:rPr>
          <w:color w:val="000000" w:themeColor="text1"/>
        </w:rPr>
      </w:pPr>
      <w:hyperlink r:id="rId9" w:history="1">
        <w:r w:rsidRPr="008A2FF5">
          <w:rPr>
            <w:rStyle w:val="Hyperlink"/>
          </w:rPr>
          <w:t>https://pubmed.ncbi.nlm.nih.gov/32929976/</w:t>
        </w:r>
      </w:hyperlink>
    </w:p>
    <w:p w14:paraId="682E6AED" w14:textId="77777777" w:rsidR="00F72EB2" w:rsidRDefault="00F72EB2">
      <w:pPr>
        <w:pStyle w:val="NormalWeb"/>
        <w:spacing w:before="0" w:beforeAutospacing="0" w:after="0" w:afterAutospacing="0" w:line="480" w:lineRule="atLeast"/>
        <w:ind w:left="720" w:hanging="720"/>
        <w:rPr>
          <w:color w:val="000000"/>
        </w:rPr>
      </w:pPr>
      <w:r>
        <w:rPr>
          <w:color w:val="000000"/>
        </w:rPr>
        <w:t>Sun, L., Wang, S., &amp; Li, X. (2020). Association between mode of delivery and postpartum depression: A systematic review and network meta-analysis.</w:t>
      </w:r>
      <w:r>
        <w:rPr>
          <w:rStyle w:val="apple-converted-space"/>
          <w:color w:val="000000"/>
        </w:rPr>
        <w:t> </w:t>
      </w:r>
      <w:r>
        <w:rPr>
          <w:i/>
          <w:iCs/>
          <w:color w:val="000000"/>
        </w:rPr>
        <w:t>Australian &amp; New Zealand Journal of Psychiatry</w:t>
      </w:r>
      <w:r>
        <w:rPr>
          <w:color w:val="000000"/>
        </w:rPr>
        <w:t>,</w:t>
      </w:r>
      <w:r>
        <w:rPr>
          <w:rStyle w:val="apple-converted-space"/>
          <w:color w:val="000000"/>
        </w:rPr>
        <w:t> </w:t>
      </w:r>
      <w:r>
        <w:rPr>
          <w:i/>
          <w:iCs/>
          <w:color w:val="000000"/>
        </w:rPr>
        <w:t>55</w:t>
      </w:r>
      <w:r>
        <w:rPr>
          <w:color w:val="000000"/>
        </w:rPr>
        <w:t>(6), 588–601.</w:t>
      </w:r>
      <w:r>
        <w:rPr>
          <w:rStyle w:val="apple-converted-space"/>
          <w:color w:val="000000"/>
        </w:rPr>
        <w:t> </w:t>
      </w:r>
      <w:r>
        <w:rPr>
          <w:rStyle w:val="url"/>
          <w:color w:val="000000"/>
        </w:rPr>
        <w:t>https://doi.org/10.1177/0004867420954284</w:t>
      </w:r>
    </w:p>
    <w:p w14:paraId="230E1A7F" w14:textId="77777777" w:rsidR="003417CF" w:rsidRPr="008A4A7E" w:rsidRDefault="003417CF" w:rsidP="001D0C5E">
      <w:pPr>
        <w:jc w:val="both"/>
        <w:rPr>
          <w:color w:val="000000" w:themeColor="text1"/>
        </w:rPr>
      </w:pPr>
    </w:p>
    <w:sectPr w:rsidR="003417CF" w:rsidRPr="008A4A7E" w:rsidSect="00053944">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178"/>
    <w:multiLevelType w:val="hybridMultilevel"/>
    <w:tmpl w:val="3166630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CD7723"/>
    <w:multiLevelType w:val="hybridMultilevel"/>
    <w:tmpl w:val="724657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8D000F"/>
    <w:multiLevelType w:val="hybridMultilevel"/>
    <w:tmpl w:val="E8B2AE1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876436"/>
    <w:multiLevelType w:val="hybridMultilevel"/>
    <w:tmpl w:val="6FFECD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5545BE"/>
    <w:multiLevelType w:val="hybridMultilevel"/>
    <w:tmpl w:val="BF46991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0096866"/>
    <w:multiLevelType w:val="hybridMultilevel"/>
    <w:tmpl w:val="99BA0DF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1F35C71"/>
    <w:multiLevelType w:val="hybridMultilevel"/>
    <w:tmpl w:val="35541D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1616E6"/>
    <w:multiLevelType w:val="hybridMultilevel"/>
    <w:tmpl w:val="5FA250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297660"/>
    <w:multiLevelType w:val="hybridMultilevel"/>
    <w:tmpl w:val="45540528"/>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C2118C3"/>
    <w:multiLevelType w:val="hybridMultilevel"/>
    <w:tmpl w:val="112C1E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6424DF"/>
    <w:multiLevelType w:val="hybridMultilevel"/>
    <w:tmpl w:val="75B2C9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6B57D28"/>
    <w:multiLevelType w:val="hybridMultilevel"/>
    <w:tmpl w:val="74067F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D162128"/>
    <w:multiLevelType w:val="hybridMultilevel"/>
    <w:tmpl w:val="7B5842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232255">
    <w:abstractNumId w:val="1"/>
  </w:num>
  <w:num w:numId="2" w16cid:durableId="781192469">
    <w:abstractNumId w:val="4"/>
  </w:num>
  <w:num w:numId="3" w16cid:durableId="469713455">
    <w:abstractNumId w:val="7"/>
  </w:num>
  <w:num w:numId="4" w16cid:durableId="1017465011">
    <w:abstractNumId w:val="5"/>
  </w:num>
  <w:num w:numId="5" w16cid:durableId="822433286">
    <w:abstractNumId w:val="9"/>
  </w:num>
  <w:num w:numId="6" w16cid:durableId="515996023">
    <w:abstractNumId w:val="2"/>
  </w:num>
  <w:num w:numId="7" w16cid:durableId="1278099883">
    <w:abstractNumId w:val="12"/>
  </w:num>
  <w:num w:numId="8" w16cid:durableId="291402868">
    <w:abstractNumId w:val="11"/>
  </w:num>
  <w:num w:numId="9" w16cid:durableId="1509909418">
    <w:abstractNumId w:val="6"/>
  </w:num>
  <w:num w:numId="10" w16cid:durableId="349571142">
    <w:abstractNumId w:val="3"/>
  </w:num>
  <w:num w:numId="11" w16cid:durableId="1780489259">
    <w:abstractNumId w:val="10"/>
  </w:num>
  <w:num w:numId="12" w16cid:durableId="213976828">
    <w:abstractNumId w:val="8"/>
  </w:num>
  <w:num w:numId="13" w16cid:durableId="145695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76F"/>
    <w:rsid w:val="00001101"/>
    <w:rsid w:val="000438F3"/>
    <w:rsid w:val="00053944"/>
    <w:rsid w:val="000A0425"/>
    <w:rsid w:val="000C4310"/>
    <w:rsid w:val="000E664B"/>
    <w:rsid w:val="00101B0F"/>
    <w:rsid w:val="00114E87"/>
    <w:rsid w:val="00184CDA"/>
    <w:rsid w:val="001B7532"/>
    <w:rsid w:val="001C6BA4"/>
    <w:rsid w:val="001C6D4D"/>
    <w:rsid w:val="001D0C5E"/>
    <w:rsid w:val="001D6860"/>
    <w:rsid w:val="001E3C5B"/>
    <w:rsid w:val="00215922"/>
    <w:rsid w:val="00221EA2"/>
    <w:rsid w:val="00255CA1"/>
    <w:rsid w:val="00285AD4"/>
    <w:rsid w:val="002A19AA"/>
    <w:rsid w:val="002A685D"/>
    <w:rsid w:val="00300727"/>
    <w:rsid w:val="003417CF"/>
    <w:rsid w:val="003671F3"/>
    <w:rsid w:val="003A0D4C"/>
    <w:rsid w:val="003A5ADF"/>
    <w:rsid w:val="003F7FD0"/>
    <w:rsid w:val="00400066"/>
    <w:rsid w:val="004120C0"/>
    <w:rsid w:val="00443224"/>
    <w:rsid w:val="00451FDC"/>
    <w:rsid w:val="004809F2"/>
    <w:rsid w:val="00485B44"/>
    <w:rsid w:val="004A48EB"/>
    <w:rsid w:val="004B10FB"/>
    <w:rsid w:val="004B6194"/>
    <w:rsid w:val="00512095"/>
    <w:rsid w:val="005264A4"/>
    <w:rsid w:val="00542181"/>
    <w:rsid w:val="005A24D2"/>
    <w:rsid w:val="005A2883"/>
    <w:rsid w:val="005C3651"/>
    <w:rsid w:val="006035DC"/>
    <w:rsid w:val="0061676F"/>
    <w:rsid w:val="00634208"/>
    <w:rsid w:val="00665266"/>
    <w:rsid w:val="006738B1"/>
    <w:rsid w:val="00673D60"/>
    <w:rsid w:val="00690386"/>
    <w:rsid w:val="006910FD"/>
    <w:rsid w:val="006A2E56"/>
    <w:rsid w:val="006A4141"/>
    <w:rsid w:val="006F2BB6"/>
    <w:rsid w:val="00701EB3"/>
    <w:rsid w:val="00702D79"/>
    <w:rsid w:val="00705A77"/>
    <w:rsid w:val="00715C8E"/>
    <w:rsid w:val="00736B3D"/>
    <w:rsid w:val="007741E3"/>
    <w:rsid w:val="00791734"/>
    <w:rsid w:val="00794E47"/>
    <w:rsid w:val="007A2370"/>
    <w:rsid w:val="007A46BE"/>
    <w:rsid w:val="007B3DAC"/>
    <w:rsid w:val="007D3EB9"/>
    <w:rsid w:val="00816151"/>
    <w:rsid w:val="00897CCD"/>
    <w:rsid w:val="008A25DF"/>
    <w:rsid w:val="008A4A7E"/>
    <w:rsid w:val="008B63C7"/>
    <w:rsid w:val="0092097B"/>
    <w:rsid w:val="009470F8"/>
    <w:rsid w:val="00953D82"/>
    <w:rsid w:val="00990263"/>
    <w:rsid w:val="00990ED7"/>
    <w:rsid w:val="009C0C65"/>
    <w:rsid w:val="00A119A6"/>
    <w:rsid w:val="00A13FD3"/>
    <w:rsid w:val="00A411C0"/>
    <w:rsid w:val="00A77734"/>
    <w:rsid w:val="00A83934"/>
    <w:rsid w:val="00A842EB"/>
    <w:rsid w:val="00AD452C"/>
    <w:rsid w:val="00B344BC"/>
    <w:rsid w:val="00B34C5E"/>
    <w:rsid w:val="00B66779"/>
    <w:rsid w:val="00BB5CE5"/>
    <w:rsid w:val="00BD2ED4"/>
    <w:rsid w:val="00BE3DDE"/>
    <w:rsid w:val="00BE7264"/>
    <w:rsid w:val="00BF1752"/>
    <w:rsid w:val="00C11CBB"/>
    <w:rsid w:val="00C518A6"/>
    <w:rsid w:val="00C70258"/>
    <w:rsid w:val="00C76FBC"/>
    <w:rsid w:val="00C82BFB"/>
    <w:rsid w:val="00C879DB"/>
    <w:rsid w:val="00CD3784"/>
    <w:rsid w:val="00CD56A7"/>
    <w:rsid w:val="00CE2E77"/>
    <w:rsid w:val="00D00539"/>
    <w:rsid w:val="00D24817"/>
    <w:rsid w:val="00D5143D"/>
    <w:rsid w:val="00D55202"/>
    <w:rsid w:val="00D57464"/>
    <w:rsid w:val="00D7529A"/>
    <w:rsid w:val="00D84DF9"/>
    <w:rsid w:val="00D87586"/>
    <w:rsid w:val="00DA623B"/>
    <w:rsid w:val="00DB33EA"/>
    <w:rsid w:val="00DB5EEB"/>
    <w:rsid w:val="00DB69D0"/>
    <w:rsid w:val="00DC05D7"/>
    <w:rsid w:val="00E06497"/>
    <w:rsid w:val="00E32CB4"/>
    <w:rsid w:val="00E85CF1"/>
    <w:rsid w:val="00EE3622"/>
    <w:rsid w:val="00F05636"/>
    <w:rsid w:val="00F24229"/>
    <w:rsid w:val="00F40092"/>
    <w:rsid w:val="00F6757B"/>
    <w:rsid w:val="00F72EB2"/>
    <w:rsid w:val="00FC3485"/>
    <w:rsid w:val="00FD684F"/>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ACA85"/>
  <w15:chartTrackingRefBased/>
  <w15:docId w15:val="{90EC8EBE-70D1-CB41-9D41-628AAC2FD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76F"/>
    <w:rPr>
      <w:rFonts w:eastAsiaTheme="majorEastAsia" w:cstheme="majorBidi"/>
      <w:color w:val="272727" w:themeColor="text1" w:themeTint="D8"/>
    </w:rPr>
  </w:style>
  <w:style w:type="paragraph" w:styleId="Title">
    <w:name w:val="Title"/>
    <w:basedOn w:val="Normal"/>
    <w:next w:val="Normal"/>
    <w:link w:val="TitleChar"/>
    <w:uiPriority w:val="10"/>
    <w:qFormat/>
    <w:rsid w:val="00616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76F"/>
    <w:pPr>
      <w:spacing w:before="160"/>
      <w:jc w:val="center"/>
    </w:pPr>
    <w:rPr>
      <w:i/>
      <w:iCs/>
      <w:color w:val="404040" w:themeColor="text1" w:themeTint="BF"/>
    </w:rPr>
  </w:style>
  <w:style w:type="character" w:customStyle="1" w:styleId="QuoteChar">
    <w:name w:val="Quote Char"/>
    <w:basedOn w:val="DefaultParagraphFont"/>
    <w:link w:val="Quote"/>
    <w:uiPriority w:val="29"/>
    <w:rsid w:val="0061676F"/>
    <w:rPr>
      <w:i/>
      <w:iCs/>
      <w:color w:val="404040" w:themeColor="text1" w:themeTint="BF"/>
    </w:rPr>
  </w:style>
  <w:style w:type="paragraph" w:styleId="ListParagraph">
    <w:name w:val="List Paragraph"/>
    <w:basedOn w:val="Normal"/>
    <w:uiPriority w:val="34"/>
    <w:qFormat/>
    <w:rsid w:val="0061676F"/>
    <w:pPr>
      <w:ind w:left="720"/>
      <w:contextualSpacing/>
    </w:pPr>
  </w:style>
  <w:style w:type="character" w:styleId="IntenseEmphasis">
    <w:name w:val="Intense Emphasis"/>
    <w:basedOn w:val="DefaultParagraphFont"/>
    <w:uiPriority w:val="21"/>
    <w:qFormat/>
    <w:rsid w:val="0061676F"/>
    <w:rPr>
      <w:i/>
      <w:iCs/>
      <w:color w:val="0F4761" w:themeColor="accent1" w:themeShade="BF"/>
    </w:rPr>
  </w:style>
  <w:style w:type="paragraph" w:styleId="IntenseQuote">
    <w:name w:val="Intense Quote"/>
    <w:basedOn w:val="Normal"/>
    <w:next w:val="Normal"/>
    <w:link w:val="IntenseQuoteChar"/>
    <w:uiPriority w:val="30"/>
    <w:qFormat/>
    <w:rsid w:val="00616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76F"/>
    <w:rPr>
      <w:i/>
      <w:iCs/>
      <w:color w:val="0F4761" w:themeColor="accent1" w:themeShade="BF"/>
    </w:rPr>
  </w:style>
  <w:style w:type="character" w:styleId="IntenseReference">
    <w:name w:val="Intense Reference"/>
    <w:basedOn w:val="DefaultParagraphFont"/>
    <w:uiPriority w:val="32"/>
    <w:qFormat/>
    <w:rsid w:val="0061676F"/>
    <w:rPr>
      <w:b/>
      <w:bCs/>
      <w:smallCaps/>
      <w:color w:val="0F4761" w:themeColor="accent1" w:themeShade="BF"/>
      <w:spacing w:val="5"/>
    </w:rPr>
  </w:style>
  <w:style w:type="paragraph" w:styleId="NormalWeb">
    <w:name w:val="Normal (Web)"/>
    <w:basedOn w:val="Normal"/>
    <w:uiPriority w:val="99"/>
    <w:semiHidden/>
    <w:unhideWhenUsed/>
    <w:rsid w:val="00400066"/>
    <w:pPr>
      <w:spacing w:before="100" w:beforeAutospacing="1" w:after="100" w:afterAutospacing="1" w:line="240" w:lineRule="auto"/>
    </w:pPr>
    <w:rPr>
      <w:rFonts w:ascii="Times New Roman" w:hAnsi="Times New Roman" w:cs="Times New Roman"/>
      <w:kern w:val="0"/>
      <w14:ligatures w14:val="none"/>
    </w:rPr>
  </w:style>
  <w:style w:type="character" w:styleId="Hyperlink">
    <w:name w:val="Hyperlink"/>
    <w:basedOn w:val="DefaultParagraphFont"/>
    <w:uiPriority w:val="99"/>
    <w:unhideWhenUsed/>
    <w:rsid w:val="006F2BB6"/>
    <w:rPr>
      <w:color w:val="467886" w:themeColor="hyperlink"/>
      <w:u w:val="single"/>
    </w:rPr>
  </w:style>
  <w:style w:type="character" w:styleId="UnresolvedMention">
    <w:name w:val="Unresolved Mention"/>
    <w:basedOn w:val="DefaultParagraphFont"/>
    <w:uiPriority w:val="99"/>
    <w:semiHidden/>
    <w:unhideWhenUsed/>
    <w:rsid w:val="006F2BB6"/>
    <w:rPr>
      <w:color w:val="605E5C"/>
      <w:shd w:val="clear" w:color="auto" w:fill="E1DFDD"/>
    </w:rPr>
  </w:style>
  <w:style w:type="paragraph" w:customStyle="1" w:styleId="p1">
    <w:name w:val="p1"/>
    <w:basedOn w:val="Normal"/>
    <w:rsid w:val="005264A4"/>
    <w:pPr>
      <w:spacing w:after="0" w:line="240" w:lineRule="auto"/>
    </w:pPr>
    <w:rPr>
      <w:rFonts w:ascii="Helvetica" w:hAnsi="Helvetica" w:cs="Times New Roman"/>
      <w:kern w:val="0"/>
      <w:sz w:val="18"/>
      <w:szCs w:val="18"/>
      <w14:ligatures w14:val="none"/>
    </w:rPr>
  </w:style>
  <w:style w:type="character" w:customStyle="1" w:styleId="s1">
    <w:name w:val="s1"/>
    <w:basedOn w:val="DefaultParagraphFont"/>
    <w:rsid w:val="005264A4"/>
    <w:rPr>
      <w:rFonts w:ascii="Helvetica" w:hAnsi="Helvetica" w:hint="default"/>
      <w:b w:val="0"/>
      <w:bCs w:val="0"/>
      <w:i w:val="0"/>
      <w:iCs w:val="0"/>
      <w:sz w:val="18"/>
      <w:szCs w:val="18"/>
    </w:rPr>
  </w:style>
  <w:style w:type="character" w:customStyle="1" w:styleId="apple-converted-space">
    <w:name w:val="apple-converted-space"/>
    <w:basedOn w:val="DefaultParagraphFont"/>
    <w:rsid w:val="00C76FBC"/>
  </w:style>
  <w:style w:type="character" w:customStyle="1" w:styleId="url">
    <w:name w:val="url"/>
    <w:basedOn w:val="DefaultParagraphFont"/>
    <w:rsid w:val="00C76FBC"/>
  </w:style>
  <w:style w:type="character" w:styleId="FollowedHyperlink">
    <w:name w:val="FollowedHyperlink"/>
    <w:basedOn w:val="DefaultParagraphFont"/>
    <w:uiPriority w:val="99"/>
    <w:semiHidden/>
    <w:unhideWhenUsed/>
    <w:rsid w:val="00485B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4334503/" TargetMode="External"/><Relationship Id="rId3" Type="http://schemas.openxmlformats.org/officeDocument/2006/relationships/settings" Target="settings.xml"/><Relationship Id="rId7" Type="http://schemas.openxmlformats.org/officeDocument/2006/relationships/hyperlink" Target="https://pubmed.ncbi.nlm.nih.gov/307043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s.gle/AmVZ8CVC2fqdtah47"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med.ncbi.nlm.nih.gov/329299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1243</Words>
  <Characters>7086</Characters>
  <Application>Microsoft Office Word</Application>
  <DocSecurity>0</DocSecurity>
  <Lines>59</Lines>
  <Paragraphs>16</Paragraphs>
  <ScaleCrop>false</ScaleCrop>
  <Company/>
  <LinksUpToDate>false</LinksUpToDate>
  <CharactersWithSpaces>8313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Belgin Nagah</dc:creator>
  <cp:keywords/>
  <dc:description/>
  <cp:lastModifiedBy>Belgin Nagah</cp:lastModifiedBy>
  <cp:revision>11</cp:revision>
  <dcterms:created xsi:type="dcterms:W3CDTF">2026-03-18T11:03:00Z</dcterms:created>
  <dcterms:modified xsi:type="dcterms:W3CDTF">2026-03-18T11:53:00Z</dcterms:modified>
</cp:coreProperties>
</file>