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1A7B6" w14:textId="5CBFD22C" w:rsidR="009E08B2" w:rsidRPr="00430AEE" w:rsidRDefault="00CB2980" w:rsidP="009B56B6">
      <w:pPr>
        <w:rPr>
          <w:rFonts w:asciiTheme="majorBidi" w:hAnsiTheme="majorBidi" w:cstheme="majorBidi"/>
          <w:b/>
          <w:bCs/>
          <w:sz w:val="22"/>
          <w:szCs w:val="22"/>
        </w:rPr>
      </w:pPr>
      <w:r>
        <w:rPr>
          <w:rFonts w:asciiTheme="majorBidi" w:hAnsiTheme="majorBidi" w:cstheme="majorBidi"/>
          <w:b/>
          <w:bCs/>
          <w:noProof/>
          <w:sz w:val="22"/>
          <w:szCs w:val="22"/>
        </w:rPr>
        <w:drawing>
          <wp:anchor distT="0" distB="0" distL="114300" distR="114300" simplePos="0" relativeHeight="251659264" behindDoc="0" locked="0" layoutInCell="1" allowOverlap="1" wp14:anchorId="45EED347" wp14:editId="7D199E06">
            <wp:simplePos x="0" y="0"/>
            <wp:positionH relativeFrom="column">
              <wp:posOffset>-86360</wp:posOffset>
            </wp:positionH>
            <wp:positionV relativeFrom="paragraph">
              <wp:posOffset>3175</wp:posOffset>
            </wp:positionV>
            <wp:extent cx="2853055" cy="1250950"/>
            <wp:effectExtent l="0" t="0" r="4445" b="6350"/>
            <wp:wrapTopAndBottom/>
            <wp:docPr id="2048450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0790" name="Picture 2048450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3055" cy="1250950"/>
                    </a:xfrm>
                    <a:prstGeom prst="rect">
                      <a:avLst/>
                    </a:prstGeom>
                  </pic:spPr>
                </pic:pic>
              </a:graphicData>
            </a:graphic>
            <wp14:sizeRelH relativeFrom="margin">
              <wp14:pctWidth>0</wp14:pctWidth>
            </wp14:sizeRelH>
            <wp14:sizeRelV relativeFrom="margin">
              <wp14:pctHeight>0</wp14:pctHeight>
            </wp14:sizeRelV>
          </wp:anchor>
        </w:drawing>
      </w:r>
    </w:p>
    <w:p w14:paraId="591E3F92" w14:textId="5570EFAD" w:rsidR="009E08B2" w:rsidRPr="00430AEE" w:rsidRDefault="009E08B2" w:rsidP="009B56B6">
      <w:pPr>
        <w:rPr>
          <w:rFonts w:asciiTheme="majorBidi" w:hAnsiTheme="majorBidi" w:cstheme="majorBidi"/>
          <w:b/>
          <w:bCs/>
          <w:sz w:val="22"/>
          <w:szCs w:val="22"/>
        </w:rPr>
      </w:pPr>
    </w:p>
    <w:p w14:paraId="34F4B8E9" w14:textId="02604CBF" w:rsidR="00003C77" w:rsidRPr="00003C77" w:rsidRDefault="00003C77" w:rsidP="00003C77">
      <w:pPr>
        <w:rPr>
          <w:rFonts w:asciiTheme="majorBidi" w:hAnsiTheme="majorBidi" w:cstheme="majorBidi"/>
          <w:b/>
          <w:bCs/>
          <w:sz w:val="22"/>
          <w:szCs w:val="22"/>
        </w:rPr>
      </w:pPr>
    </w:p>
    <w:p w14:paraId="1888AA00" w14:textId="7F520513" w:rsidR="00003C77" w:rsidRPr="00EF308E" w:rsidRDefault="00003C77" w:rsidP="00003C77">
      <w:pPr>
        <w:rPr>
          <w:rFonts w:asciiTheme="majorBidi" w:hAnsiTheme="majorBidi" w:cstheme="majorBidi"/>
          <w:b/>
          <w:bCs/>
          <w:sz w:val="22"/>
          <w:szCs w:val="22"/>
        </w:rPr>
      </w:pPr>
    </w:p>
    <w:p w14:paraId="669FB16B" w14:textId="68A7ADB1" w:rsidR="00003C77" w:rsidRPr="0027604A" w:rsidRDefault="00664000" w:rsidP="00EF308E">
      <w:pPr>
        <w:rPr>
          <w:rFonts w:asciiTheme="majorBidi" w:hAnsiTheme="majorBidi" w:cstheme="majorBidi"/>
          <w:b/>
          <w:bCs/>
          <w:sz w:val="28"/>
          <w:szCs w:val="28"/>
        </w:rPr>
      </w:pPr>
      <w:r>
        <w:rPr>
          <w:rFonts w:asciiTheme="majorBidi" w:hAnsiTheme="majorBidi" w:cstheme="majorBidi"/>
          <w:b/>
          <w:bCs/>
          <w:noProof/>
          <w:sz w:val="22"/>
          <w:szCs w:val="22"/>
        </w:rPr>
        <mc:AlternateContent>
          <mc:Choice Requires="wps">
            <w:drawing>
              <wp:anchor distT="0" distB="0" distL="114300" distR="114300" simplePos="0" relativeHeight="251660288" behindDoc="0" locked="0" layoutInCell="1" allowOverlap="1" wp14:anchorId="726EB976" wp14:editId="1A007E53">
                <wp:simplePos x="0" y="0"/>
                <wp:positionH relativeFrom="column">
                  <wp:posOffset>484505</wp:posOffset>
                </wp:positionH>
                <wp:positionV relativeFrom="paragraph">
                  <wp:posOffset>80645</wp:posOffset>
                </wp:positionV>
                <wp:extent cx="5981065" cy="4784725"/>
                <wp:effectExtent l="0" t="0" r="635" b="0"/>
                <wp:wrapNone/>
                <wp:docPr id="966401542" name="Rectangle: Rounded Corners 5"/>
                <wp:cNvGraphicFramePr/>
                <a:graphic xmlns:a="http://schemas.openxmlformats.org/drawingml/2006/main">
                  <a:graphicData uri="http://schemas.microsoft.com/office/word/2010/wordprocessingShape">
                    <wps:wsp>
                      <wps:cNvSpPr/>
                      <wps:spPr>
                        <a:xfrm>
                          <a:off x="0" y="0"/>
                          <a:ext cx="5981065" cy="4784725"/>
                        </a:xfrm>
                        <a:prstGeom prst="round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B55568" w14:textId="77777777" w:rsidR="00D05AE3" w:rsidRDefault="00D05AE3" w:rsidP="003D1E89">
                            <w:pPr>
                              <w:rPr>
                                <w:rFonts w:asciiTheme="majorBidi" w:hAnsiTheme="majorBidi" w:cstheme="majorBidi"/>
                                <w:b/>
                                <w:bCs/>
                                <w:sz w:val="36"/>
                                <w:szCs w:val="36"/>
                              </w:rPr>
                            </w:pPr>
                          </w:p>
                          <w:p w14:paraId="41D04CBC" w14:textId="309A7509"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Full Name: </w:t>
                            </w:r>
                            <w:r w:rsidRPr="00D05AE3">
                              <w:rPr>
                                <w:rFonts w:asciiTheme="majorBidi" w:hAnsiTheme="majorBidi" w:cstheme="majorBidi"/>
                                <w:sz w:val="36"/>
                                <w:szCs w:val="36"/>
                              </w:rPr>
                              <w:t>Maha Moemin Elsayed</w:t>
                            </w:r>
                          </w:p>
                          <w:p w14:paraId="6F1CAFB2"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University: </w:t>
                            </w:r>
                            <w:r w:rsidRPr="00D05AE3">
                              <w:rPr>
                                <w:rFonts w:asciiTheme="majorBidi" w:hAnsiTheme="majorBidi" w:cstheme="majorBidi"/>
                                <w:sz w:val="36"/>
                                <w:szCs w:val="36"/>
                              </w:rPr>
                              <w:t>Galala University</w:t>
                            </w:r>
                          </w:p>
                          <w:p w14:paraId="3A8D32FB"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Profession: </w:t>
                            </w:r>
                            <w:r w:rsidRPr="00D05AE3">
                              <w:rPr>
                                <w:rFonts w:asciiTheme="majorBidi" w:hAnsiTheme="majorBidi" w:cstheme="majorBidi"/>
                                <w:sz w:val="36"/>
                                <w:szCs w:val="36"/>
                              </w:rPr>
                              <w:t>Medical undergraduate student</w:t>
                            </w:r>
                          </w:p>
                          <w:p w14:paraId="55E98FA3"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Mobile Number: </w:t>
                            </w:r>
                            <w:r w:rsidRPr="00D05AE3">
                              <w:rPr>
                                <w:rFonts w:asciiTheme="majorBidi" w:hAnsiTheme="majorBidi" w:cstheme="majorBidi"/>
                                <w:sz w:val="36"/>
                                <w:szCs w:val="36"/>
                              </w:rPr>
                              <w:t>01025309489</w:t>
                            </w:r>
                          </w:p>
                          <w:p w14:paraId="7C3852DA"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Email Address: </w:t>
                            </w:r>
                            <w:r w:rsidRPr="00D05AE3">
                              <w:rPr>
                                <w:rFonts w:asciiTheme="majorBidi" w:hAnsiTheme="majorBidi" w:cstheme="majorBidi"/>
                                <w:sz w:val="36"/>
                                <w:szCs w:val="36"/>
                              </w:rPr>
                              <w:t>mahamoemenelsayed@gmail.com</w:t>
                            </w:r>
                          </w:p>
                          <w:p w14:paraId="17CF71F4" w14:textId="77777777" w:rsidR="0002082E" w:rsidRPr="00D05AE3" w:rsidRDefault="0002082E" w:rsidP="003D1E89">
                            <w:pPr>
                              <w:rPr>
                                <w:rFonts w:asciiTheme="majorBidi" w:hAnsiTheme="majorBidi" w:cstheme="majorBidi"/>
                                <w:b/>
                                <w:bCs/>
                                <w:sz w:val="36"/>
                                <w:szCs w:val="36"/>
                              </w:rPr>
                            </w:pPr>
                            <w:r w:rsidRPr="00D05AE3">
                              <w:rPr>
                                <w:rFonts w:asciiTheme="majorBidi" w:hAnsiTheme="majorBidi" w:cstheme="majorBidi"/>
                                <w:b/>
                                <w:bCs/>
                                <w:sz w:val="36"/>
                                <w:szCs w:val="36"/>
                              </w:rPr>
                              <w:t>Wave One</w:t>
                            </w:r>
                          </w:p>
                          <w:p w14:paraId="7EB4393B" w14:textId="77777777" w:rsidR="0002082E" w:rsidRPr="00D05AE3" w:rsidRDefault="0002082E" w:rsidP="0002082E">
                            <w:pPr>
                              <w:jc w:val="center"/>
                              <w:rPr>
                                <w:rFonts w:asciiTheme="majorBidi" w:hAnsiTheme="majorBidi" w:cstheme="majorBidi"/>
                                <w:sz w:val="36"/>
                                <w:szCs w:val="36"/>
                              </w:rPr>
                            </w:pPr>
                          </w:p>
                          <w:p w14:paraId="03933CED" w14:textId="77777777" w:rsidR="008D2595" w:rsidRPr="00D05AE3" w:rsidRDefault="008D2595" w:rsidP="0002082E">
                            <w:pPr>
                              <w:jc w:val="center"/>
                              <w:rPr>
                                <w:rFonts w:asciiTheme="majorBidi" w:hAnsiTheme="majorBidi" w:cstheme="majorBidi"/>
                                <w:sz w:val="36"/>
                                <w:szCs w:val="36"/>
                              </w:rPr>
                            </w:pPr>
                          </w:p>
                          <w:p w14:paraId="37ADE300" w14:textId="54EAB98B" w:rsidR="00CF087E" w:rsidRPr="00D05AE3" w:rsidRDefault="00CF087E" w:rsidP="00C8588B">
                            <w:pPr>
                              <w:rPr>
                                <w:rFonts w:asciiTheme="majorBidi" w:hAnsiTheme="majorBidi" w:cstheme="majorBidi"/>
                                <w:b/>
                                <w:bCs/>
                                <w:sz w:val="36"/>
                                <w:szCs w:val="36"/>
                              </w:rPr>
                            </w:pPr>
                            <w:r w:rsidRPr="00D05AE3">
                              <w:rPr>
                                <w:rFonts w:asciiTheme="majorBidi" w:hAnsiTheme="majorBidi" w:cstheme="majorBidi"/>
                                <w:sz w:val="36"/>
                                <w:szCs w:val="36"/>
                              </w:rPr>
                              <w:t xml:space="preserve">Topic: </w:t>
                            </w:r>
                            <w:r w:rsidR="00664000">
                              <w:rPr>
                                <w:rFonts w:asciiTheme="majorBidi" w:hAnsiTheme="majorBidi" w:cstheme="majorBidi"/>
                                <w:sz w:val="36"/>
                                <w:szCs w:val="36"/>
                              </w:rPr>
                              <w:t>mode of delivery and postpartum depression</w:t>
                            </w:r>
                          </w:p>
                          <w:p w14:paraId="3C8AFC7C" w14:textId="24EA45E7" w:rsidR="00CF087E" w:rsidRDefault="00CF087E" w:rsidP="0002082E">
                            <w:pPr>
                              <w:jc w:val="center"/>
                              <w:rPr>
                                <w:sz w:val="28"/>
                                <w:szCs w:val="28"/>
                              </w:rPr>
                            </w:pPr>
                          </w:p>
                          <w:p w14:paraId="71E1258C" w14:textId="77777777" w:rsidR="00D05AE3" w:rsidRDefault="00D05AE3" w:rsidP="0002082E">
                            <w:pPr>
                              <w:jc w:val="center"/>
                              <w:rPr>
                                <w:sz w:val="28"/>
                                <w:szCs w:val="28"/>
                              </w:rPr>
                            </w:pPr>
                          </w:p>
                          <w:p w14:paraId="3BACD6FF" w14:textId="77777777" w:rsidR="00D05AE3" w:rsidRDefault="00D05AE3" w:rsidP="0002082E">
                            <w:pPr>
                              <w:jc w:val="center"/>
                              <w:rPr>
                                <w:sz w:val="28"/>
                                <w:szCs w:val="28"/>
                              </w:rPr>
                            </w:pPr>
                          </w:p>
                          <w:p w14:paraId="2D766A3F" w14:textId="77777777" w:rsidR="00D05AE3" w:rsidRDefault="00D05AE3" w:rsidP="0002082E">
                            <w:pPr>
                              <w:jc w:val="center"/>
                              <w:rPr>
                                <w:sz w:val="28"/>
                                <w:szCs w:val="28"/>
                              </w:rPr>
                            </w:pPr>
                          </w:p>
                          <w:p w14:paraId="69CB9848" w14:textId="77777777" w:rsidR="00D05AE3" w:rsidRDefault="00D05AE3" w:rsidP="0002082E">
                            <w:pPr>
                              <w:jc w:val="center"/>
                              <w:rPr>
                                <w:sz w:val="28"/>
                                <w:szCs w:val="28"/>
                              </w:rPr>
                            </w:pPr>
                          </w:p>
                          <w:p w14:paraId="40FBAA0B" w14:textId="77777777" w:rsidR="00D05AE3" w:rsidRDefault="00D05AE3" w:rsidP="0002082E">
                            <w:pPr>
                              <w:jc w:val="center"/>
                              <w:rPr>
                                <w:sz w:val="28"/>
                                <w:szCs w:val="28"/>
                              </w:rPr>
                            </w:pPr>
                          </w:p>
                          <w:p w14:paraId="40A4668D" w14:textId="39315D55" w:rsidR="00D05AE3" w:rsidRPr="00CF087E" w:rsidRDefault="00D05AE3" w:rsidP="0002082E">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EB976" id="Rectangle: Rounded Corners 5" o:spid="_x0000_s1026" style="position:absolute;margin-left:38.15pt;margin-top:6.35pt;width:470.95pt;height:37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" fillcolor="#153e64 [2911]" stroked="f" strokeweight="1pt">
                <v:stroke joinstyle="miter"/>
                <v:textbox>
                  <w:txbxContent>
                    <w:p w14:paraId="7DB55568" w14:textId="77777777" w:rsidR="00D05AE3" w:rsidRDefault="00D05AE3" w:rsidP="003D1E89">
                      <w:pPr>
                        <w:rPr>
                          <w:rFonts w:asciiTheme="majorBidi" w:hAnsiTheme="majorBidi" w:cstheme="majorBidi"/>
                          <w:b/>
                          <w:bCs/>
                          <w:sz w:val="36"/>
                          <w:szCs w:val="36"/>
                        </w:rPr>
                      </w:pPr>
                    </w:p>
                    <w:p w14:paraId="41D04CBC" w14:textId="309A7509"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Full Name: </w:t>
                      </w:r>
                      <w:r w:rsidRPr="00D05AE3">
                        <w:rPr>
                          <w:rFonts w:asciiTheme="majorBidi" w:hAnsiTheme="majorBidi" w:cstheme="majorBidi"/>
                          <w:sz w:val="36"/>
                          <w:szCs w:val="36"/>
                        </w:rPr>
                        <w:t>Maha Moemin Elsayed</w:t>
                      </w:r>
                    </w:p>
                    <w:p w14:paraId="6F1CAFB2"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University: </w:t>
                      </w:r>
                      <w:r w:rsidRPr="00D05AE3">
                        <w:rPr>
                          <w:rFonts w:asciiTheme="majorBidi" w:hAnsiTheme="majorBidi" w:cstheme="majorBidi"/>
                          <w:sz w:val="36"/>
                          <w:szCs w:val="36"/>
                        </w:rPr>
                        <w:t>Galala University</w:t>
                      </w:r>
                    </w:p>
                    <w:p w14:paraId="3A8D32FB"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Profession: </w:t>
                      </w:r>
                      <w:r w:rsidRPr="00D05AE3">
                        <w:rPr>
                          <w:rFonts w:asciiTheme="majorBidi" w:hAnsiTheme="majorBidi" w:cstheme="majorBidi"/>
                          <w:sz w:val="36"/>
                          <w:szCs w:val="36"/>
                        </w:rPr>
                        <w:t>Medical undergraduate student</w:t>
                      </w:r>
                    </w:p>
                    <w:p w14:paraId="55E98FA3"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Mobile Number: </w:t>
                      </w:r>
                      <w:r w:rsidRPr="00D05AE3">
                        <w:rPr>
                          <w:rFonts w:asciiTheme="majorBidi" w:hAnsiTheme="majorBidi" w:cstheme="majorBidi"/>
                          <w:sz w:val="36"/>
                          <w:szCs w:val="36"/>
                        </w:rPr>
                        <w:t>01025309489</w:t>
                      </w:r>
                    </w:p>
                    <w:p w14:paraId="7C3852DA" w14:textId="77777777" w:rsidR="0002082E" w:rsidRPr="00D05AE3" w:rsidRDefault="0002082E" w:rsidP="003D1E89">
                      <w:pPr>
                        <w:rPr>
                          <w:rFonts w:asciiTheme="majorBidi" w:hAnsiTheme="majorBidi" w:cstheme="majorBidi"/>
                          <w:sz w:val="36"/>
                          <w:szCs w:val="36"/>
                        </w:rPr>
                      </w:pPr>
                      <w:r w:rsidRPr="00D05AE3">
                        <w:rPr>
                          <w:rFonts w:asciiTheme="majorBidi" w:hAnsiTheme="majorBidi" w:cstheme="majorBidi"/>
                          <w:b/>
                          <w:bCs/>
                          <w:sz w:val="36"/>
                          <w:szCs w:val="36"/>
                        </w:rPr>
                        <w:t xml:space="preserve">Email Address: </w:t>
                      </w:r>
                      <w:r w:rsidRPr="00D05AE3">
                        <w:rPr>
                          <w:rFonts w:asciiTheme="majorBidi" w:hAnsiTheme="majorBidi" w:cstheme="majorBidi"/>
                          <w:sz w:val="36"/>
                          <w:szCs w:val="36"/>
                        </w:rPr>
                        <w:t>mahamoemenelsayed@gmail.com</w:t>
                      </w:r>
                    </w:p>
                    <w:p w14:paraId="17CF71F4" w14:textId="77777777" w:rsidR="0002082E" w:rsidRPr="00D05AE3" w:rsidRDefault="0002082E" w:rsidP="003D1E89">
                      <w:pPr>
                        <w:rPr>
                          <w:rFonts w:asciiTheme="majorBidi" w:hAnsiTheme="majorBidi" w:cstheme="majorBidi"/>
                          <w:b/>
                          <w:bCs/>
                          <w:sz w:val="36"/>
                          <w:szCs w:val="36"/>
                        </w:rPr>
                      </w:pPr>
                      <w:r w:rsidRPr="00D05AE3">
                        <w:rPr>
                          <w:rFonts w:asciiTheme="majorBidi" w:hAnsiTheme="majorBidi" w:cstheme="majorBidi"/>
                          <w:b/>
                          <w:bCs/>
                          <w:sz w:val="36"/>
                          <w:szCs w:val="36"/>
                        </w:rPr>
                        <w:t>Wave One</w:t>
                      </w:r>
                    </w:p>
                    <w:p w14:paraId="7EB4393B" w14:textId="77777777" w:rsidR="0002082E" w:rsidRPr="00D05AE3" w:rsidRDefault="0002082E" w:rsidP="0002082E">
                      <w:pPr>
                        <w:jc w:val="center"/>
                        <w:rPr>
                          <w:rFonts w:asciiTheme="majorBidi" w:hAnsiTheme="majorBidi" w:cstheme="majorBidi"/>
                          <w:sz w:val="36"/>
                          <w:szCs w:val="36"/>
                        </w:rPr>
                      </w:pPr>
                    </w:p>
                    <w:p w14:paraId="03933CED" w14:textId="77777777" w:rsidR="008D2595" w:rsidRPr="00D05AE3" w:rsidRDefault="008D2595" w:rsidP="0002082E">
                      <w:pPr>
                        <w:jc w:val="center"/>
                        <w:rPr>
                          <w:rFonts w:asciiTheme="majorBidi" w:hAnsiTheme="majorBidi" w:cstheme="majorBidi"/>
                          <w:sz w:val="36"/>
                          <w:szCs w:val="36"/>
                        </w:rPr>
                      </w:pPr>
                    </w:p>
                    <w:p w14:paraId="37ADE300" w14:textId="54EAB98B" w:rsidR="00CF087E" w:rsidRPr="00D05AE3" w:rsidRDefault="00CF087E" w:rsidP="00C8588B">
                      <w:pPr>
                        <w:rPr>
                          <w:rFonts w:asciiTheme="majorBidi" w:hAnsiTheme="majorBidi" w:cstheme="majorBidi"/>
                          <w:b/>
                          <w:bCs/>
                          <w:sz w:val="36"/>
                          <w:szCs w:val="36"/>
                        </w:rPr>
                      </w:pPr>
                      <w:r w:rsidRPr="00D05AE3">
                        <w:rPr>
                          <w:rFonts w:asciiTheme="majorBidi" w:hAnsiTheme="majorBidi" w:cstheme="majorBidi"/>
                          <w:sz w:val="36"/>
                          <w:szCs w:val="36"/>
                        </w:rPr>
                        <w:t xml:space="preserve">Topic: </w:t>
                      </w:r>
                      <w:r w:rsidR="00664000">
                        <w:rPr>
                          <w:rFonts w:asciiTheme="majorBidi" w:hAnsiTheme="majorBidi" w:cstheme="majorBidi"/>
                          <w:sz w:val="36"/>
                          <w:szCs w:val="36"/>
                        </w:rPr>
                        <w:t>mode of delivery and postpartum depression</w:t>
                      </w:r>
                    </w:p>
                    <w:p w14:paraId="3C8AFC7C" w14:textId="24EA45E7" w:rsidR="00CF087E" w:rsidRDefault="00CF087E" w:rsidP="0002082E">
                      <w:pPr>
                        <w:jc w:val="center"/>
                        <w:rPr>
                          <w:sz w:val="28"/>
                          <w:szCs w:val="28"/>
                        </w:rPr>
                      </w:pPr>
                    </w:p>
                    <w:p w14:paraId="71E1258C" w14:textId="77777777" w:rsidR="00D05AE3" w:rsidRDefault="00D05AE3" w:rsidP="0002082E">
                      <w:pPr>
                        <w:jc w:val="center"/>
                        <w:rPr>
                          <w:sz w:val="28"/>
                          <w:szCs w:val="28"/>
                        </w:rPr>
                      </w:pPr>
                    </w:p>
                    <w:p w14:paraId="3BACD6FF" w14:textId="77777777" w:rsidR="00D05AE3" w:rsidRDefault="00D05AE3" w:rsidP="0002082E">
                      <w:pPr>
                        <w:jc w:val="center"/>
                        <w:rPr>
                          <w:sz w:val="28"/>
                          <w:szCs w:val="28"/>
                        </w:rPr>
                      </w:pPr>
                    </w:p>
                    <w:p w14:paraId="2D766A3F" w14:textId="77777777" w:rsidR="00D05AE3" w:rsidRDefault="00D05AE3" w:rsidP="0002082E">
                      <w:pPr>
                        <w:jc w:val="center"/>
                        <w:rPr>
                          <w:sz w:val="28"/>
                          <w:szCs w:val="28"/>
                        </w:rPr>
                      </w:pPr>
                    </w:p>
                    <w:p w14:paraId="69CB9848" w14:textId="77777777" w:rsidR="00D05AE3" w:rsidRDefault="00D05AE3" w:rsidP="0002082E">
                      <w:pPr>
                        <w:jc w:val="center"/>
                        <w:rPr>
                          <w:sz w:val="28"/>
                          <w:szCs w:val="28"/>
                        </w:rPr>
                      </w:pPr>
                    </w:p>
                    <w:p w14:paraId="40FBAA0B" w14:textId="77777777" w:rsidR="00D05AE3" w:rsidRDefault="00D05AE3" w:rsidP="0002082E">
                      <w:pPr>
                        <w:jc w:val="center"/>
                        <w:rPr>
                          <w:sz w:val="28"/>
                          <w:szCs w:val="28"/>
                        </w:rPr>
                      </w:pPr>
                    </w:p>
                    <w:p w14:paraId="40A4668D" w14:textId="39315D55" w:rsidR="00D05AE3" w:rsidRPr="00CF087E" w:rsidRDefault="00D05AE3" w:rsidP="0002082E">
                      <w:pPr>
                        <w:jc w:val="center"/>
                        <w:rPr>
                          <w:sz w:val="28"/>
                          <w:szCs w:val="28"/>
                        </w:rPr>
                      </w:pPr>
                    </w:p>
                  </w:txbxContent>
                </v:textbox>
              </v:roundrect>
            </w:pict>
          </mc:Fallback>
        </mc:AlternateContent>
      </w:r>
    </w:p>
    <w:p w14:paraId="17663ACD" w14:textId="77777777" w:rsidR="00003C77" w:rsidRPr="00003C77" w:rsidRDefault="00003C77" w:rsidP="00003C77">
      <w:pPr>
        <w:rPr>
          <w:rFonts w:asciiTheme="majorBidi" w:hAnsiTheme="majorBidi" w:cstheme="majorBidi"/>
          <w:b/>
          <w:bCs/>
          <w:sz w:val="22"/>
          <w:szCs w:val="22"/>
        </w:rPr>
      </w:pPr>
    </w:p>
    <w:p w14:paraId="5FBAC108" w14:textId="4680950C" w:rsidR="009E08B2" w:rsidRPr="00430AEE" w:rsidRDefault="009E08B2" w:rsidP="009B56B6">
      <w:pPr>
        <w:rPr>
          <w:rFonts w:asciiTheme="majorBidi" w:hAnsiTheme="majorBidi" w:cstheme="majorBidi"/>
          <w:b/>
          <w:bCs/>
          <w:sz w:val="22"/>
          <w:szCs w:val="22"/>
        </w:rPr>
      </w:pPr>
    </w:p>
    <w:p w14:paraId="0FD0E30D" w14:textId="77777777" w:rsidR="009E08B2" w:rsidRPr="00430AEE" w:rsidRDefault="009E08B2" w:rsidP="009B56B6">
      <w:pPr>
        <w:rPr>
          <w:rFonts w:asciiTheme="majorBidi" w:hAnsiTheme="majorBidi" w:cstheme="majorBidi"/>
          <w:b/>
          <w:bCs/>
          <w:sz w:val="22"/>
          <w:szCs w:val="22"/>
        </w:rPr>
      </w:pPr>
    </w:p>
    <w:p w14:paraId="1CC65224" w14:textId="0E09C31D" w:rsidR="009E08B2" w:rsidRPr="00430AEE" w:rsidRDefault="009E08B2" w:rsidP="009B56B6">
      <w:pPr>
        <w:rPr>
          <w:rFonts w:asciiTheme="majorBidi" w:hAnsiTheme="majorBidi" w:cstheme="majorBidi"/>
          <w:b/>
          <w:bCs/>
          <w:sz w:val="22"/>
          <w:szCs w:val="22"/>
        </w:rPr>
      </w:pPr>
    </w:p>
    <w:p w14:paraId="51514A13" w14:textId="77777777" w:rsidR="009E08B2" w:rsidRPr="00430AEE" w:rsidRDefault="009E08B2" w:rsidP="009B56B6">
      <w:pPr>
        <w:rPr>
          <w:rFonts w:asciiTheme="majorBidi" w:hAnsiTheme="majorBidi" w:cstheme="majorBidi"/>
          <w:b/>
          <w:bCs/>
          <w:sz w:val="22"/>
          <w:szCs w:val="22"/>
        </w:rPr>
      </w:pPr>
    </w:p>
    <w:p w14:paraId="58D4B6A4" w14:textId="77777777" w:rsidR="009E08B2" w:rsidRPr="00430AEE" w:rsidRDefault="009E08B2" w:rsidP="009B56B6">
      <w:pPr>
        <w:rPr>
          <w:rFonts w:asciiTheme="majorBidi" w:hAnsiTheme="majorBidi" w:cstheme="majorBidi"/>
          <w:b/>
          <w:bCs/>
          <w:sz w:val="22"/>
          <w:szCs w:val="22"/>
        </w:rPr>
      </w:pPr>
    </w:p>
    <w:p w14:paraId="194FD907" w14:textId="77777777" w:rsidR="009E08B2" w:rsidRPr="00430AEE" w:rsidRDefault="009E08B2" w:rsidP="009B56B6">
      <w:pPr>
        <w:rPr>
          <w:rFonts w:asciiTheme="majorBidi" w:hAnsiTheme="majorBidi" w:cstheme="majorBidi"/>
          <w:b/>
          <w:bCs/>
          <w:sz w:val="22"/>
          <w:szCs w:val="22"/>
        </w:rPr>
      </w:pPr>
    </w:p>
    <w:p w14:paraId="36A8CD80" w14:textId="77777777" w:rsidR="009E08B2" w:rsidRPr="00430AEE" w:rsidRDefault="009E08B2" w:rsidP="009B56B6">
      <w:pPr>
        <w:rPr>
          <w:rFonts w:asciiTheme="majorBidi" w:hAnsiTheme="majorBidi" w:cstheme="majorBidi"/>
          <w:b/>
          <w:bCs/>
          <w:sz w:val="22"/>
          <w:szCs w:val="22"/>
        </w:rPr>
      </w:pPr>
    </w:p>
    <w:p w14:paraId="3555A6B1" w14:textId="77777777" w:rsidR="009E08B2" w:rsidRPr="00430AEE" w:rsidRDefault="009E08B2" w:rsidP="009B56B6">
      <w:pPr>
        <w:rPr>
          <w:rFonts w:asciiTheme="majorBidi" w:hAnsiTheme="majorBidi" w:cstheme="majorBidi"/>
          <w:b/>
          <w:bCs/>
          <w:sz w:val="22"/>
          <w:szCs w:val="22"/>
        </w:rPr>
      </w:pPr>
    </w:p>
    <w:p w14:paraId="42DB55E0" w14:textId="77777777" w:rsidR="009E08B2" w:rsidRPr="00430AEE" w:rsidRDefault="009E08B2" w:rsidP="009B56B6">
      <w:pPr>
        <w:rPr>
          <w:rFonts w:asciiTheme="majorBidi" w:hAnsiTheme="majorBidi" w:cstheme="majorBidi"/>
          <w:b/>
          <w:bCs/>
          <w:sz w:val="22"/>
          <w:szCs w:val="22"/>
        </w:rPr>
      </w:pPr>
    </w:p>
    <w:p w14:paraId="36A521D3" w14:textId="77777777" w:rsidR="009E08B2" w:rsidRPr="00430AEE" w:rsidRDefault="009E08B2" w:rsidP="009B56B6">
      <w:pPr>
        <w:rPr>
          <w:rFonts w:asciiTheme="majorBidi" w:hAnsiTheme="majorBidi" w:cstheme="majorBidi"/>
          <w:b/>
          <w:bCs/>
          <w:sz w:val="22"/>
          <w:szCs w:val="22"/>
        </w:rPr>
      </w:pPr>
    </w:p>
    <w:p w14:paraId="03188017" w14:textId="77777777" w:rsidR="009E08B2" w:rsidRPr="00430AEE" w:rsidRDefault="009E08B2" w:rsidP="009B56B6">
      <w:pPr>
        <w:rPr>
          <w:rFonts w:asciiTheme="majorBidi" w:hAnsiTheme="majorBidi" w:cstheme="majorBidi"/>
          <w:b/>
          <w:bCs/>
          <w:sz w:val="22"/>
          <w:szCs w:val="22"/>
        </w:rPr>
      </w:pPr>
    </w:p>
    <w:p w14:paraId="584AC4D0" w14:textId="77777777" w:rsidR="009E08B2" w:rsidRPr="00430AEE" w:rsidRDefault="009E08B2" w:rsidP="009B56B6">
      <w:pPr>
        <w:rPr>
          <w:rFonts w:asciiTheme="majorBidi" w:hAnsiTheme="majorBidi" w:cstheme="majorBidi"/>
          <w:b/>
          <w:bCs/>
          <w:sz w:val="22"/>
          <w:szCs w:val="22"/>
        </w:rPr>
      </w:pPr>
    </w:p>
    <w:p w14:paraId="4717355F" w14:textId="77777777" w:rsidR="009E08B2" w:rsidRPr="00430AEE" w:rsidRDefault="009E08B2" w:rsidP="009B56B6">
      <w:pPr>
        <w:rPr>
          <w:rFonts w:asciiTheme="majorBidi" w:hAnsiTheme="majorBidi" w:cstheme="majorBidi"/>
          <w:b/>
          <w:bCs/>
          <w:sz w:val="22"/>
          <w:szCs w:val="22"/>
        </w:rPr>
      </w:pPr>
    </w:p>
    <w:p w14:paraId="767815E9" w14:textId="77777777" w:rsidR="009E08B2" w:rsidRPr="00430AEE" w:rsidRDefault="009E08B2" w:rsidP="009B56B6">
      <w:pPr>
        <w:rPr>
          <w:rFonts w:asciiTheme="majorBidi" w:hAnsiTheme="majorBidi" w:cstheme="majorBidi"/>
          <w:b/>
          <w:bCs/>
          <w:sz w:val="22"/>
          <w:szCs w:val="22"/>
        </w:rPr>
      </w:pPr>
    </w:p>
    <w:p w14:paraId="6BB3DCB0" w14:textId="77777777" w:rsidR="009E08B2" w:rsidRPr="00430AEE" w:rsidRDefault="009E08B2" w:rsidP="009B56B6">
      <w:pPr>
        <w:rPr>
          <w:rFonts w:asciiTheme="majorBidi" w:hAnsiTheme="majorBidi" w:cstheme="majorBidi"/>
          <w:b/>
          <w:bCs/>
          <w:sz w:val="22"/>
          <w:szCs w:val="22"/>
        </w:rPr>
      </w:pPr>
    </w:p>
    <w:p w14:paraId="4B9D7158" w14:textId="77777777" w:rsidR="009E08B2" w:rsidRPr="00430AEE" w:rsidRDefault="009E08B2" w:rsidP="009B56B6">
      <w:pPr>
        <w:rPr>
          <w:rFonts w:asciiTheme="majorBidi" w:hAnsiTheme="majorBidi" w:cstheme="majorBidi"/>
          <w:b/>
          <w:bCs/>
          <w:sz w:val="22"/>
          <w:szCs w:val="22"/>
        </w:rPr>
      </w:pPr>
    </w:p>
    <w:p w14:paraId="3E043236" w14:textId="77777777" w:rsidR="009E08B2" w:rsidRPr="00430AEE" w:rsidRDefault="009E08B2" w:rsidP="009B56B6">
      <w:pPr>
        <w:rPr>
          <w:rFonts w:asciiTheme="majorBidi" w:hAnsiTheme="majorBidi" w:cstheme="majorBidi"/>
          <w:b/>
          <w:bCs/>
          <w:sz w:val="22"/>
          <w:szCs w:val="22"/>
        </w:rPr>
      </w:pPr>
    </w:p>
    <w:p w14:paraId="26DA5BFD" w14:textId="77777777" w:rsidR="009E08B2" w:rsidRPr="00430AEE" w:rsidRDefault="009E08B2" w:rsidP="009B56B6">
      <w:pPr>
        <w:rPr>
          <w:rFonts w:asciiTheme="majorBidi" w:hAnsiTheme="majorBidi" w:cstheme="majorBidi"/>
          <w:b/>
          <w:bCs/>
          <w:sz w:val="22"/>
          <w:szCs w:val="22"/>
        </w:rPr>
      </w:pPr>
    </w:p>
    <w:p w14:paraId="1B9B2192" w14:textId="77777777" w:rsidR="009E08B2" w:rsidRPr="00430AEE" w:rsidRDefault="009E08B2" w:rsidP="009B56B6">
      <w:pPr>
        <w:rPr>
          <w:rFonts w:asciiTheme="majorBidi" w:hAnsiTheme="majorBidi" w:cstheme="majorBidi"/>
          <w:b/>
          <w:bCs/>
          <w:sz w:val="22"/>
          <w:szCs w:val="22"/>
        </w:rPr>
      </w:pPr>
    </w:p>
    <w:p w14:paraId="15230A06" w14:textId="77777777" w:rsidR="009E08B2" w:rsidRDefault="009E08B2" w:rsidP="009B56B6">
      <w:pPr>
        <w:rPr>
          <w:rFonts w:asciiTheme="majorBidi" w:hAnsiTheme="majorBidi" w:cstheme="majorBidi"/>
          <w:b/>
          <w:bCs/>
          <w:sz w:val="22"/>
          <w:szCs w:val="22"/>
        </w:rPr>
      </w:pPr>
    </w:p>
    <w:p w14:paraId="5A0DC207" w14:textId="77777777" w:rsidR="00CF087E" w:rsidRPr="00430AEE" w:rsidRDefault="00CF087E" w:rsidP="009B56B6">
      <w:pPr>
        <w:rPr>
          <w:rFonts w:asciiTheme="majorBidi" w:hAnsiTheme="majorBidi" w:cstheme="majorBidi"/>
          <w:b/>
          <w:bCs/>
          <w:sz w:val="22"/>
          <w:szCs w:val="22"/>
        </w:rPr>
      </w:pPr>
    </w:p>
    <w:p w14:paraId="55A6BFF4" w14:textId="13F9A47B" w:rsidR="009B56B6" w:rsidRPr="00430AEE" w:rsidRDefault="00F65545" w:rsidP="009B56B6">
      <w:pPr>
        <w:rPr>
          <w:rFonts w:asciiTheme="majorBidi" w:hAnsiTheme="majorBidi" w:cstheme="majorBidi"/>
          <w:sz w:val="22"/>
          <w:szCs w:val="22"/>
        </w:rPr>
      </w:pPr>
      <w:r w:rsidRPr="00430AEE">
        <w:rPr>
          <w:rFonts w:asciiTheme="majorBidi" w:hAnsiTheme="majorBidi" w:cstheme="majorBidi"/>
          <w:b/>
          <w:bCs/>
          <w:sz w:val="22"/>
          <w:szCs w:val="22"/>
        </w:rPr>
        <w:lastRenderedPageBreak/>
        <w:t>Title:</w:t>
      </w:r>
      <w:r w:rsidR="00EA3A44" w:rsidRPr="00430AEE">
        <w:rPr>
          <w:rFonts w:asciiTheme="majorBidi" w:hAnsiTheme="majorBidi" w:cstheme="majorBidi"/>
          <w:b/>
          <w:bCs/>
          <w:sz w:val="22"/>
          <w:szCs w:val="22"/>
        </w:rPr>
        <w:t xml:space="preserve"> </w:t>
      </w:r>
      <w:r w:rsidR="00B85410">
        <w:rPr>
          <w:rFonts w:asciiTheme="majorBidi" w:hAnsiTheme="majorBidi" w:cstheme="majorBidi"/>
          <w:sz w:val="22"/>
          <w:szCs w:val="22"/>
        </w:rPr>
        <w:t xml:space="preserve"> </w:t>
      </w:r>
      <w:r w:rsidR="00676496">
        <w:rPr>
          <w:rFonts w:asciiTheme="majorBidi" w:hAnsiTheme="majorBidi" w:cstheme="majorBidi"/>
          <w:sz w:val="22"/>
          <w:szCs w:val="22"/>
        </w:rPr>
        <w:t xml:space="preserve">Risk of </w:t>
      </w:r>
      <w:r w:rsidR="00C15908" w:rsidRPr="00430AEE">
        <w:rPr>
          <w:rFonts w:asciiTheme="majorBidi" w:hAnsiTheme="majorBidi" w:cstheme="majorBidi"/>
          <w:sz w:val="22"/>
          <w:szCs w:val="22"/>
        </w:rPr>
        <w:t>p</w:t>
      </w:r>
      <w:r w:rsidR="009B56B6" w:rsidRPr="00430AEE">
        <w:rPr>
          <w:rFonts w:asciiTheme="majorBidi" w:hAnsiTheme="majorBidi" w:cstheme="majorBidi"/>
          <w:sz w:val="22"/>
          <w:szCs w:val="22"/>
        </w:rPr>
        <w:t xml:space="preserve">ostpartum </w:t>
      </w:r>
      <w:r w:rsidR="00C15908" w:rsidRPr="00430AEE">
        <w:rPr>
          <w:rFonts w:asciiTheme="majorBidi" w:hAnsiTheme="majorBidi" w:cstheme="majorBidi"/>
          <w:sz w:val="22"/>
          <w:szCs w:val="22"/>
        </w:rPr>
        <w:t>d</w:t>
      </w:r>
      <w:r w:rsidR="009B56B6" w:rsidRPr="00430AEE">
        <w:rPr>
          <w:rFonts w:asciiTheme="majorBidi" w:hAnsiTheme="majorBidi" w:cstheme="majorBidi"/>
          <w:sz w:val="22"/>
          <w:szCs w:val="22"/>
        </w:rPr>
        <w:t xml:space="preserve">epression </w:t>
      </w:r>
      <w:r w:rsidR="00323414" w:rsidRPr="00430AEE">
        <w:rPr>
          <w:rFonts w:asciiTheme="majorBidi" w:hAnsiTheme="majorBidi" w:cstheme="majorBidi"/>
          <w:sz w:val="22"/>
          <w:szCs w:val="22"/>
        </w:rPr>
        <w:t>f</w:t>
      </w:r>
      <w:r w:rsidR="009B56B6" w:rsidRPr="00430AEE">
        <w:rPr>
          <w:rFonts w:asciiTheme="majorBidi" w:hAnsiTheme="majorBidi" w:cstheme="majorBidi"/>
          <w:sz w:val="22"/>
          <w:szCs w:val="22"/>
        </w:rPr>
        <w:t xml:space="preserve">ollowing </w:t>
      </w:r>
      <w:r w:rsidR="00C15908" w:rsidRPr="00430AEE">
        <w:rPr>
          <w:rFonts w:asciiTheme="majorBidi" w:hAnsiTheme="majorBidi" w:cstheme="majorBidi"/>
          <w:sz w:val="22"/>
          <w:szCs w:val="22"/>
        </w:rPr>
        <w:t>e</w:t>
      </w:r>
      <w:r w:rsidR="009B56B6" w:rsidRPr="00430AEE">
        <w:rPr>
          <w:rFonts w:asciiTheme="majorBidi" w:hAnsiTheme="majorBidi" w:cstheme="majorBidi"/>
          <w:sz w:val="22"/>
          <w:szCs w:val="22"/>
        </w:rPr>
        <w:t xml:space="preserve">lective </w:t>
      </w:r>
      <w:r w:rsidR="00C15908" w:rsidRPr="00430AEE">
        <w:rPr>
          <w:rFonts w:asciiTheme="majorBidi" w:hAnsiTheme="majorBidi" w:cstheme="majorBidi"/>
          <w:sz w:val="22"/>
          <w:szCs w:val="22"/>
        </w:rPr>
        <w:t>c</w:t>
      </w:r>
      <w:r w:rsidR="009B56B6" w:rsidRPr="00430AEE">
        <w:rPr>
          <w:rFonts w:asciiTheme="majorBidi" w:hAnsiTheme="majorBidi" w:cstheme="majorBidi"/>
          <w:sz w:val="22"/>
          <w:szCs w:val="22"/>
        </w:rPr>
        <w:t xml:space="preserve">esarean </w:t>
      </w:r>
      <w:r w:rsidR="00C15908" w:rsidRPr="00430AEE">
        <w:rPr>
          <w:rFonts w:asciiTheme="majorBidi" w:hAnsiTheme="majorBidi" w:cstheme="majorBidi"/>
          <w:sz w:val="22"/>
          <w:szCs w:val="22"/>
        </w:rPr>
        <w:t>s</w:t>
      </w:r>
      <w:r w:rsidR="009B56B6" w:rsidRPr="00430AEE">
        <w:rPr>
          <w:rFonts w:asciiTheme="majorBidi" w:hAnsiTheme="majorBidi" w:cstheme="majorBidi"/>
          <w:sz w:val="22"/>
          <w:szCs w:val="22"/>
        </w:rPr>
        <w:t xml:space="preserve">ection </w:t>
      </w:r>
      <w:r w:rsidR="00323414" w:rsidRPr="00430AEE">
        <w:rPr>
          <w:rFonts w:asciiTheme="majorBidi" w:hAnsiTheme="majorBidi" w:cstheme="majorBidi"/>
          <w:sz w:val="22"/>
          <w:szCs w:val="22"/>
        </w:rPr>
        <w:t>v</w:t>
      </w:r>
      <w:r w:rsidR="009B56B6" w:rsidRPr="00430AEE">
        <w:rPr>
          <w:rFonts w:asciiTheme="majorBidi" w:hAnsiTheme="majorBidi" w:cstheme="majorBidi"/>
          <w:sz w:val="22"/>
          <w:szCs w:val="22"/>
        </w:rPr>
        <w:t xml:space="preserve">ersus </w:t>
      </w:r>
      <w:r w:rsidR="00C15908" w:rsidRPr="00430AEE">
        <w:rPr>
          <w:rFonts w:asciiTheme="majorBidi" w:hAnsiTheme="majorBidi" w:cstheme="majorBidi"/>
          <w:sz w:val="22"/>
          <w:szCs w:val="22"/>
        </w:rPr>
        <w:t>s</w:t>
      </w:r>
      <w:r w:rsidR="009B56B6" w:rsidRPr="00430AEE">
        <w:rPr>
          <w:rFonts w:asciiTheme="majorBidi" w:hAnsiTheme="majorBidi" w:cstheme="majorBidi"/>
          <w:sz w:val="22"/>
          <w:szCs w:val="22"/>
        </w:rPr>
        <w:t xml:space="preserve">pontaneous </w:t>
      </w:r>
      <w:r w:rsidR="00C15908" w:rsidRPr="00430AEE">
        <w:rPr>
          <w:rFonts w:asciiTheme="majorBidi" w:hAnsiTheme="majorBidi" w:cstheme="majorBidi"/>
          <w:sz w:val="22"/>
          <w:szCs w:val="22"/>
        </w:rPr>
        <w:t>v</w:t>
      </w:r>
      <w:r w:rsidR="009B56B6" w:rsidRPr="00430AEE">
        <w:rPr>
          <w:rFonts w:asciiTheme="majorBidi" w:hAnsiTheme="majorBidi" w:cstheme="majorBidi"/>
          <w:sz w:val="22"/>
          <w:szCs w:val="22"/>
        </w:rPr>
        <w:t xml:space="preserve">aginal </w:t>
      </w:r>
      <w:r w:rsidR="00C15908" w:rsidRPr="00430AEE">
        <w:rPr>
          <w:rFonts w:asciiTheme="majorBidi" w:hAnsiTheme="majorBidi" w:cstheme="majorBidi"/>
          <w:sz w:val="22"/>
          <w:szCs w:val="22"/>
        </w:rPr>
        <w:t>d</w:t>
      </w:r>
      <w:r w:rsidR="009B56B6" w:rsidRPr="00430AEE">
        <w:rPr>
          <w:rFonts w:asciiTheme="majorBidi" w:hAnsiTheme="majorBidi" w:cstheme="majorBidi"/>
          <w:sz w:val="22"/>
          <w:szCs w:val="22"/>
        </w:rPr>
        <w:t>elivery</w:t>
      </w:r>
      <w:r w:rsidR="000674C0">
        <w:rPr>
          <w:rFonts w:asciiTheme="majorBidi" w:hAnsiTheme="majorBidi" w:cstheme="majorBidi"/>
          <w:sz w:val="22"/>
          <w:szCs w:val="22"/>
        </w:rPr>
        <w:t xml:space="preserve"> among </w:t>
      </w:r>
      <w:r w:rsidR="00A9281B">
        <w:rPr>
          <w:rFonts w:asciiTheme="majorBidi" w:hAnsiTheme="majorBidi" w:cstheme="majorBidi"/>
          <w:sz w:val="22"/>
          <w:szCs w:val="22"/>
        </w:rPr>
        <w:t xml:space="preserve">primigravidae </w:t>
      </w:r>
      <w:r w:rsidR="000674C0">
        <w:rPr>
          <w:rFonts w:asciiTheme="majorBidi" w:hAnsiTheme="majorBidi" w:cstheme="majorBidi"/>
          <w:sz w:val="22"/>
          <w:szCs w:val="22"/>
        </w:rPr>
        <w:t>women</w:t>
      </w:r>
      <w:r w:rsidR="009B56B6" w:rsidRPr="00430AEE">
        <w:rPr>
          <w:rFonts w:asciiTheme="majorBidi" w:hAnsiTheme="majorBidi" w:cstheme="majorBidi"/>
          <w:sz w:val="22"/>
          <w:szCs w:val="22"/>
        </w:rPr>
        <w:t xml:space="preserve">: A </w:t>
      </w:r>
      <w:r w:rsidR="009E1CEF">
        <w:rPr>
          <w:rFonts w:asciiTheme="majorBidi" w:hAnsiTheme="majorBidi" w:cstheme="majorBidi"/>
          <w:sz w:val="22"/>
          <w:szCs w:val="22"/>
        </w:rPr>
        <w:t xml:space="preserve">cross-sectional </w:t>
      </w:r>
      <w:r w:rsidR="00C15908" w:rsidRPr="00430AEE">
        <w:rPr>
          <w:rFonts w:asciiTheme="majorBidi" w:hAnsiTheme="majorBidi" w:cstheme="majorBidi"/>
          <w:sz w:val="22"/>
          <w:szCs w:val="22"/>
        </w:rPr>
        <w:t>s</w:t>
      </w:r>
      <w:r w:rsidR="009B56B6" w:rsidRPr="00430AEE">
        <w:rPr>
          <w:rFonts w:asciiTheme="majorBidi" w:hAnsiTheme="majorBidi" w:cstheme="majorBidi"/>
          <w:sz w:val="22"/>
          <w:szCs w:val="22"/>
        </w:rPr>
        <w:t>tudy</w:t>
      </w:r>
    </w:p>
    <w:p w14:paraId="39EC38D7" w14:textId="59F5BA2B" w:rsidR="006361CA" w:rsidRPr="00430AEE" w:rsidRDefault="009B085D" w:rsidP="006361CA">
      <w:pPr>
        <w:rPr>
          <w:rFonts w:asciiTheme="majorBidi" w:hAnsiTheme="majorBidi" w:cstheme="majorBidi"/>
          <w:sz w:val="22"/>
          <w:szCs w:val="22"/>
        </w:rPr>
      </w:pPr>
      <w:r w:rsidRPr="00430AEE">
        <w:rPr>
          <w:rFonts w:asciiTheme="majorBidi" w:hAnsiTheme="majorBidi" w:cstheme="majorBidi"/>
          <w:b/>
          <w:bCs/>
          <w:sz w:val="22"/>
          <w:szCs w:val="22"/>
        </w:rPr>
        <w:t>Introduction:</w:t>
      </w:r>
      <w:r w:rsidRPr="00430AEE">
        <w:rPr>
          <w:rFonts w:asciiTheme="majorBidi" w:hAnsiTheme="majorBidi" w:cstheme="majorBidi"/>
          <w:sz w:val="22"/>
          <w:szCs w:val="22"/>
        </w:rPr>
        <w:t xml:space="preserve"> </w:t>
      </w:r>
      <w:r w:rsidR="007F7773" w:rsidRPr="00430AEE">
        <w:rPr>
          <w:rFonts w:asciiTheme="majorBidi" w:hAnsiTheme="majorBidi" w:cstheme="majorBidi"/>
          <w:sz w:val="22"/>
          <w:szCs w:val="22"/>
        </w:rPr>
        <w:t>Postpartum depression</w:t>
      </w:r>
      <w:r w:rsidR="00A9281B">
        <w:rPr>
          <w:rFonts w:asciiTheme="majorBidi" w:hAnsiTheme="majorBidi" w:cstheme="majorBidi"/>
          <w:sz w:val="22"/>
          <w:szCs w:val="22"/>
        </w:rPr>
        <w:t xml:space="preserve"> </w:t>
      </w:r>
      <w:r w:rsidR="007F7773" w:rsidRPr="00430AEE">
        <w:rPr>
          <w:rFonts w:asciiTheme="majorBidi" w:hAnsiTheme="majorBidi" w:cstheme="majorBidi"/>
          <w:sz w:val="22"/>
          <w:szCs w:val="22"/>
        </w:rPr>
        <w:t>(PPD) is</w:t>
      </w:r>
      <w:r w:rsidR="00757D56" w:rsidRPr="00430AEE">
        <w:rPr>
          <w:rFonts w:asciiTheme="majorBidi" w:hAnsiTheme="majorBidi" w:cstheme="majorBidi"/>
          <w:sz w:val="22"/>
          <w:szCs w:val="22"/>
        </w:rPr>
        <w:t xml:space="preserve"> </w:t>
      </w:r>
      <w:r w:rsidR="000047CA">
        <w:rPr>
          <w:rFonts w:asciiTheme="majorBidi" w:hAnsiTheme="majorBidi" w:cstheme="majorBidi"/>
          <w:sz w:val="22"/>
          <w:szCs w:val="22"/>
        </w:rPr>
        <w:t xml:space="preserve">defined as a </w:t>
      </w:r>
      <w:r w:rsidR="00757D56" w:rsidRPr="00430AEE">
        <w:rPr>
          <w:rFonts w:asciiTheme="majorBidi" w:hAnsiTheme="majorBidi" w:cstheme="majorBidi"/>
          <w:sz w:val="22"/>
          <w:szCs w:val="22"/>
        </w:rPr>
        <w:t xml:space="preserve">major depressive disorder that occurs in women </w:t>
      </w:r>
      <w:r w:rsidR="00376CEA" w:rsidRPr="00430AEE">
        <w:rPr>
          <w:rFonts w:asciiTheme="majorBidi" w:hAnsiTheme="majorBidi" w:cstheme="majorBidi"/>
          <w:sz w:val="22"/>
          <w:szCs w:val="22"/>
        </w:rPr>
        <w:t>during their perinatal period. It is</w:t>
      </w:r>
      <w:r w:rsidR="007F7773" w:rsidRPr="00430AEE">
        <w:rPr>
          <w:rFonts w:asciiTheme="majorBidi" w:hAnsiTheme="majorBidi" w:cstheme="majorBidi"/>
          <w:sz w:val="22"/>
          <w:szCs w:val="22"/>
        </w:rPr>
        <w:t xml:space="preserve"> one of the most untreated </w:t>
      </w:r>
      <w:r w:rsidR="006650BE" w:rsidRPr="00430AEE">
        <w:rPr>
          <w:rFonts w:asciiTheme="majorBidi" w:hAnsiTheme="majorBidi" w:cstheme="majorBidi"/>
          <w:sz w:val="22"/>
          <w:szCs w:val="22"/>
        </w:rPr>
        <w:t>medical condition</w:t>
      </w:r>
      <w:r w:rsidR="007C70EA">
        <w:rPr>
          <w:rFonts w:asciiTheme="majorBidi" w:hAnsiTheme="majorBidi" w:cstheme="majorBidi"/>
          <w:sz w:val="22"/>
          <w:szCs w:val="22"/>
        </w:rPr>
        <w:t>s</w:t>
      </w:r>
      <w:r w:rsidR="003A4CD5" w:rsidRPr="00430AEE">
        <w:rPr>
          <w:rFonts w:asciiTheme="majorBidi" w:hAnsiTheme="majorBidi" w:cstheme="majorBidi"/>
          <w:sz w:val="22"/>
          <w:szCs w:val="22"/>
        </w:rPr>
        <w:t xml:space="preserve"> that leads to dire consequences on both the mother and</w:t>
      </w:r>
      <w:r w:rsidR="00881460" w:rsidRPr="00430AEE">
        <w:rPr>
          <w:rFonts w:asciiTheme="majorBidi" w:hAnsiTheme="majorBidi" w:cstheme="majorBidi"/>
          <w:sz w:val="22"/>
          <w:szCs w:val="22"/>
        </w:rPr>
        <w:t xml:space="preserve"> </w:t>
      </w:r>
      <w:r w:rsidR="00B17493" w:rsidRPr="00430AEE">
        <w:rPr>
          <w:rFonts w:asciiTheme="majorBidi" w:hAnsiTheme="majorBidi" w:cstheme="majorBidi"/>
          <w:sz w:val="22"/>
          <w:szCs w:val="22"/>
        </w:rPr>
        <w:t>infant</w:t>
      </w:r>
      <w:r w:rsidR="00881460" w:rsidRPr="00430AEE">
        <w:rPr>
          <w:rFonts w:asciiTheme="majorBidi" w:hAnsiTheme="majorBidi" w:cstheme="majorBidi"/>
          <w:sz w:val="22"/>
          <w:szCs w:val="22"/>
        </w:rPr>
        <w:t xml:space="preserve">. </w:t>
      </w:r>
      <w:r w:rsidR="00747C9B">
        <w:rPr>
          <w:rFonts w:asciiTheme="majorBidi" w:hAnsiTheme="majorBidi" w:cstheme="majorBidi"/>
          <w:sz w:val="22"/>
          <w:szCs w:val="22"/>
        </w:rPr>
        <w:t>In addition to</w:t>
      </w:r>
      <w:r w:rsidR="00186A78">
        <w:rPr>
          <w:rFonts w:asciiTheme="majorBidi" w:hAnsiTheme="majorBidi" w:cstheme="majorBidi"/>
          <w:sz w:val="22"/>
          <w:szCs w:val="22"/>
        </w:rPr>
        <w:t xml:space="preserve"> </w:t>
      </w:r>
      <w:r w:rsidR="002D3FB8">
        <w:rPr>
          <w:rFonts w:asciiTheme="majorBidi" w:hAnsiTheme="majorBidi" w:cstheme="majorBidi"/>
          <w:sz w:val="22"/>
          <w:szCs w:val="22"/>
        </w:rPr>
        <w:t xml:space="preserve">lack of concentration and functional impairment, PPD </w:t>
      </w:r>
      <w:r w:rsidR="009D2D32">
        <w:rPr>
          <w:rFonts w:asciiTheme="majorBidi" w:hAnsiTheme="majorBidi" w:cstheme="majorBidi"/>
          <w:sz w:val="22"/>
          <w:szCs w:val="22"/>
        </w:rPr>
        <w:t xml:space="preserve">can </w:t>
      </w:r>
      <w:r w:rsidR="00EE1937">
        <w:rPr>
          <w:rFonts w:asciiTheme="majorBidi" w:hAnsiTheme="majorBidi" w:cstheme="majorBidi"/>
          <w:sz w:val="22"/>
          <w:szCs w:val="22"/>
        </w:rPr>
        <w:t xml:space="preserve">lead to </w:t>
      </w:r>
      <w:r w:rsidR="00881460" w:rsidRPr="00430AEE">
        <w:rPr>
          <w:rFonts w:asciiTheme="majorBidi" w:hAnsiTheme="majorBidi" w:cstheme="majorBidi"/>
          <w:sz w:val="22"/>
          <w:szCs w:val="22"/>
        </w:rPr>
        <w:t xml:space="preserve">maternal suicide, </w:t>
      </w:r>
      <w:r w:rsidR="00DE4217" w:rsidRPr="00430AEE">
        <w:rPr>
          <w:rFonts w:asciiTheme="majorBidi" w:hAnsiTheme="majorBidi" w:cstheme="majorBidi"/>
          <w:sz w:val="22"/>
          <w:szCs w:val="22"/>
        </w:rPr>
        <w:t>which is on</w:t>
      </w:r>
      <w:r w:rsidR="00642267" w:rsidRPr="00430AEE">
        <w:rPr>
          <w:rFonts w:asciiTheme="majorBidi" w:hAnsiTheme="majorBidi" w:cstheme="majorBidi"/>
          <w:sz w:val="22"/>
          <w:szCs w:val="22"/>
        </w:rPr>
        <w:t>e</w:t>
      </w:r>
      <w:r w:rsidR="00DE4217" w:rsidRPr="00430AEE">
        <w:rPr>
          <w:rFonts w:asciiTheme="majorBidi" w:hAnsiTheme="majorBidi" w:cstheme="majorBidi"/>
          <w:sz w:val="22"/>
          <w:szCs w:val="22"/>
        </w:rPr>
        <w:t xml:space="preserve"> of the leading causes </w:t>
      </w:r>
      <w:r w:rsidR="00642267" w:rsidRPr="00430AEE">
        <w:rPr>
          <w:rFonts w:asciiTheme="majorBidi" w:hAnsiTheme="majorBidi" w:cstheme="majorBidi"/>
          <w:sz w:val="22"/>
          <w:szCs w:val="22"/>
        </w:rPr>
        <w:t>of maternal mortality. It also impairs</w:t>
      </w:r>
      <w:r w:rsidR="00A20173" w:rsidRPr="00430AEE">
        <w:rPr>
          <w:rFonts w:asciiTheme="majorBidi" w:hAnsiTheme="majorBidi" w:cstheme="majorBidi"/>
          <w:sz w:val="22"/>
          <w:szCs w:val="22"/>
        </w:rPr>
        <w:t xml:space="preserve"> </w:t>
      </w:r>
      <w:r w:rsidR="0043690E" w:rsidRPr="00430AEE">
        <w:rPr>
          <w:rFonts w:asciiTheme="majorBidi" w:hAnsiTheme="majorBidi" w:cstheme="majorBidi"/>
          <w:sz w:val="22"/>
          <w:szCs w:val="22"/>
        </w:rPr>
        <w:t xml:space="preserve">mother-infant bonding </w:t>
      </w:r>
      <w:r w:rsidR="00B17493" w:rsidRPr="00430AEE">
        <w:rPr>
          <w:rFonts w:asciiTheme="majorBidi" w:hAnsiTheme="majorBidi" w:cstheme="majorBidi"/>
          <w:sz w:val="22"/>
          <w:szCs w:val="22"/>
        </w:rPr>
        <w:t>and</w:t>
      </w:r>
      <w:r w:rsidR="0043690E" w:rsidRPr="00430AEE">
        <w:rPr>
          <w:rFonts w:asciiTheme="majorBidi" w:hAnsiTheme="majorBidi" w:cstheme="majorBidi"/>
          <w:sz w:val="22"/>
          <w:szCs w:val="22"/>
        </w:rPr>
        <w:t xml:space="preserve"> breastfeeding,</w:t>
      </w:r>
      <w:r w:rsidR="00B17493" w:rsidRPr="00430AEE">
        <w:rPr>
          <w:rFonts w:asciiTheme="majorBidi" w:hAnsiTheme="majorBidi" w:cstheme="majorBidi"/>
          <w:sz w:val="22"/>
          <w:szCs w:val="22"/>
        </w:rPr>
        <w:t xml:space="preserve"> which consequently affect the infant's growth</w:t>
      </w:r>
      <w:r w:rsidR="00DA573F">
        <w:rPr>
          <w:rFonts w:asciiTheme="majorBidi" w:hAnsiTheme="majorBidi" w:cstheme="majorBidi"/>
          <w:sz w:val="22"/>
          <w:szCs w:val="22"/>
        </w:rPr>
        <w:t xml:space="preserve">, </w:t>
      </w:r>
      <w:r w:rsidR="00DE4217" w:rsidRPr="00430AEE">
        <w:rPr>
          <w:rFonts w:asciiTheme="majorBidi" w:hAnsiTheme="majorBidi" w:cstheme="majorBidi"/>
          <w:sz w:val="22"/>
          <w:szCs w:val="22"/>
        </w:rPr>
        <w:t xml:space="preserve">immunity, and </w:t>
      </w:r>
      <w:r w:rsidR="00B17493" w:rsidRPr="00430AEE">
        <w:rPr>
          <w:rFonts w:asciiTheme="majorBidi" w:hAnsiTheme="majorBidi" w:cstheme="majorBidi"/>
          <w:sz w:val="22"/>
          <w:szCs w:val="22"/>
        </w:rPr>
        <w:t xml:space="preserve">neurological development. On the long run, the infant might </w:t>
      </w:r>
      <w:r w:rsidR="00E076DF" w:rsidRPr="00430AEE">
        <w:rPr>
          <w:rFonts w:asciiTheme="majorBidi" w:hAnsiTheme="majorBidi" w:cstheme="majorBidi"/>
          <w:sz w:val="22"/>
          <w:szCs w:val="22"/>
        </w:rPr>
        <w:t>develop</w:t>
      </w:r>
      <w:r w:rsidR="00EF3C7C" w:rsidRPr="00430AEE">
        <w:rPr>
          <w:rFonts w:asciiTheme="majorBidi" w:hAnsiTheme="majorBidi" w:cstheme="majorBidi"/>
          <w:sz w:val="22"/>
          <w:szCs w:val="22"/>
        </w:rPr>
        <w:t xml:space="preserve"> delays </w:t>
      </w:r>
      <w:r w:rsidR="00E076DF" w:rsidRPr="00430AEE">
        <w:rPr>
          <w:rFonts w:asciiTheme="majorBidi" w:hAnsiTheme="majorBidi" w:cstheme="majorBidi"/>
          <w:sz w:val="22"/>
          <w:szCs w:val="22"/>
        </w:rPr>
        <w:t>in cognition, speech</w:t>
      </w:r>
      <w:r w:rsidR="00EF3C7C" w:rsidRPr="00430AEE">
        <w:rPr>
          <w:rFonts w:asciiTheme="majorBidi" w:hAnsiTheme="majorBidi" w:cstheme="majorBidi"/>
          <w:sz w:val="22"/>
          <w:szCs w:val="22"/>
        </w:rPr>
        <w:t xml:space="preserve"> and motor functions.</w:t>
      </w:r>
      <w:r w:rsidR="007B3E0F" w:rsidRPr="00430AEE">
        <w:rPr>
          <w:rFonts w:asciiTheme="majorBidi" w:hAnsiTheme="majorBidi" w:cstheme="majorBidi"/>
          <w:sz w:val="22"/>
          <w:szCs w:val="22"/>
        </w:rPr>
        <w:t xml:space="preserve"> However, it is important to distingush between postpartum depression and</w:t>
      </w:r>
      <w:r w:rsidR="008435E5" w:rsidRPr="00430AEE">
        <w:rPr>
          <w:rFonts w:asciiTheme="majorBidi" w:hAnsiTheme="majorBidi" w:cstheme="majorBidi"/>
          <w:sz w:val="22"/>
          <w:szCs w:val="22"/>
        </w:rPr>
        <w:t xml:space="preserve"> postpartum blues. Postpartum blues develop immediately after birth </w:t>
      </w:r>
      <w:r w:rsidR="008E5036" w:rsidRPr="00430AEE">
        <w:rPr>
          <w:rFonts w:asciiTheme="majorBidi" w:hAnsiTheme="majorBidi" w:cstheme="majorBidi"/>
          <w:sz w:val="22"/>
          <w:szCs w:val="22"/>
        </w:rPr>
        <w:t xml:space="preserve">and </w:t>
      </w:r>
      <w:r w:rsidR="00E0141E">
        <w:rPr>
          <w:rFonts w:asciiTheme="majorBidi" w:hAnsiTheme="majorBidi" w:cstheme="majorBidi"/>
          <w:sz w:val="22"/>
          <w:szCs w:val="22"/>
        </w:rPr>
        <w:t xml:space="preserve">resolve </w:t>
      </w:r>
      <w:r w:rsidR="008E5036" w:rsidRPr="00430AEE">
        <w:rPr>
          <w:rFonts w:asciiTheme="majorBidi" w:hAnsiTheme="majorBidi" w:cstheme="majorBidi"/>
          <w:sz w:val="22"/>
          <w:szCs w:val="22"/>
        </w:rPr>
        <w:t>within 2 weeks</w:t>
      </w:r>
      <w:r w:rsidR="00E0141E">
        <w:rPr>
          <w:rFonts w:asciiTheme="majorBidi" w:hAnsiTheme="majorBidi" w:cstheme="majorBidi"/>
          <w:sz w:val="22"/>
          <w:szCs w:val="22"/>
        </w:rPr>
        <w:t>. I</w:t>
      </w:r>
      <w:r w:rsidR="0086460F" w:rsidRPr="00430AEE">
        <w:rPr>
          <w:rFonts w:asciiTheme="majorBidi" w:hAnsiTheme="majorBidi" w:cstheme="majorBidi"/>
          <w:sz w:val="22"/>
          <w:szCs w:val="22"/>
        </w:rPr>
        <w:t>t</w:t>
      </w:r>
      <w:r w:rsidR="00E0141E">
        <w:rPr>
          <w:rFonts w:asciiTheme="majorBidi" w:hAnsiTheme="majorBidi" w:cstheme="majorBidi"/>
          <w:sz w:val="22"/>
          <w:szCs w:val="22"/>
        </w:rPr>
        <w:t xml:space="preserve"> does not</w:t>
      </w:r>
      <w:r w:rsidR="0086460F" w:rsidRPr="00430AEE">
        <w:rPr>
          <w:rFonts w:asciiTheme="majorBidi" w:hAnsiTheme="majorBidi" w:cstheme="majorBidi"/>
          <w:sz w:val="22"/>
          <w:szCs w:val="22"/>
        </w:rPr>
        <w:t xml:space="preserve"> impair function and </w:t>
      </w:r>
      <w:r w:rsidR="00E0141E">
        <w:rPr>
          <w:rFonts w:asciiTheme="majorBidi" w:hAnsiTheme="majorBidi" w:cstheme="majorBidi"/>
          <w:sz w:val="22"/>
          <w:szCs w:val="22"/>
        </w:rPr>
        <w:t>is no</w:t>
      </w:r>
      <w:r w:rsidR="0086460F" w:rsidRPr="00430AEE">
        <w:rPr>
          <w:rFonts w:asciiTheme="majorBidi" w:hAnsiTheme="majorBidi" w:cstheme="majorBidi"/>
          <w:sz w:val="22"/>
          <w:szCs w:val="22"/>
        </w:rPr>
        <w:t>t associated with suicidal thoughts</w:t>
      </w:r>
      <w:r w:rsidR="004603B7" w:rsidRPr="00430AEE">
        <w:rPr>
          <w:rFonts w:asciiTheme="majorBidi" w:hAnsiTheme="majorBidi" w:cstheme="majorBidi"/>
          <w:sz w:val="22"/>
          <w:szCs w:val="22"/>
        </w:rPr>
        <w:t xml:space="preserve">, therefore; it </w:t>
      </w:r>
      <w:r w:rsidR="006274A1">
        <w:rPr>
          <w:rFonts w:asciiTheme="majorBidi" w:hAnsiTheme="majorBidi" w:cstheme="majorBidi"/>
          <w:sz w:val="22"/>
          <w:szCs w:val="22"/>
        </w:rPr>
        <w:t>does</w:t>
      </w:r>
      <w:r w:rsidR="000047CA">
        <w:rPr>
          <w:rFonts w:asciiTheme="majorBidi" w:hAnsiTheme="majorBidi" w:cstheme="majorBidi"/>
          <w:sz w:val="22"/>
          <w:szCs w:val="22"/>
        </w:rPr>
        <w:t xml:space="preserve"> not</w:t>
      </w:r>
      <w:r w:rsidR="004603B7" w:rsidRPr="00430AEE">
        <w:rPr>
          <w:rFonts w:asciiTheme="majorBidi" w:hAnsiTheme="majorBidi" w:cstheme="majorBidi"/>
          <w:sz w:val="22"/>
          <w:szCs w:val="22"/>
        </w:rPr>
        <w:t xml:space="preserve"> require medical treatment and can be dealt with</w:t>
      </w:r>
      <w:r w:rsidR="000F79FA" w:rsidRPr="00430AEE">
        <w:rPr>
          <w:rFonts w:asciiTheme="majorBidi" w:hAnsiTheme="majorBidi" w:cstheme="majorBidi"/>
          <w:sz w:val="22"/>
          <w:szCs w:val="22"/>
        </w:rPr>
        <w:t xml:space="preserve"> using reassurance, support and encouragment</w:t>
      </w:r>
      <w:r w:rsidR="0031432B" w:rsidRPr="00430AEE">
        <w:rPr>
          <w:rFonts w:asciiTheme="majorBidi" w:hAnsiTheme="majorBidi" w:cstheme="majorBidi"/>
          <w:sz w:val="22"/>
          <w:szCs w:val="22"/>
        </w:rPr>
        <w:t xml:space="preserve"> [1]</w:t>
      </w:r>
      <w:r w:rsidR="0086460F" w:rsidRPr="00430AEE">
        <w:rPr>
          <w:rFonts w:asciiTheme="majorBidi" w:hAnsiTheme="majorBidi" w:cstheme="majorBidi"/>
          <w:sz w:val="22"/>
          <w:szCs w:val="22"/>
        </w:rPr>
        <w:t xml:space="preserve">. On the other hand, </w:t>
      </w:r>
      <w:r w:rsidR="00E0523F" w:rsidRPr="00430AEE">
        <w:rPr>
          <w:rFonts w:asciiTheme="majorBidi" w:hAnsiTheme="majorBidi" w:cstheme="majorBidi"/>
          <w:sz w:val="22"/>
          <w:szCs w:val="22"/>
        </w:rPr>
        <w:t>postpartum depression is a chronic illness that</w:t>
      </w:r>
      <w:r w:rsidR="000F79FA" w:rsidRPr="00430AEE">
        <w:rPr>
          <w:rFonts w:asciiTheme="majorBidi" w:hAnsiTheme="majorBidi" w:cstheme="majorBidi"/>
          <w:sz w:val="22"/>
          <w:szCs w:val="22"/>
        </w:rPr>
        <w:t xml:space="preserve"> develops</w:t>
      </w:r>
      <w:r w:rsidR="000302CC" w:rsidRPr="00430AEE">
        <w:rPr>
          <w:rFonts w:asciiTheme="majorBidi" w:hAnsiTheme="majorBidi" w:cstheme="majorBidi"/>
          <w:sz w:val="22"/>
          <w:szCs w:val="22"/>
        </w:rPr>
        <w:t xml:space="preserve"> within 1 to 3 months </w:t>
      </w:r>
      <w:r w:rsidR="000E1DA2" w:rsidRPr="00430AEE">
        <w:rPr>
          <w:rFonts w:asciiTheme="majorBidi" w:hAnsiTheme="majorBidi" w:cstheme="majorBidi"/>
          <w:sz w:val="22"/>
          <w:szCs w:val="22"/>
        </w:rPr>
        <w:t xml:space="preserve">and up to a year </w:t>
      </w:r>
      <w:r w:rsidR="000302CC" w:rsidRPr="00430AEE">
        <w:rPr>
          <w:rFonts w:asciiTheme="majorBidi" w:hAnsiTheme="majorBidi" w:cstheme="majorBidi"/>
          <w:sz w:val="22"/>
          <w:szCs w:val="22"/>
        </w:rPr>
        <w:t>after delivery</w:t>
      </w:r>
      <w:r w:rsidR="003E3EAC" w:rsidRPr="00430AEE">
        <w:rPr>
          <w:rFonts w:asciiTheme="majorBidi" w:hAnsiTheme="majorBidi" w:cstheme="majorBidi"/>
          <w:sz w:val="22"/>
          <w:szCs w:val="22"/>
        </w:rPr>
        <w:t xml:space="preserve"> with change in</w:t>
      </w:r>
      <w:r w:rsidR="00390A9D" w:rsidRPr="00430AEE">
        <w:rPr>
          <w:rFonts w:asciiTheme="majorBidi" w:hAnsiTheme="majorBidi" w:cstheme="majorBidi"/>
          <w:sz w:val="22"/>
          <w:szCs w:val="22"/>
        </w:rPr>
        <w:t xml:space="preserve"> prior functioning</w:t>
      </w:r>
      <w:r w:rsidR="00194CFB" w:rsidRPr="00430AEE">
        <w:rPr>
          <w:rFonts w:asciiTheme="majorBidi" w:hAnsiTheme="majorBidi" w:cstheme="majorBidi"/>
          <w:sz w:val="22"/>
          <w:szCs w:val="22"/>
        </w:rPr>
        <w:t xml:space="preserve"> that requires medical</w:t>
      </w:r>
      <w:r w:rsidR="00B96517" w:rsidRPr="00430AEE">
        <w:rPr>
          <w:rFonts w:asciiTheme="majorBidi" w:hAnsiTheme="majorBidi" w:cstheme="majorBidi"/>
          <w:sz w:val="22"/>
          <w:szCs w:val="22"/>
        </w:rPr>
        <w:t xml:space="preserve"> intervention. The classical medical treatment for moderate to severe PPD includesc cognitive behavioural therapy (CBT) and serotonin reuptake inhibitors (SSRI)</w:t>
      </w:r>
      <w:r w:rsidR="006361CA" w:rsidRPr="00430AEE">
        <w:rPr>
          <w:rFonts w:asciiTheme="majorBidi" w:hAnsiTheme="majorBidi" w:cstheme="majorBidi"/>
          <w:sz w:val="22"/>
          <w:szCs w:val="22"/>
        </w:rPr>
        <w:t xml:space="preserve">. </w:t>
      </w:r>
      <w:r w:rsidR="00B96517" w:rsidRPr="00430AEE">
        <w:rPr>
          <w:rFonts w:asciiTheme="majorBidi" w:hAnsiTheme="majorBidi" w:cstheme="majorBidi"/>
          <w:sz w:val="22"/>
          <w:szCs w:val="22"/>
        </w:rPr>
        <w:t>Recently,</w:t>
      </w:r>
      <w:r w:rsidR="00B96517" w:rsidRPr="00430AEE">
        <w:rPr>
          <w:rFonts w:asciiTheme="majorBidi" w:eastAsia="Times New Roman" w:hAnsiTheme="majorBidi" w:cstheme="majorBidi"/>
          <w:color w:val="1F1F1F"/>
          <w:sz w:val="22"/>
          <w:szCs w:val="22"/>
        </w:rPr>
        <w:t> </w:t>
      </w:r>
      <w:r w:rsidR="00B96517" w:rsidRPr="00430AEE">
        <w:rPr>
          <w:rFonts w:asciiTheme="majorBidi" w:eastAsia="Times New Roman" w:hAnsiTheme="majorBidi" w:cstheme="majorBidi"/>
          <w:sz w:val="22"/>
          <w:szCs w:val="22"/>
        </w:rPr>
        <w:t xml:space="preserve">allopregnanolone has shown to be an </w:t>
      </w:r>
      <w:r w:rsidR="008732F9">
        <w:rPr>
          <w:rFonts w:asciiTheme="majorBidi" w:eastAsia="Times New Roman" w:hAnsiTheme="majorBidi" w:cstheme="majorBidi"/>
          <w:sz w:val="22"/>
          <w:szCs w:val="22"/>
        </w:rPr>
        <w:t>effect</w:t>
      </w:r>
      <w:r w:rsidR="00B96517" w:rsidRPr="00430AEE">
        <w:rPr>
          <w:rFonts w:asciiTheme="majorBidi" w:eastAsia="Times New Roman" w:hAnsiTheme="majorBidi" w:cstheme="majorBidi"/>
          <w:sz w:val="22"/>
          <w:szCs w:val="22"/>
        </w:rPr>
        <w:t>ive alternative to SSRIs</w:t>
      </w:r>
      <w:r w:rsidR="00B96517" w:rsidRPr="00430AEE">
        <w:rPr>
          <w:rFonts w:asciiTheme="majorBidi" w:hAnsiTheme="majorBidi" w:cstheme="majorBidi"/>
          <w:sz w:val="22"/>
          <w:szCs w:val="22"/>
        </w:rPr>
        <w:t xml:space="preserve"> [1,4]</w:t>
      </w:r>
      <w:r w:rsidR="004812EF" w:rsidRPr="00430AEE">
        <w:rPr>
          <w:rFonts w:asciiTheme="majorBidi" w:hAnsiTheme="majorBidi" w:cstheme="majorBidi"/>
          <w:sz w:val="22"/>
          <w:szCs w:val="22"/>
        </w:rPr>
        <w:t>.</w:t>
      </w:r>
      <w:r w:rsidR="006361CA" w:rsidRPr="00430AEE">
        <w:rPr>
          <w:rFonts w:asciiTheme="majorBidi" w:hAnsiTheme="majorBidi" w:cstheme="majorBidi"/>
          <w:sz w:val="22"/>
          <w:szCs w:val="22"/>
        </w:rPr>
        <w:t xml:space="preserve">The prevelance of PPD ranges from 10% to 20% (average 15%), hence why American College of Obstetricians and Gynecologists (ACOG) recommends that all women should be screened for PPD during pregnancy and after delivery via </w:t>
      </w:r>
      <w:r w:rsidR="006361CA" w:rsidRPr="00430AEE">
        <w:rPr>
          <w:rFonts w:asciiTheme="majorBidi" w:eastAsia="Times New Roman" w:hAnsiTheme="majorBidi" w:cstheme="majorBidi"/>
          <w:color w:val="222222"/>
          <w:kern w:val="0"/>
          <w:sz w:val="22"/>
          <w:szCs w:val="22"/>
          <w:shd w:val="clear" w:color="auto" w:fill="FFFFFF"/>
          <w14:ligatures w14:val="none"/>
        </w:rPr>
        <w:t>Patient Health Questionnaire (PHQ-9) or Edinburgh Postnatal Depression Scale (EPDS)</w:t>
      </w:r>
      <w:r w:rsidR="006361CA" w:rsidRPr="00430AEE">
        <w:rPr>
          <w:rFonts w:asciiTheme="majorBidi" w:eastAsia="Times New Roman" w:hAnsiTheme="majorBidi" w:cstheme="majorBidi"/>
          <w:color w:val="222222"/>
          <w:sz w:val="22"/>
          <w:szCs w:val="22"/>
          <w:shd w:val="clear" w:color="auto" w:fill="FFFFFF"/>
        </w:rPr>
        <w:t>.</w:t>
      </w:r>
      <w:r w:rsidR="006361CA" w:rsidRPr="00430AEE">
        <w:rPr>
          <w:rFonts w:asciiTheme="majorBidi" w:hAnsiTheme="majorBidi" w:cstheme="majorBidi"/>
          <w:sz w:val="22"/>
          <w:szCs w:val="22"/>
        </w:rPr>
        <w:t xml:space="preserve"> [1,3]. Risk factors for developing PPD include maternal age &gt;35 years, low socioeconomic status, lack of support</w:t>
      </w:r>
      <w:r w:rsidR="00666847">
        <w:rPr>
          <w:rFonts w:asciiTheme="majorBidi" w:hAnsiTheme="majorBidi" w:cstheme="majorBidi"/>
          <w:sz w:val="22"/>
          <w:szCs w:val="22"/>
        </w:rPr>
        <w:t>, violence</w:t>
      </w:r>
      <w:r w:rsidR="006361CA" w:rsidRPr="00430AEE">
        <w:rPr>
          <w:rFonts w:asciiTheme="majorBidi" w:hAnsiTheme="majorBidi" w:cstheme="majorBidi"/>
          <w:sz w:val="22"/>
          <w:szCs w:val="22"/>
        </w:rPr>
        <w:t>, unplanned pregnancy, pregestational or gestational disease and personal or family history of depression [</w:t>
      </w:r>
      <w:r w:rsidR="00B53DD6">
        <w:rPr>
          <w:rFonts w:asciiTheme="majorBidi" w:hAnsiTheme="majorBidi" w:cstheme="majorBidi"/>
          <w:sz w:val="22"/>
          <w:szCs w:val="22"/>
        </w:rPr>
        <w:t>2,</w:t>
      </w:r>
      <w:r w:rsidR="006361CA" w:rsidRPr="00430AEE">
        <w:rPr>
          <w:rFonts w:asciiTheme="majorBidi" w:hAnsiTheme="majorBidi" w:cstheme="majorBidi"/>
          <w:sz w:val="22"/>
          <w:szCs w:val="22"/>
        </w:rPr>
        <w:t>4].</w:t>
      </w:r>
      <w:r w:rsidR="0045693B">
        <w:rPr>
          <w:rFonts w:asciiTheme="majorBidi" w:hAnsiTheme="majorBidi" w:cstheme="majorBidi"/>
          <w:sz w:val="22"/>
          <w:szCs w:val="22"/>
        </w:rPr>
        <w:t xml:space="preserve"> </w:t>
      </w:r>
    </w:p>
    <w:p w14:paraId="775671FE" w14:textId="56B3353F" w:rsidR="00084DCB" w:rsidRPr="00430AEE" w:rsidRDefault="00130BBF" w:rsidP="006361CA">
      <w:pPr>
        <w:rPr>
          <w:rFonts w:asciiTheme="majorBidi" w:hAnsiTheme="majorBidi" w:cstheme="majorBidi"/>
          <w:sz w:val="22"/>
          <w:szCs w:val="22"/>
        </w:rPr>
      </w:pPr>
      <w:r w:rsidRPr="00430AEE">
        <w:rPr>
          <w:rFonts w:asciiTheme="majorBidi" w:eastAsia="Times New Roman" w:hAnsiTheme="majorBidi" w:cstheme="majorBidi"/>
          <w:color w:val="1F1F1F"/>
          <w:sz w:val="22"/>
          <w:szCs w:val="22"/>
        </w:rPr>
        <w:t>Based on</w:t>
      </w:r>
      <w:r w:rsidRPr="00430AEE">
        <w:rPr>
          <w:rFonts w:asciiTheme="majorBidi" w:eastAsia="Times New Roman" w:hAnsiTheme="majorBidi" w:cstheme="majorBidi"/>
          <w:i/>
          <w:iCs/>
          <w:color w:val="1F1F1F"/>
          <w:sz w:val="22"/>
          <w:szCs w:val="22"/>
        </w:rPr>
        <w:t xml:space="preserve"> </w:t>
      </w:r>
      <w:r w:rsidR="00084DCB" w:rsidRPr="00430AEE">
        <w:rPr>
          <w:rFonts w:asciiTheme="majorBidi" w:eastAsia="Times New Roman" w:hAnsiTheme="majorBidi" w:cstheme="majorBidi"/>
          <w:i/>
          <w:iCs/>
          <w:color w:val="1F1F1F"/>
          <w:sz w:val="22"/>
          <w:szCs w:val="22"/>
        </w:rPr>
        <w:t>The </w:t>
      </w:r>
      <w:r w:rsidR="00084DCB" w:rsidRPr="00430AEE">
        <w:rPr>
          <w:rStyle w:val="Emphasis"/>
          <w:rFonts w:asciiTheme="majorBidi" w:eastAsia="Times New Roman" w:hAnsiTheme="majorBidi" w:cstheme="majorBidi"/>
          <w:color w:val="1F1F1F"/>
          <w:sz w:val="22"/>
          <w:szCs w:val="22"/>
        </w:rPr>
        <w:t>Diagnostic and Statistical Manual of Mental Disorders</w:t>
      </w:r>
      <w:r w:rsidR="00E969C9" w:rsidRPr="00430AEE">
        <w:rPr>
          <w:rFonts w:asciiTheme="majorBidi" w:eastAsia="Times New Roman" w:hAnsiTheme="majorBidi" w:cstheme="majorBidi"/>
          <w:i/>
          <w:iCs/>
          <w:color w:val="1F1F1F"/>
          <w:sz w:val="22"/>
          <w:szCs w:val="22"/>
        </w:rPr>
        <w:t xml:space="preserve"> </w:t>
      </w:r>
      <w:r w:rsidR="00E969C9" w:rsidRPr="00430AEE">
        <w:rPr>
          <w:rFonts w:asciiTheme="majorBidi" w:eastAsia="Times New Roman" w:hAnsiTheme="majorBidi" w:cstheme="majorBidi"/>
          <w:color w:val="1F1F1F"/>
          <w:sz w:val="22"/>
          <w:szCs w:val="22"/>
        </w:rPr>
        <w:t>and</w:t>
      </w:r>
      <w:r w:rsidR="00E969C9" w:rsidRPr="00430AEE">
        <w:rPr>
          <w:rFonts w:asciiTheme="majorBidi" w:eastAsia="Times New Roman" w:hAnsiTheme="majorBidi" w:cstheme="majorBidi"/>
          <w:i/>
          <w:iCs/>
          <w:color w:val="1F1F1F"/>
          <w:sz w:val="22"/>
          <w:szCs w:val="22"/>
        </w:rPr>
        <w:t xml:space="preserve"> DSM-5</w:t>
      </w:r>
      <w:r w:rsidR="00426E5F" w:rsidRPr="00430AEE">
        <w:rPr>
          <w:rFonts w:asciiTheme="majorBidi" w:eastAsia="Times New Roman" w:hAnsiTheme="majorBidi" w:cstheme="majorBidi"/>
          <w:i/>
          <w:iCs/>
          <w:color w:val="1F1F1F"/>
          <w:sz w:val="22"/>
          <w:szCs w:val="22"/>
        </w:rPr>
        <w:t xml:space="preserve"> </w:t>
      </w:r>
      <w:r w:rsidR="00426E5F" w:rsidRPr="00430AEE">
        <w:rPr>
          <w:rFonts w:asciiTheme="majorBidi" w:eastAsia="Times New Roman" w:hAnsiTheme="majorBidi" w:cstheme="majorBidi"/>
          <w:color w:val="1F1F1F"/>
          <w:sz w:val="22"/>
          <w:szCs w:val="22"/>
        </w:rPr>
        <w:t>criteria</w:t>
      </w:r>
      <w:r w:rsidRPr="00430AEE">
        <w:rPr>
          <w:rFonts w:asciiTheme="majorBidi" w:eastAsia="Times New Roman" w:hAnsiTheme="majorBidi" w:cstheme="majorBidi"/>
          <w:color w:val="1F1F1F"/>
          <w:sz w:val="22"/>
          <w:szCs w:val="22"/>
        </w:rPr>
        <w:t xml:space="preserve">, </w:t>
      </w:r>
      <w:r w:rsidR="00AB75D6" w:rsidRPr="00430AEE">
        <w:rPr>
          <w:rFonts w:asciiTheme="majorBidi" w:eastAsia="Times New Roman" w:hAnsiTheme="majorBidi" w:cstheme="majorBidi"/>
          <w:color w:val="1F1F1F"/>
          <w:sz w:val="22"/>
          <w:szCs w:val="22"/>
        </w:rPr>
        <w:t>persistence of any 5 of the following symptoms for 2 weeks</w:t>
      </w:r>
      <w:r w:rsidR="00653263" w:rsidRPr="00430AEE">
        <w:rPr>
          <w:rFonts w:asciiTheme="majorBidi" w:eastAsia="Times New Roman" w:hAnsiTheme="majorBidi" w:cstheme="majorBidi"/>
          <w:color w:val="1F1F1F"/>
          <w:sz w:val="22"/>
          <w:szCs w:val="22"/>
        </w:rPr>
        <w:t xml:space="preserve"> and within 4 weeks after delivery </w:t>
      </w:r>
      <w:r w:rsidR="00AB75D6" w:rsidRPr="00430AEE">
        <w:rPr>
          <w:rFonts w:asciiTheme="majorBidi" w:eastAsia="Times New Roman" w:hAnsiTheme="majorBidi" w:cstheme="majorBidi"/>
          <w:color w:val="1F1F1F"/>
          <w:sz w:val="22"/>
          <w:szCs w:val="22"/>
        </w:rPr>
        <w:t>is diagnostic for PPD as a part of major depressive disorder</w:t>
      </w:r>
      <w:r w:rsidR="00086634">
        <w:rPr>
          <w:rFonts w:asciiTheme="majorBidi" w:eastAsia="Times New Roman" w:hAnsiTheme="majorBidi" w:cstheme="majorBidi"/>
          <w:color w:val="1F1F1F"/>
          <w:sz w:val="22"/>
          <w:szCs w:val="22"/>
        </w:rPr>
        <w:t xml:space="preserve"> (with obsessive symptoms)</w:t>
      </w:r>
      <w:r w:rsidR="00AB75D6" w:rsidRPr="00430AEE">
        <w:rPr>
          <w:rFonts w:asciiTheme="majorBidi" w:eastAsia="Times New Roman" w:hAnsiTheme="majorBidi" w:cstheme="majorBidi"/>
          <w:color w:val="1F1F1F"/>
          <w:sz w:val="22"/>
          <w:szCs w:val="22"/>
        </w:rPr>
        <w:t xml:space="preserve">: </w:t>
      </w:r>
      <w:r w:rsidR="00627A10" w:rsidRPr="00430AEE">
        <w:rPr>
          <w:rFonts w:asciiTheme="majorBidi" w:eastAsia="Times New Roman" w:hAnsiTheme="majorBidi" w:cstheme="majorBidi"/>
          <w:color w:val="1F1F1F"/>
          <w:sz w:val="22"/>
          <w:szCs w:val="22"/>
        </w:rPr>
        <w:t>[1,2]</w:t>
      </w:r>
    </w:p>
    <w:p w14:paraId="54F0D2AE" w14:textId="77777777" w:rsidR="00AB75D6"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color w:val="1F1F1F"/>
          <w:sz w:val="22"/>
          <w:szCs w:val="22"/>
        </w:rPr>
      </w:pPr>
      <w:r w:rsidRPr="00430AEE">
        <w:rPr>
          <w:rFonts w:asciiTheme="majorBidi" w:eastAsia="Times New Roman" w:hAnsiTheme="majorBidi" w:cstheme="majorBidi"/>
          <w:color w:val="1F1F1F"/>
          <w:sz w:val="22"/>
          <w:szCs w:val="22"/>
        </w:rPr>
        <w:t>Feeling sad or having a depressed mood</w:t>
      </w:r>
    </w:p>
    <w:p w14:paraId="7AFBC6AF" w14:textId="77777777" w:rsidR="00AB75D6"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color w:val="1F1F1F"/>
          <w:sz w:val="22"/>
          <w:szCs w:val="22"/>
        </w:rPr>
      </w:pPr>
      <w:r w:rsidRPr="00430AEE">
        <w:rPr>
          <w:rFonts w:asciiTheme="majorBidi" w:eastAsia="Times New Roman" w:hAnsiTheme="majorBidi" w:cstheme="majorBidi"/>
          <w:color w:val="1F1F1F"/>
          <w:sz w:val="22"/>
          <w:szCs w:val="22"/>
        </w:rPr>
        <w:t>Loss of interest or pleasure in activities once enjoyed</w:t>
      </w:r>
    </w:p>
    <w:p w14:paraId="39706050" w14:textId="2325C4CE"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color w:val="1F1F1F"/>
          <w:sz w:val="22"/>
          <w:szCs w:val="22"/>
        </w:rPr>
      </w:pPr>
      <w:r w:rsidRPr="00430AEE">
        <w:rPr>
          <w:rFonts w:asciiTheme="majorBidi" w:eastAsia="Times New Roman" w:hAnsiTheme="majorBidi" w:cstheme="majorBidi"/>
          <w:color w:val="1F1F1F"/>
          <w:sz w:val="22"/>
          <w:szCs w:val="22"/>
        </w:rPr>
        <w:t>Changes in appetite</w:t>
      </w:r>
    </w:p>
    <w:p w14:paraId="5048CDCB" w14:textId="1703347B"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Trouble sleeping or sleeping too much</w:t>
      </w:r>
    </w:p>
    <w:p w14:paraId="201743A0" w14:textId="1F52FDE6"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Loss of energy or increased fatigue</w:t>
      </w:r>
    </w:p>
    <w:p w14:paraId="35328E5F" w14:textId="77777777" w:rsidR="007B5575"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 xml:space="preserve">Increase in purposeless physical activity </w:t>
      </w:r>
      <w:r w:rsidR="007B5575" w:rsidRPr="00430AEE">
        <w:rPr>
          <w:rFonts w:asciiTheme="majorBidi" w:eastAsia="Times New Roman" w:hAnsiTheme="majorBidi" w:cstheme="majorBidi"/>
          <w:color w:val="1F1F1F"/>
          <w:sz w:val="22"/>
          <w:szCs w:val="22"/>
        </w:rPr>
        <w:t>or</w:t>
      </w:r>
      <w:r w:rsidRPr="00430AEE">
        <w:rPr>
          <w:rFonts w:asciiTheme="majorBidi" w:eastAsia="Times New Roman" w:hAnsiTheme="majorBidi" w:cstheme="majorBidi"/>
          <w:color w:val="1F1F1F"/>
          <w:sz w:val="22"/>
          <w:szCs w:val="22"/>
        </w:rPr>
        <w:t xml:space="preserve"> slowed movements or speech (these actions must be severe enough to be observable by others)</w:t>
      </w:r>
    </w:p>
    <w:p w14:paraId="7E384580" w14:textId="62F03BCA"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Feeling worthless or guilty</w:t>
      </w:r>
    </w:p>
    <w:p w14:paraId="5A72E917" w14:textId="75AE1A26"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Difficulty thinking, concentrating, or making decisions</w:t>
      </w:r>
    </w:p>
    <w:p w14:paraId="0F0C9FBE" w14:textId="1342E454"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Thoughts of death or suicide</w:t>
      </w:r>
    </w:p>
    <w:p w14:paraId="57DD7F33" w14:textId="4E0517F7"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Crying for “no reason”</w:t>
      </w:r>
    </w:p>
    <w:p w14:paraId="40CFA61D" w14:textId="2790FF3F"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Lack of interest in the baby, not feeling bonded to the baby, or feeling anxious about/around the baby</w:t>
      </w:r>
    </w:p>
    <w:p w14:paraId="08B9B06A" w14:textId="4AD1AF36"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Feelings of being a bad parent</w:t>
      </w:r>
    </w:p>
    <w:p w14:paraId="70D8C3F6" w14:textId="0AAF890E" w:rsidR="00084DCB" w:rsidRPr="00430AEE" w:rsidRDefault="00084DCB" w:rsidP="00E33F5F">
      <w:pPr>
        <w:pStyle w:val="react-xocs-list-item"/>
        <w:numPr>
          <w:ilvl w:val="0"/>
          <w:numId w:val="2"/>
        </w:numPr>
        <w:spacing w:before="0" w:beforeAutospacing="0" w:after="0" w:afterAutospacing="0"/>
        <w:divId w:val="2025284793"/>
        <w:rPr>
          <w:rFonts w:asciiTheme="majorBidi" w:hAnsiTheme="majorBidi" w:cstheme="majorBidi"/>
          <w:sz w:val="22"/>
          <w:szCs w:val="22"/>
        </w:rPr>
      </w:pPr>
      <w:r w:rsidRPr="00430AEE">
        <w:rPr>
          <w:rFonts w:asciiTheme="majorBidi" w:eastAsia="Times New Roman" w:hAnsiTheme="majorBidi" w:cstheme="majorBidi"/>
          <w:color w:val="1F1F1F"/>
          <w:sz w:val="22"/>
          <w:szCs w:val="22"/>
        </w:rPr>
        <w:t>Fear of harming the baby or oneself</w:t>
      </w:r>
    </w:p>
    <w:p w14:paraId="3C8197A6" w14:textId="244E3F40" w:rsidR="005958EA" w:rsidRPr="00430AEE" w:rsidRDefault="008A0D54" w:rsidP="00D304E3">
      <w:pPr>
        <w:rPr>
          <w:rFonts w:asciiTheme="majorBidi" w:hAnsiTheme="majorBidi" w:cstheme="majorBidi"/>
          <w:sz w:val="22"/>
          <w:szCs w:val="22"/>
        </w:rPr>
      </w:pPr>
      <w:r w:rsidRPr="00430AEE">
        <w:rPr>
          <w:rFonts w:asciiTheme="majorBidi" w:hAnsiTheme="majorBidi" w:cstheme="majorBidi"/>
          <w:sz w:val="22"/>
          <w:szCs w:val="22"/>
        </w:rPr>
        <w:t>According to WHO, the acceptable rate of cesarean section (CS) is</w:t>
      </w:r>
      <w:r w:rsidR="00395193" w:rsidRPr="00430AEE">
        <w:rPr>
          <w:rFonts w:asciiTheme="majorBidi" w:hAnsiTheme="majorBidi" w:cstheme="majorBidi"/>
          <w:sz w:val="22"/>
          <w:szCs w:val="22"/>
        </w:rPr>
        <w:t xml:space="preserve"> </w:t>
      </w:r>
      <w:r w:rsidRPr="00430AEE">
        <w:rPr>
          <w:rFonts w:asciiTheme="majorBidi" w:hAnsiTheme="majorBidi" w:cstheme="majorBidi"/>
          <w:sz w:val="22"/>
          <w:szCs w:val="22"/>
        </w:rPr>
        <w:t>10% to</w:t>
      </w:r>
      <w:r w:rsidR="00395193" w:rsidRPr="00430AEE">
        <w:rPr>
          <w:rFonts w:asciiTheme="majorBidi" w:hAnsiTheme="majorBidi" w:cstheme="majorBidi"/>
          <w:sz w:val="22"/>
          <w:szCs w:val="22"/>
        </w:rPr>
        <w:t xml:space="preserve"> 15%, yet over the past decade, the rate of CS </w:t>
      </w:r>
      <w:r w:rsidR="00695A7C" w:rsidRPr="00430AEE">
        <w:rPr>
          <w:rFonts w:asciiTheme="majorBidi" w:hAnsiTheme="majorBidi" w:cstheme="majorBidi"/>
          <w:sz w:val="22"/>
          <w:szCs w:val="22"/>
        </w:rPr>
        <w:t xml:space="preserve">has increased to be </w:t>
      </w:r>
      <w:r w:rsidR="00D65985" w:rsidRPr="00430AEE">
        <w:rPr>
          <w:rFonts w:asciiTheme="majorBidi" w:hAnsiTheme="majorBidi" w:cstheme="majorBidi"/>
          <w:sz w:val="22"/>
          <w:szCs w:val="22"/>
        </w:rPr>
        <w:t xml:space="preserve">21% and exceeding that rate in counteries </w:t>
      </w:r>
      <w:r w:rsidR="008026AD">
        <w:rPr>
          <w:rFonts w:asciiTheme="majorBidi" w:hAnsiTheme="majorBidi" w:cstheme="majorBidi"/>
          <w:sz w:val="22"/>
          <w:szCs w:val="22"/>
        </w:rPr>
        <w:t>such as</w:t>
      </w:r>
      <w:r w:rsidR="00D65985" w:rsidRPr="00430AEE">
        <w:rPr>
          <w:rFonts w:asciiTheme="majorBidi" w:hAnsiTheme="majorBidi" w:cstheme="majorBidi"/>
          <w:sz w:val="22"/>
          <w:szCs w:val="22"/>
        </w:rPr>
        <w:t xml:space="preserve"> Egypt and</w:t>
      </w:r>
      <w:r w:rsidR="00704086" w:rsidRPr="00430AEE">
        <w:rPr>
          <w:rFonts w:asciiTheme="majorBidi" w:hAnsiTheme="majorBidi" w:cstheme="majorBidi"/>
          <w:sz w:val="22"/>
          <w:szCs w:val="22"/>
        </w:rPr>
        <w:t xml:space="preserve"> Turkey, </w:t>
      </w:r>
      <w:r w:rsidR="005A3336" w:rsidRPr="00430AEE">
        <w:rPr>
          <w:rFonts w:asciiTheme="majorBidi" w:hAnsiTheme="majorBidi" w:cstheme="majorBidi"/>
          <w:sz w:val="22"/>
          <w:szCs w:val="22"/>
        </w:rPr>
        <w:t>predominating vaginal delivery (VD)</w:t>
      </w:r>
      <w:r w:rsidR="00F30588">
        <w:rPr>
          <w:rFonts w:asciiTheme="majorBidi" w:hAnsiTheme="majorBidi" w:cstheme="majorBidi"/>
          <w:sz w:val="22"/>
          <w:szCs w:val="22"/>
        </w:rPr>
        <w:t xml:space="preserve"> </w:t>
      </w:r>
      <w:r w:rsidR="00F30588" w:rsidRPr="00430AEE">
        <w:rPr>
          <w:rFonts w:asciiTheme="majorBidi" w:hAnsiTheme="majorBidi" w:cstheme="majorBidi"/>
          <w:sz w:val="22"/>
          <w:szCs w:val="22"/>
        </w:rPr>
        <w:t>[</w:t>
      </w:r>
      <w:r w:rsidR="00F30588">
        <w:rPr>
          <w:rFonts w:asciiTheme="majorBidi" w:hAnsiTheme="majorBidi" w:cstheme="majorBidi"/>
          <w:sz w:val="22"/>
          <w:szCs w:val="22"/>
        </w:rPr>
        <w:t>5</w:t>
      </w:r>
      <w:r w:rsidR="00F30588" w:rsidRPr="00430AEE">
        <w:rPr>
          <w:rFonts w:asciiTheme="majorBidi" w:hAnsiTheme="majorBidi" w:cstheme="majorBidi"/>
          <w:sz w:val="22"/>
          <w:szCs w:val="22"/>
        </w:rPr>
        <w:t>]</w:t>
      </w:r>
      <w:r w:rsidR="005A3336" w:rsidRPr="00430AEE">
        <w:rPr>
          <w:rFonts w:asciiTheme="majorBidi" w:hAnsiTheme="majorBidi" w:cstheme="majorBidi"/>
          <w:sz w:val="22"/>
          <w:szCs w:val="22"/>
        </w:rPr>
        <w:t>. Though CS poses a solution to</w:t>
      </w:r>
      <w:r w:rsidR="00587C51" w:rsidRPr="00430AEE">
        <w:rPr>
          <w:rFonts w:asciiTheme="majorBidi" w:hAnsiTheme="majorBidi" w:cstheme="majorBidi"/>
          <w:sz w:val="22"/>
          <w:szCs w:val="22"/>
        </w:rPr>
        <w:t xml:space="preserve"> complicated or prolonged VD, it also poses significant health risks on mother and</w:t>
      </w:r>
      <w:r w:rsidR="00C217D6" w:rsidRPr="00430AEE">
        <w:rPr>
          <w:rFonts w:asciiTheme="majorBidi" w:hAnsiTheme="majorBidi" w:cstheme="majorBidi"/>
          <w:sz w:val="22"/>
          <w:szCs w:val="22"/>
        </w:rPr>
        <w:t xml:space="preserve"> infant. Maternal morbidity and mortality accounts for </w:t>
      </w:r>
      <w:r w:rsidR="003841E0" w:rsidRPr="00430AEE">
        <w:rPr>
          <w:rFonts w:asciiTheme="majorBidi" w:hAnsiTheme="majorBidi" w:cstheme="majorBidi"/>
          <w:sz w:val="22"/>
          <w:szCs w:val="22"/>
        </w:rPr>
        <w:t>the greatest risk,</w:t>
      </w:r>
      <w:r w:rsidR="00F038FE" w:rsidRPr="00430AEE">
        <w:rPr>
          <w:rFonts w:asciiTheme="majorBidi" w:hAnsiTheme="majorBidi" w:cstheme="majorBidi"/>
          <w:sz w:val="22"/>
          <w:szCs w:val="22"/>
        </w:rPr>
        <w:t xml:space="preserve"> which </w:t>
      </w:r>
      <w:r w:rsidR="00E5442C">
        <w:rPr>
          <w:rFonts w:asciiTheme="majorBidi" w:hAnsiTheme="majorBidi" w:cstheme="majorBidi"/>
          <w:sz w:val="22"/>
          <w:szCs w:val="22"/>
        </w:rPr>
        <w:t>a</w:t>
      </w:r>
      <w:r w:rsidR="00F038FE" w:rsidRPr="00430AEE">
        <w:rPr>
          <w:rFonts w:asciiTheme="majorBidi" w:hAnsiTheme="majorBidi" w:cstheme="majorBidi"/>
          <w:sz w:val="22"/>
          <w:szCs w:val="22"/>
        </w:rPr>
        <w:t>re</w:t>
      </w:r>
      <w:r w:rsidR="00605A53">
        <w:rPr>
          <w:rFonts w:asciiTheme="majorBidi" w:hAnsiTheme="majorBidi" w:cstheme="majorBidi"/>
          <w:sz w:val="22"/>
          <w:szCs w:val="22"/>
        </w:rPr>
        <w:t xml:space="preserve"> primarily</w:t>
      </w:r>
      <w:r w:rsidR="000B7998" w:rsidRPr="00430AEE">
        <w:rPr>
          <w:rFonts w:asciiTheme="majorBidi" w:hAnsiTheme="majorBidi" w:cstheme="majorBidi"/>
          <w:sz w:val="22"/>
          <w:szCs w:val="22"/>
        </w:rPr>
        <w:t xml:space="preserve"> due to hemorrhage</w:t>
      </w:r>
      <w:r w:rsidR="00FF538E" w:rsidRPr="00430AEE">
        <w:rPr>
          <w:rFonts w:asciiTheme="majorBidi" w:hAnsiTheme="majorBidi" w:cstheme="majorBidi"/>
          <w:sz w:val="22"/>
          <w:szCs w:val="22"/>
        </w:rPr>
        <w:t xml:space="preserve"> and </w:t>
      </w:r>
      <w:r w:rsidR="007C4F63" w:rsidRPr="00430AEE">
        <w:rPr>
          <w:rFonts w:asciiTheme="majorBidi" w:hAnsiTheme="majorBidi" w:cstheme="majorBidi"/>
          <w:sz w:val="22"/>
          <w:szCs w:val="22"/>
        </w:rPr>
        <w:t>infection</w:t>
      </w:r>
      <w:r w:rsidR="00FF538E" w:rsidRPr="00430AEE">
        <w:rPr>
          <w:rFonts w:asciiTheme="majorBidi" w:hAnsiTheme="majorBidi" w:cstheme="majorBidi"/>
          <w:sz w:val="22"/>
          <w:szCs w:val="22"/>
        </w:rPr>
        <w:t xml:space="preserve">, in addition to increasing the chances of placenta </w:t>
      </w:r>
      <w:r w:rsidR="000C4A59" w:rsidRPr="00430AEE">
        <w:rPr>
          <w:rFonts w:asciiTheme="majorBidi" w:hAnsiTheme="majorBidi" w:cstheme="majorBidi"/>
          <w:sz w:val="22"/>
          <w:szCs w:val="22"/>
        </w:rPr>
        <w:t>previa</w:t>
      </w:r>
      <w:r w:rsidR="00FF538E" w:rsidRPr="00430AEE">
        <w:rPr>
          <w:rFonts w:asciiTheme="majorBidi" w:hAnsiTheme="majorBidi" w:cstheme="majorBidi"/>
          <w:sz w:val="22"/>
          <w:szCs w:val="22"/>
        </w:rPr>
        <w:t xml:space="preserve"> and uterine rupture in subsequent pregnancies</w:t>
      </w:r>
      <w:r w:rsidR="000C4A59" w:rsidRPr="00430AEE">
        <w:rPr>
          <w:rFonts w:asciiTheme="majorBidi" w:hAnsiTheme="majorBidi" w:cstheme="majorBidi"/>
          <w:sz w:val="22"/>
          <w:szCs w:val="22"/>
        </w:rPr>
        <w:t>.</w:t>
      </w:r>
      <w:r w:rsidR="00716671" w:rsidRPr="00430AEE">
        <w:rPr>
          <w:rFonts w:asciiTheme="majorBidi" w:hAnsiTheme="majorBidi" w:cstheme="majorBidi"/>
          <w:sz w:val="22"/>
          <w:szCs w:val="22"/>
        </w:rPr>
        <w:t xml:space="preserve"> Infants born via CS are likely to develop asthma, allergies</w:t>
      </w:r>
      <w:r w:rsidR="00736892" w:rsidRPr="00430AEE">
        <w:rPr>
          <w:rFonts w:asciiTheme="majorBidi" w:hAnsiTheme="majorBidi" w:cstheme="majorBidi"/>
          <w:sz w:val="22"/>
          <w:szCs w:val="22"/>
        </w:rPr>
        <w:t>, type I diabetes</w:t>
      </w:r>
      <w:r w:rsidR="00716671" w:rsidRPr="00430AEE">
        <w:rPr>
          <w:rFonts w:asciiTheme="majorBidi" w:hAnsiTheme="majorBidi" w:cstheme="majorBidi"/>
          <w:sz w:val="22"/>
          <w:szCs w:val="22"/>
        </w:rPr>
        <w:t xml:space="preserve"> and obesity</w:t>
      </w:r>
      <w:r w:rsidR="00B163D1" w:rsidRPr="00430AEE">
        <w:rPr>
          <w:rFonts w:asciiTheme="majorBidi" w:hAnsiTheme="majorBidi" w:cstheme="majorBidi"/>
          <w:sz w:val="22"/>
          <w:szCs w:val="22"/>
        </w:rPr>
        <w:t xml:space="preserve"> [</w:t>
      </w:r>
      <w:r w:rsidR="002019DE">
        <w:rPr>
          <w:rFonts w:asciiTheme="majorBidi" w:hAnsiTheme="majorBidi" w:cstheme="majorBidi"/>
          <w:sz w:val="22"/>
          <w:szCs w:val="22"/>
        </w:rPr>
        <w:t>5</w:t>
      </w:r>
      <w:r w:rsidR="00B163D1" w:rsidRPr="00430AEE">
        <w:rPr>
          <w:rFonts w:asciiTheme="majorBidi" w:hAnsiTheme="majorBidi" w:cstheme="majorBidi"/>
          <w:sz w:val="22"/>
          <w:szCs w:val="22"/>
        </w:rPr>
        <w:t>]</w:t>
      </w:r>
      <w:r w:rsidR="00736892" w:rsidRPr="00430AEE">
        <w:rPr>
          <w:rFonts w:asciiTheme="majorBidi" w:hAnsiTheme="majorBidi" w:cstheme="majorBidi"/>
          <w:sz w:val="22"/>
          <w:szCs w:val="22"/>
        </w:rPr>
        <w:t xml:space="preserve">. </w:t>
      </w:r>
      <w:r w:rsidR="004812EF" w:rsidRPr="00430AEE">
        <w:rPr>
          <w:rFonts w:asciiTheme="majorBidi" w:hAnsiTheme="majorBidi" w:cstheme="majorBidi"/>
          <w:sz w:val="22"/>
          <w:szCs w:val="22"/>
        </w:rPr>
        <w:t xml:space="preserve">Studies are being </w:t>
      </w:r>
      <w:r w:rsidR="00B7081A" w:rsidRPr="00430AEE">
        <w:rPr>
          <w:rFonts w:asciiTheme="majorBidi" w:hAnsiTheme="majorBidi" w:cstheme="majorBidi"/>
          <w:sz w:val="22"/>
          <w:szCs w:val="22"/>
        </w:rPr>
        <w:t>conducted</w:t>
      </w:r>
      <w:r w:rsidR="004812EF" w:rsidRPr="00430AEE">
        <w:rPr>
          <w:rFonts w:asciiTheme="majorBidi" w:hAnsiTheme="majorBidi" w:cstheme="majorBidi"/>
          <w:sz w:val="22"/>
          <w:szCs w:val="22"/>
        </w:rPr>
        <w:t xml:space="preserve"> to determine the relation between the mode of delivery and PPD </w:t>
      </w:r>
      <w:r w:rsidR="00B805F5" w:rsidRPr="00430AEE">
        <w:rPr>
          <w:rFonts w:asciiTheme="majorBidi" w:hAnsiTheme="majorBidi" w:cstheme="majorBidi"/>
          <w:sz w:val="22"/>
          <w:szCs w:val="22"/>
        </w:rPr>
        <w:t xml:space="preserve">as a possible </w:t>
      </w:r>
      <w:r w:rsidR="00F75ADD">
        <w:rPr>
          <w:rFonts w:asciiTheme="majorBidi" w:hAnsiTheme="majorBidi" w:cstheme="majorBidi"/>
          <w:sz w:val="22"/>
          <w:szCs w:val="22"/>
        </w:rPr>
        <w:t>risk factor</w:t>
      </w:r>
      <w:r w:rsidR="00B805F5" w:rsidRPr="00430AEE">
        <w:rPr>
          <w:rFonts w:asciiTheme="majorBidi" w:hAnsiTheme="majorBidi" w:cstheme="majorBidi"/>
          <w:sz w:val="22"/>
          <w:szCs w:val="22"/>
        </w:rPr>
        <w:t xml:space="preserve">. </w:t>
      </w:r>
      <w:r w:rsidR="00EB431D" w:rsidRPr="00430AEE">
        <w:rPr>
          <w:rFonts w:asciiTheme="majorBidi" w:hAnsiTheme="majorBidi" w:cstheme="majorBidi"/>
          <w:sz w:val="22"/>
          <w:szCs w:val="22"/>
        </w:rPr>
        <w:t xml:space="preserve">This </w:t>
      </w:r>
      <w:r w:rsidR="001719EA" w:rsidRPr="00430AEE">
        <w:rPr>
          <w:rFonts w:asciiTheme="majorBidi" w:hAnsiTheme="majorBidi" w:cstheme="majorBidi"/>
          <w:sz w:val="22"/>
          <w:szCs w:val="22"/>
        </w:rPr>
        <w:t xml:space="preserve">relationship is investigated </w:t>
      </w:r>
      <w:r w:rsidR="00EB431D" w:rsidRPr="00430AEE">
        <w:rPr>
          <w:rFonts w:asciiTheme="majorBidi" w:hAnsiTheme="majorBidi" w:cstheme="majorBidi"/>
          <w:sz w:val="22"/>
          <w:szCs w:val="22"/>
        </w:rPr>
        <w:t xml:space="preserve">particularly </w:t>
      </w:r>
      <w:r w:rsidR="001719EA" w:rsidRPr="00430AEE">
        <w:rPr>
          <w:rFonts w:asciiTheme="majorBidi" w:hAnsiTheme="majorBidi" w:cstheme="majorBidi"/>
          <w:sz w:val="22"/>
          <w:szCs w:val="22"/>
        </w:rPr>
        <w:t xml:space="preserve">due to the high prevelance of c- sections </w:t>
      </w:r>
      <w:r w:rsidR="000D4D2A">
        <w:rPr>
          <w:rFonts w:asciiTheme="majorBidi" w:hAnsiTheme="majorBidi" w:cstheme="majorBidi"/>
          <w:sz w:val="22"/>
          <w:szCs w:val="22"/>
        </w:rPr>
        <w:t>occuring</w:t>
      </w:r>
      <w:r w:rsidR="00833F8D" w:rsidRPr="00430AEE">
        <w:rPr>
          <w:rFonts w:asciiTheme="majorBidi" w:hAnsiTheme="majorBidi" w:cstheme="majorBidi"/>
          <w:sz w:val="22"/>
          <w:szCs w:val="22"/>
        </w:rPr>
        <w:t xml:space="preserve"> </w:t>
      </w:r>
      <w:r w:rsidR="000F721B" w:rsidRPr="00430AEE">
        <w:rPr>
          <w:rFonts w:asciiTheme="majorBidi" w:hAnsiTheme="majorBidi" w:cstheme="majorBidi"/>
          <w:sz w:val="22"/>
          <w:szCs w:val="22"/>
        </w:rPr>
        <w:t xml:space="preserve">concomitantly </w:t>
      </w:r>
      <w:r w:rsidR="009B4531">
        <w:rPr>
          <w:rFonts w:asciiTheme="majorBidi" w:hAnsiTheme="majorBidi" w:cstheme="majorBidi"/>
          <w:sz w:val="22"/>
          <w:szCs w:val="22"/>
        </w:rPr>
        <w:t xml:space="preserve">with </w:t>
      </w:r>
      <w:r w:rsidR="000F721B" w:rsidRPr="009B4531">
        <w:rPr>
          <w:rFonts w:asciiTheme="majorBidi" w:hAnsiTheme="majorBidi" w:cstheme="majorBidi"/>
          <w:sz w:val="22"/>
          <w:szCs w:val="22"/>
        </w:rPr>
        <w:t>PPD</w:t>
      </w:r>
      <w:r w:rsidR="00562800" w:rsidRPr="00430AEE">
        <w:rPr>
          <w:rFonts w:asciiTheme="majorBidi" w:hAnsiTheme="majorBidi" w:cstheme="majorBidi"/>
          <w:sz w:val="22"/>
          <w:szCs w:val="22"/>
        </w:rPr>
        <w:t xml:space="preserve"> [</w:t>
      </w:r>
      <w:r w:rsidR="002730F6" w:rsidRPr="00430AEE">
        <w:rPr>
          <w:rFonts w:asciiTheme="majorBidi" w:hAnsiTheme="majorBidi" w:cstheme="majorBidi"/>
          <w:sz w:val="22"/>
          <w:szCs w:val="22"/>
        </w:rPr>
        <w:t>6</w:t>
      </w:r>
      <w:r w:rsidR="00562800" w:rsidRPr="00430AEE">
        <w:rPr>
          <w:rFonts w:asciiTheme="majorBidi" w:hAnsiTheme="majorBidi" w:cstheme="majorBidi"/>
          <w:sz w:val="22"/>
          <w:szCs w:val="22"/>
        </w:rPr>
        <w:t>]</w:t>
      </w:r>
      <w:r w:rsidR="000F721B" w:rsidRPr="00430AEE">
        <w:rPr>
          <w:rFonts w:asciiTheme="majorBidi" w:hAnsiTheme="majorBidi" w:cstheme="majorBidi"/>
          <w:sz w:val="22"/>
          <w:szCs w:val="22"/>
        </w:rPr>
        <w:t xml:space="preserve">. </w:t>
      </w:r>
    </w:p>
    <w:p w14:paraId="0164F37A" w14:textId="7FA9D583" w:rsidR="00634709" w:rsidRDefault="007A7D2B" w:rsidP="003E63C6">
      <w:pPr>
        <w:rPr>
          <w:rFonts w:asciiTheme="majorBidi" w:hAnsiTheme="majorBidi" w:cstheme="majorBidi"/>
          <w:sz w:val="22"/>
          <w:szCs w:val="22"/>
        </w:rPr>
      </w:pPr>
      <w:r w:rsidRPr="00430AEE">
        <w:rPr>
          <w:rFonts w:asciiTheme="majorBidi" w:hAnsiTheme="majorBidi" w:cstheme="majorBidi"/>
          <w:b/>
          <w:bCs/>
          <w:sz w:val="22"/>
          <w:szCs w:val="22"/>
        </w:rPr>
        <w:t>Objectives:</w:t>
      </w:r>
      <w:r w:rsidRPr="00430AEE">
        <w:rPr>
          <w:rFonts w:asciiTheme="majorBidi" w:hAnsiTheme="majorBidi" w:cstheme="majorBidi"/>
          <w:sz w:val="22"/>
          <w:szCs w:val="22"/>
        </w:rPr>
        <w:t xml:space="preserve"> </w:t>
      </w:r>
      <w:r w:rsidR="00EC6878" w:rsidRPr="00430AEE">
        <w:rPr>
          <w:rFonts w:asciiTheme="majorBidi" w:hAnsiTheme="majorBidi" w:cstheme="majorBidi"/>
          <w:sz w:val="22"/>
          <w:szCs w:val="22"/>
        </w:rPr>
        <w:t>The</w:t>
      </w:r>
      <w:r w:rsidRPr="00430AEE">
        <w:rPr>
          <w:rFonts w:asciiTheme="majorBidi" w:hAnsiTheme="majorBidi" w:cstheme="majorBidi"/>
          <w:sz w:val="22"/>
          <w:szCs w:val="22"/>
        </w:rPr>
        <w:t xml:space="preserve"> study aims to</w:t>
      </w:r>
      <w:r w:rsidR="00E8430F" w:rsidRPr="00430AEE">
        <w:rPr>
          <w:rFonts w:asciiTheme="majorBidi" w:hAnsiTheme="majorBidi" w:cstheme="majorBidi"/>
          <w:sz w:val="22"/>
          <w:szCs w:val="22"/>
        </w:rPr>
        <w:t xml:space="preserve"> determine whether </w:t>
      </w:r>
      <w:r w:rsidR="00F75ADD">
        <w:rPr>
          <w:rFonts w:asciiTheme="majorBidi" w:hAnsiTheme="majorBidi" w:cstheme="majorBidi"/>
          <w:sz w:val="22"/>
          <w:szCs w:val="22"/>
        </w:rPr>
        <w:t>primigravida</w:t>
      </w:r>
      <w:r w:rsidR="007E0808" w:rsidRPr="00430AEE">
        <w:rPr>
          <w:rFonts w:asciiTheme="majorBidi" w:hAnsiTheme="majorBidi" w:cstheme="majorBidi"/>
          <w:sz w:val="22"/>
          <w:szCs w:val="22"/>
        </w:rPr>
        <w:t xml:space="preserve"> </w:t>
      </w:r>
      <w:r w:rsidR="00FA6F31" w:rsidRPr="00430AEE">
        <w:rPr>
          <w:rFonts w:asciiTheme="majorBidi" w:hAnsiTheme="majorBidi" w:cstheme="majorBidi"/>
          <w:sz w:val="22"/>
          <w:szCs w:val="22"/>
        </w:rPr>
        <w:t xml:space="preserve">(PG) </w:t>
      </w:r>
      <w:r w:rsidR="007E0808" w:rsidRPr="00430AEE">
        <w:rPr>
          <w:rFonts w:asciiTheme="majorBidi" w:hAnsiTheme="majorBidi" w:cstheme="majorBidi"/>
          <w:sz w:val="22"/>
          <w:szCs w:val="22"/>
        </w:rPr>
        <w:t>women</w:t>
      </w:r>
      <w:r w:rsidR="00C92B94" w:rsidRPr="00430AEE">
        <w:rPr>
          <w:rFonts w:asciiTheme="majorBidi" w:hAnsiTheme="majorBidi" w:cstheme="majorBidi"/>
          <w:sz w:val="22"/>
          <w:szCs w:val="22"/>
        </w:rPr>
        <w:t xml:space="preserve"> ages 18-40 </w:t>
      </w:r>
      <w:r w:rsidR="007E0808" w:rsidRPr="00430AEE">
        <w:rPr>
          <w:rFonts w:asciiTheme="majorBidi" w:hAnsiTheme="majorBidi" w:cstheme="majorBidi"/>
          <w:sz w:val="22"/>
          <w:szCs w:val="22"/>
        </w:rPr>
        <w:t xml:space="preserve">who deliver by </w:t>
      </w:r>
      <w:r w:rsidR="00E8430F" w:rsidRPr="00430AEE">
        <w:rPr>
          <w:rFonts w:asciiTheme="majorBidi" w:hAnsiTheme="majorBidi" w:cstheme="majorBidi"/>
          <w:sz w:val="22"/>
          <w:szCs w:val="22"/>
        </w:rPr>
        <w:t>elective cesaren section (</w:t>
      </w:r>
      <w:r w:rsidR="003E63C6" w:rsidRPr="00430AEE">
        <w:rPr>
          <w:rFonts w:asciiTheme="majorBidi" w:hAnsiTheme="majorBidi" w:cstheme="majorBidi"/>
          <w:sz w:val="22"/>
          <w:szCs w:val="22"/>
        </w:rPr>
        <w:t>EL</w:t>
      </w:r>
      <w:r w:rsidR="00E8430F" w:rsidRPr="00430AEE">
        <w:rPr>
          <w:rFonts w:asciiTheme="majorBidi" w:hAnsiTheme="majorBidi" w:cstheme="majorBidi"/>
          <w:sz w:val="22"/>
          <w:szCs w:val="22"/>
        </w:rPr>
        <w:t xml:space="preserve">CS) </w:t>
      </w:r>
      <w:r w:rsidR="007E0808" w:rsidRPr="00430AEE">
        <w:rPr>
          <w:rFonts w:asciiTheme="majorBidi" w:hAnsiTheme="majorBidi" w:cstheme="majorBidi"/>
          <w:sz w:val="22"/>
          <w:szCs w:val="22"/>
        </w:rPr>
        <w:t xml:space="preserve">have </w:t>
      </w:r>
      <w:r w:rsidR="00155414" w:rsidRPr="00430AEE">
        <w:rPr>
          <w:rFonts w:asciiTheme="majorBidi" w:hAnsiTheme="majorBidi" w:cstheme="majorBidi"/>
          <w:sz w:val="22"/>
          <w:szCs w:val="22"/>
        </w:rPr>
        <w:t>higher risk of developing PPD</w:t>
      </w:r>
      <w:r w:rsidR="008B22F5" w:rsidRPr="00430AEE">
        <w:rPr>
          <w:rFonts w:asciiTheme="majorBidi" w:hAnsiTheme="majorBidi" w:cstheme="majorBidi"/>
          <w:sz w:val="22"/>
          <w:szCs w:val="22"/>
        </w:rPr>
        <w:t xml:space="preserve"> 6 months after delivery</w:t>
      </w:r>
      <w:r w:rsidR="00155414" w:rsidRPr="00430AEE">
        <w:rPr>
          <w:rFonts w:asciiTheme="majorBidi" w:hAnsiTheme="majorBidi" w:cstheme="majorBidi"/>
          <w:sz w:val="22"/>
          <w:szCs w:val="22"/>
        </w:rPr>
        <w:t xml:space="preserve"> tha</w:t>
      </w:r>
      <w:r w:rsidR="008B22F5" w:rsidRPr="00430AEE">
        <w:rPr>
          <w:rFonts w:asciiTheme="majorBidi" w:hAnsiTheme="majorBidi" w:cstheme="majorBidi"/>
          <w:sz w:val="22"/>
          <w:szCs w:val="22"/>
        </w:rPr>
        <w:t>n</w:t>
      </w:r>
      <w:r w:rsidR="00155414" w:rsidRPr="00430AEE">
        <w:rPr>
          <w:rFonts w:asciiTheme="majorBidi" w:hAnsiTheme="majorBidi" w:cstheme="majorBidi"/>
          <w:sz w:val="22"/>
          <w:szCs w:val="22"/>
        </w:rPr>
        <w:t xml:space="preserve"> those who deliver </w:t>
      </w:r>
      <w:r w:rsidR="003D2AA7" w:rsidRPr="00430AEE">
        <w:rPr>
          <w:rFonts w:asciiTheme="majorBidi" w:hAnsiTheme="majorBidi" w:cstheme="majorBidi"/>
          <w:sz w:val="22"/>
          <w:szCs w:val="22"/>
        </w:rPr>
        <w:t>have</w:t>
      </w:r>
      <w:r w:rsidR="00155414" w:rsidRPr="00430AEE">
        <w:rPr>
          <w:rFonts w:asciiTheme="majorBidi" w:hAnsiTheme="majorBidi" w:cstheme="majorBidi"/>
          <w:sz w:val="22"/>
          <w:szCs w:val="22"/>
        </w:rPr>
        <w:t xml:space="preserve"> </w:t>
      </w:r>
      <w:r w:rsidR="003D2AA7" w:rsidRPr="00430AEE">
        <w:rPr>
          <w:rFonts w:asciiTheme="majorBidi" w:hAnsiTheme="majorBidi" w:cstheme="majorBidi"/>
          <w:sz w:val="22"/>
          <w:szCs w:val="22"/>
        </w:rPr>
        <w:t xml:space="preserve">spontaneous </w:t>
      </w:r>
      <w:r w:rsidR="00155414" w:rsidRPr="00430AEE">
        <w:rPr>
          <w:rFonts w:asciiTheme="majorBidi" w:hAnsiTheme="majorBidi" w:cstheme="majorBidi"/>
          <w:sz w:val="22"/>
          <w:szCs w:val="22"/>
        </w:rPr>
        <w:t>v</w:t>
      </w:r>
      <w:r w:rsidR="00E8430F" w:rsidRPr="00430AEE">
        <w:rPr>
          <w:rFonts w:asciiTheme="majorBidi" w:hAnsiTheme="majorBidi" w:cstheme="majorBidi"/>
          <w:sz w:val="22"/>
          <w:szCs w:val="22"/>
        </w:rPr>
        <w:t>aginal delivery (</w:t>
      </w:r>
      <w:r w:rsidR="003D2AA7" w:rsidRPr="00430AEE">
        <w:rPr>
          <w:rFonts w:asciiTheme="majorBidi" w:hAnsiTheme="majorBidi" w:cstheme="majorBidi"/>
          <w:sz w:val="22"/>
          <w:szCs w:val="22"/>
        </w:rPr>
        <w:t>S</w:t>
      </w:r>
      <w:r w:rsidR="00E8430F" w:rsidRPr="00430AEE">
        <w:rPr>
          <w:rFonts w:asciiTheme="majorBidi" w:hAnsiTheme="majorBidi" w:cstheme="majorBidi"/>
          <w:sz w:val="22"/>
          <w:szCs w:val="22"/>
        </w:rPr>
        <w:t>VD)</w:t>
      </w:r>
      <w:r w:rsidR="00155414" w:rsidRPr="00430AEE">
        <w:rPr>
          <w:rFonts w:asciiTheme="majorBidi" w:hAnsiTheme="majorBidi" w:cstheme="majorBidi"/>
          <w:sz w:val="22"/>
          <w:szCs w:val="22"/>
        </w:rPr>
        <w:t xml:space="preserve">. </w:t>
      </w:r>
      <w:r w:rsidR="004E4052" w:rsidRPr="00430AEE">
        <w:rPr>
          <w:rFonts w:asciiTheme="majorBidi" w:hAnsiTheme="majorBidi" w:cstheme="majorBidi"/>
          <w:sz w:val="22"/>
          <w:szCs w:val="22"/>
        </w:rPr>
        <w:t xml:space="preserve">The </w:t>
      </w:r>
      <w:r w:rsidR="003D2AA7" w:rsidRPr="00430AEE">
        <w:rPr>
          <w:rFonts w:asciiTheme="majorBidi" w:hAnsiTheme="majorBidi" w:cstheme="majorBidi"/>
          <w:sz w:val="22"/>
          <w:szCs w:val="22"/>
        </w:rPr>
        <w:t>null</w:t>
      </w:r>
      <w:r w:rsidR="004E4052" w:rsidRPr="00430AEE">
        <w:rPr>
          <w:rFonts w:asciiTheme="majorBidi" w:hAnsiTheme="majorBidi" w:cstheme="majorBidi"/>
          <w:sz w:val="22"/>
          <w:szCs w:val="22"/>
        </w:rPr>
        <w:t xml:space="preserve"> </w:t>
      </w:r>
      <w:r w:rsidR="001A227C" w:rsidRPr="00430AEE">
        <w:rPr>
          <w:rFonts w:asciiTheme="majorBidi" w:hAnsiTheme="majorBidi" w:cstheme="majorBidi"/>
          <w:sz w:val="22"/>
          <w:szCs w:val="22"/>
        </w:rPr>
        <w:t>hypothsis</w:t>
      </w:r>
      <w:r w:rsidR="004E4052" w:rsidRPr="00430AEE">
        <w:rPr>
          <w:rFonts w:asciiTheme="majorBidi" w:hAnsiTheme="majorBidi" w:cstheme="majorBidi"/>
          <w:sz w:val="22"/>
          <w:szCs w:val="22"/>
        </w:rPr>
        <w:t xml:space="preserve"> </w:t>
      </w:r>
      <w:r w:rsidR="00EC6878" w:rsidRPr="00430AEE">
        <w:rPr>
          <w:rFonts w:asciiTheme="majorBidi" w:hAnsiTheme="majorBidi" w:cstheme="majorBidi"/>
          <w:sz w:val="22"/>
          <w:szCs w:val="22"/>
        </w:rPr>
        <w:t xml:space="preserve">of this study </w:t>
      </w:r>
      <w:r w:rsidR="00FA6F31" w:rsidRPr="00430AEE">
        <w:rPr>
          <w:rFonts w:asciiTheme="majorBidi" w:hAnsiTheme="majorBidi" w:cstheme="majorBidi"/>
          <w:sz w:val="22"/>
          <w:szCs w:val="22"/>
        </w:rPr>
        <w:t xml:space="preserve">is that women </w:t>
      </w:r>
      <w:r w:rsidR="003E63C6" w:rsidRPr="00430AEE">
        <w:rPr>
          <w:rFonts w:asciiTheme="majorBidi" w:hAnsiTheme="majorBidi" w:cstheme="majorBidi"/>
          <w:sz w:val="22"/>
          <w:szCs w:val="22"/>
        </w:rPr>
        <w:t>who undergo ELCS</w:t>
      </w:r>
      <w:r w:rsidR="008B22F5" w:rsidRPr="00430AEE">
        <w:rPr>
          <w:rFonts w:asciiTheme="majorBidi" w:hAnsiTheme="majorBidi" w:cstheme="majorBidi"/>
          <w:sz w:val="22"/>
          <w:szCs w:val="22"/>
        </w:rPr>
        <w:t xml:space="preserve"> do not </w:t>
      </w:r>
      <w:r w:rsidR="003E63C6" w:rsidRPr="00430AEE">
        <w:rPr>
          <w:rFonts w:asciiTheme="majorBidi" w:hAnsiTheme="majorBidi" w:cstheme="majorBidi"/>
          <w:sz w:val="22"/>
          <w:szCs w:val="22"/>
        </w:rPr>
        <w:t xml:space="preserve">exhibit higher incidence of </w:t>
      </w:r>
      <w:r w:rsidR="00291731" w:rsidRPr="00430AEE">
        <w:rPr>
          <w:rFonts w:asciiTheme="majorBidi" w:hAnsiTheme="majorBidi" w:cstheme="majorBidi"/>
          <w:sz w:val="22"/>
          <w:szCs w:val="22"/>
        </w:rPr>
        <w:t xml:space="preserve">PPD within </w:t>
      </w:r>
      <w:r w:rsidR="003D2AA7" w:rsidRPr="00430AEE">
        <w:rPr>
          <w:rFonts w:asciiTheme="majorBidi" w:hAnsiTheme="majorBidi" w:cstheme="majorBidi"/>
          <w:sz w:val="22"/>
          <w:szCs w:val="22"/>
        </w:rPr>
        <w:t>fir</w:t>
      </w:r>
      <w:r w:rsidR="00291731" w:rsidRPr="00430AEE">
        <w:rPr>
          <w:rFonts w:asciiTheme="majorBidi" w:hAnsiTheme="majorBidi" w:cstheme="majorBidi"/>
          <w:sz w:val="22"/>
          <w:szCs w:val="22"/>
        </w:rPr>
        <w:t>st</w:t>
      </w:r>
      <w:r w:rsidR="003D2AA7" w:rsidRPr="00430AEE">
        <w:rPr>
          <w:rFonts w:asciiTheme="majorBidi" w:hAnsiTheme="majorBidi" w:cstheme="majorBidi"/>
          <w:sz w:val="22"/>
          <w:szCs w:val="22"/>
        </w:rPr>
        <w:t xml:space="preserve"> </w:t>
      </w:r>
      <w:r w:rsidR="00291731" w:rsidRPr="00430AEE">
        <w:rPr>
          <w:rFonts w:asciiTheme="majorBidi" w:hAnsiTheme="majorBidi" w:cstheme="majorBidi"/>
          <w:sz w:val="22"/>
          <w:szCs w:val="22"/>
        </w:rPr>
        <w:t>6 months after delivery than thos</w:t>
      </w:r>
      <w:r w:rsidR="003D2AA7" w:rsidRPr="00430AEE">
        <w:rPr>
          <w:rFonts w:asciiTheme="majorBidi" w:hAnsiTheme="majorBidi" w:cstheme="majorBidi"/>
          <w:sz w:val="22"/>
          <w:szCs w:val="22"/>
        </w:rPr>
        <w:t>e</w:t>
      </w:r>
      <w:r w:rsidR="00291731" w:rsidRPr="00430AEE">
        <w:rPr>
          <w:rFonts w:asciiTheme="majorBidi" w:hAnsiTheme="majorBidi" w:cstheme="majorBidi"/>
          <w:sz w:val="22"/>
          <w:szCs w:val="22"/>
        </w:rPr>
        <w:t xml:space="preserve"> who have SVD.</w:t>
      </w:r>
      <w:r w:rsidR="003D2AA7" w:rsidRPr="00430AEE">
        <w:rPr>
          <w:rFonts w:asciiTheme="majorBidi" w:hAnsiTheme="majorBidi" w:cstheme="majorBidi"/>
          <w:sz w:val="22"/>
          <w:szCs w:val="22"/>
        </w:rPr>
        <w:t xml:space="preserve"> </w:t>
      </w:r>
    </w:p>
    <w:p w14:paraId="4E37F442" w14:textId="77777777" w:rsidR="0002082E" w:rsidRPr="00430AEE" w:rsidRDefault="0002082E" w:rsidP="003E63C6">
      <w:pPr>
        <w:rPr>
          <w:rFonts w:asciiTheme="majorBidi" w:hAnsiTheme="majorBidi" w:cstheme="majorBidi"/>
          <w:sz w:val="22"/>
          <w:szCs w:val="22"/>
        </w:rPr>
      </w:pPr>
    </w:p>
    <w:p w14:paraId="0F93F6F0" w14:textId="34D98293" w:rsidR="00326258" w:rsidRPr="00430AEE" w:rsidRDefault="00326258" w:rsidP="007A7D2B">
      <w:pPr>
        <w:rPr>
          <w:rFonts w:asciiTheme="majorBidi" w:hAnsiTheme="majorBidi" w:cstheme="majorBidi"/>
          <w:sz w:val="22"/>
          <w:szCs w:val="22"/>
        </w:rPr>
      </w:pPr>
      <w:r w:rsidRPr="00430AEE">
        <w:rPr>
          <w:rFonts w:asciiTheme="majorBidi" w:hAnsiTheme="majorBidi" w:cstheme="majorBidi"/>
          <w:b/>
          <w:bCs/>
          <w:sz w:val="22"/>
          <w:szCs w:val="22"/>
        </w:rPr>
        <w:lastRenderedPageBreak/>
        <w:t>Study design:</w:t>
      </w:r>
      <w:r w:rsidRPr="00430AEE">
        <w:rPr>
          <w:rFonts w:asciiTheme="majorBidi" w:hAnsiTheme="majorBidi" w:cstheme="majorBidi"/>
          <w:sz w:val="22"/>
          <w:szCs w:val="22"/>
        </w:rPr>
        <w:t xml:space="preserve"> </w:t>
      </w:r>
      <w:r w:rsidR="0021578B">
        <w:rPr>
          <w:rFonts w:asciiTheme="majorBidi" w:hAnsiTheme="majorBidi" w:cstheme="majorBidi"/>
          <w:sz w:val="22"/>
          <w:szCs w:val="22"/>
        </w:rPr>
        <w:t>c</w:t>
      </w:r>
      <w:r w:rsidR="009E1CEF">
        <w:rPr>
          <w:rFonts w:asciiTheme="majorBidi" w:hAnsiTheme="majorBidi" w:cstheme="majorBidi"/>
          <w:sz w:val="22"/>
          <w:szCs w:val="22"/>
        </w:rPr>
        <w:t>ross-sectional</w:t>
      </w:r>
      <w:r w:rsidRPr="00430AEE">
        <w:rPr>
          <w:rFonts w:asciiTheme="majorBidi" w:hAnsiTheme="majorBidi" w:cstheme="majorBidi"/>
          <w:sz w:val="22"/>
          <w:szCs w:val="22"/>
        </w:rPr>
        <w:t xml:space="preserve"> observational </w:t>
      </w:r>
      <w:r w:rsidR="008046CB" w:rsidRPr="00430AEE">
        <w:rPr>
          <w:rFonts w:asciiTheme="majorBidi" w:hAnsiTheme="majorBidi" w:cstheme="majorBidi"/>
          <w:sz w:val="22"/>
          <w:szCs w:val="22"/>
        </w:rPr>
        <w:t>study</w:t>
      </w:r>
    </w:p>
    <w:p w14:paraId="12F206FC" w14:textId="478A786C" w:rsidR="007E19BC" w:rsidRPr="00E86CCC" w:rsidRDefault="007E19BC" w:rsidP="007A7D2B">
      <w:pPr>
        <w:rPr>
          <w:rFonts w:asciiTheme="majorBidi" w:hAnsiTheme="majorBidi" w:cstheme="majorBidi"/>
          <w:sz w:val="22"/>
          <w:szCs w:val="22"/>
        </w:rPr>
      </w:pPr>
      <w:r w:rsidRPr="00430AEE">
        <w:rPr>
          <w:rFonts w:asciiTheme="majorBidi" w:hAnsiTheme="majorBidi" w:cstheme="majorBidi"/>
          <w:b/>
          <w:bCs/>
          <w:sz w:val="22"/>
          <w:szCs w:val="22"/>
        </w:rPr>
        <w:t>Settting:</w:t>
      </w:r>
      <w:r w:rsidR="00E011F4">
        <w:rPr>
          <w:rFonts w:asciiTheme="majorBidi" w:hAnsiTheme="majorBidi" w:cstheme="majorBidi"/>
          <w:b/>
          <w:bCs/>
          <w:sz w:val="22"/>
          <w:szCs w:val="22"/>
        </w:rPr>
        <w:t xml:space="preserve"> </w:t>
      </w:r>
      <w:r w:rsidR="00E011F4" w:rsidRPr="00E86CCC">
        <w:rPr>
          <w:rFonts w:asciiTheme="majorBidi" w:hAnsiTheme="majorBidi" w:cstheme="majorBidi"/>
          <w:sz w:val="22"/>
          <w:szCs w:val="22"/>
        </w:rPr>
        <w:t xml:space="preserve">outpatient clinic </w:t>
      </w:r>
      <w:r w:rsidR="00E86CCC" w:rsidRPr="00E86CCC">
        <w:rPr>
          <w:rFonts w:asciiTheme="majorBidi" w:hAnsiTheme="majorBidi" w:cstheme="majorBidi"/>
          <w:sz w:val="22"/>
          <w:szCs w:val="22"/>
        </w:rPr>
        <w:t>during routine postnatal check ups at</w:t>
      </w:r>
      <w:r w:rsidRPr="00E86CCC">
        <w:rPr>
          <w:rFonts w:asciiTheme="majorBidi" w:hAnsiTheme="majorBidi" w:cstheme="majorBidi"/>
          <w:sz w:val="22"/>
          <w:szCs w:val="22"/>
        </w:rPr>
        <w:t xml:space="preserve"> </w:t>
      </w:r>
      <w:r w:rsidR="00513C58" w:rsidRPr="00E86CCC">
        <w:rPr>
          <w:rFonts w:asciiTheme="majorBidi" w:hAnsiTheme="majorBidi" w:cstheme="majorBidi"/>
          <w:sz w:val="22"/>
          <w:szCs w:val="22"/>
        </w:rPr>
        <w:t>El Demerdash Hospital</w:t>
      </w:r>
      <w:r w:rsidR="00E86CCC">
        <w:rPr>
          <w:rFonts w:asciiTheme="majorBidi" w:hAnsiTheme="majorBidi" w:cstheme="majorBidi"/>
          <w:sz w:val="22"/>
          <w:szCs w:val="22"/>
        </w:rPr>
        <w:t xml:space="preserve"> and vaccination clinic </w:t>
      </w:r>
      <w:r w:rsidR="0040046F">
        <w:rPr>
          <w:rFonts w:asciiTheme="majorBidi" w:hAnsiTheme="majorBidi" w:cstheme="majorBidi"/>
          <w:sz w:val="22"/>
          <w:szCs w:val="22"/>
        </w:rPr>
        <w:t xml:space="preserve">during vaccination of infant. </w:t>
      </w:r>
    </w:p>
    <w:p w14:paraId="04255609" w14:textId="4985F0C9" w:rsidR="00430AEE" w:rsidRPr="00430AEE" w:rsidRDefault="00B369DE" w:rsidP="00430AEE">
      <w:pPr>
        <w:rPr>
          <w:rFonts w:asciiTheme="majorBidi" w:hAnsiTheme="majorBidi" w:cstheme="majorBidi"/>
          <w:sz w:val="22"/>
          <w:szCs w:val="22"/>
        </w:rPr>
      </w:pPr>
      <w:r w:rsidRPr="00430AEE">
        <w:rPr>
          <w:rFonts w:asciiTheme="majorBidi" w:hAnsiTheme="majorBidi" w:cstheme="majorBidi"/>
          <w:b/>
          <w:bCs/>
          <w:sz w:val="22"/>
          <w:szCs w:val="22"/>
        </w:rPr>
        <w:t>Period:</w:t>
      </w:r>
      <w:r w:rsidRPr="00430AEE">
        <w:rPr>
          <w:rFonts w:asciiTheme="majorBidi" w:hAnsiTheme="majorBidi" w:cstheme="majorBidi"/>
          <w:sz w:val="22"/>
          <w:szCs w:val="22"/>
        </w:rPr>
        <w:t xml:space="preserve"> all </w:t>
      </w:r>
      <w:r w:rsidR="002B26E4">
        <w:rPr>
          <w:rFonts w:asciiTheme="majorBidi" w:hAnsiTheme="majorBidi" w:cstheme="majorBidi"/>
          <w:sz w:val="22"/>
          <w:szCs w:val="22"/>
        </w:rPr>
        <w:t xml:space="preserve">primigravidae </w:t>
      </w:r>
      <w:r w:rsidRPr="00430AEE">
        <w:rPr>
          <w:rFonts w:asciiTheme="majorBidi" w:hAnsiTheme="majorBidi" w:cstheme="majorBidi"/>
          <w:sz w:val="22"/>
          <w:szCs w:val="22"/>
        </w:rPr>
        <w:t>women</w:t>
      </w:r>
      <w:r w:rsidR="00BF1E8B" w:rsidRPr="00430AEE">
        <w:rPr>
          <w:rFonts w:asciiTheme="majorBidi" w:hAnsiTheme="majorBidi" w:cstheme="majorBidi"/>
          <w:sz w:val="22"/>
          <w:szCs w:val="22"/>
        </w:rPr>
        <w:t xml:space="preserve"> ages 18-40</w:t>
      </w:r>
      <w:r w:rsidRPr="00430AEE">
        <w:rPr>
          <w:rFonts w:asciiTheme="majorBidi" w:hAnsiTheme="majorBidi" w:cstheme="majorBidi"/>
          <w:sz w:val="22"/>
          <w:szCs w:val="22"/>
        </w:rPr>
        <w:t xml:space="preserve"> who delivered</w:t>
      </w:r>
      <w:r w:rsidR="008D1186">
        <w:rPr>
          <w:rFonts w:asciiTheme="majorBidi" w:hAnsiTheme="majorBidi" w:cstheme="majorBidi"/>
          <w:sz w:val="22"/>
          <w:szCs w:val="22"/>
        </w:rPr>
        <w:t xml:space="preserve"> via </w:t>
      </w:r>
      <w:r w:rsidR="008D1186" w:rsidRPr="00430AEE">
        <w:rPr>
          <w:rFonts w:asciiTheme="majorBidi" w:hAnsiTheme="majorBidi" w:cstheme="majorBidi"/>
          <w:sz w:val="22"/>
          <w:szCs w:val="22"/>
        </w:rPr>
        <w:t xml:space="preserve">ELCS </w:t>
      </w:r>
      <w:r w:rsidR="008D1186">
        <w:rPr>
          <w:rFonts w:asciiTheme="majorBidi" w:hAnsiTheme="majorBidi" w:cstheme="majorBidi"/>
          <w:sz w:val="22"/>
          <w:szCs w:val="22"/>
        </w:rPr>
        <w:t>or</w:t>
      </w:r>
      <w:r w:rsidR="008D1186" w:rsidRPr="00430AEE">
        <w:rPr>
          <w:rFonts w:asciiTheme="majorBidi" w:hAnsiTheme="majorBidi" w:cstheme="majorBidi"/>
          <w:sz w:val="22"/>
          <w:szCs w:val="22"/>
        </w:rPr>
        <w:t xml:space="preserve"> SVD</w:t>
      </w:r>
      <w:r w:rsidRPr="00430AEE">
        <w:rPr>
          <w:rFonts w:asciiTheme="majorBidi" w:hAnsiTheme="majorBidi" w:cstheme="majorBidi"/>
          <w:sz w:val="22"/>
          <w:szCs w:val="22"/>
        </w:rPr>
        <w:t xml:space="preserve"> </w:t>
      </w:r>
      <w:r w:rsidR="00415C15" w:rsidRPr="00430AEE">
        <w:rPr>
          <w:rFonts w:asciiTheme="majorBidi" w:hAnsiTheme="majorBidi" w:cstheme="majorBidi"/>
          <w:sz w:val="22"/>
          <w:szCs w:val="22"/>
        </w:rPr>
        <w:t xml:space="preserve">from </w:t>
      </w:r>
      <w:r w:rsidR="008D1186">
        <w:rPr>
          <w:rFonts w:asciiTheme="majorBidi" w:hAnsiTheme="majorBidi" w:cstheme="majorBidi"/>
          <w:sz w:val="22"/>
          <w:szCs w:val="22"/>
        </w:rPr>
        <w:t>May 2026 to May 2027</w:t>
      </w:r>
    </w:p>
    <w:p w14:paraId="2BB0D5DD" w14:textId="0EE862DC" w:rsidR="008046CB" w:rsidRPr="00430AEE" w:rsidRDefault="00B52F2A" w:rsidP="008046CB">
      <w:pPr>
        <w:rPr>
          <w:rFonts w:asciiTheme="majorBidi" w:hAnsiTheme="majorBidi" w:cstheme="majorBidi"/>
          <w:b/>
          <w:bCs/>
          <w:sz w:val="22"/>
          <w:szCs w:val="22"/>
        </w:rPr>
      </w:pPr>
      <w:r w:rsidRPr="00430AEE">
        <w:rPr>
          <w:rFonts w:asciiTheme="majorBidi" w:hAnsiTheme="majorBidi" w:cstheme="majorBidi"/>
          <w:b/>
          <w:bCs/>
          <w:sz w:val="22"/>
          <w:szCs w:val="22"/>
        </w:rPr>
        <w:t xml:space="preserve">Variables and measurement: </w:t>
      </w:r>
    </w:p>
    <w:p w14:paraId="3751670C" w14:textId="5969A731" w:rsidR="0056268D" w:rsidRPr="00430AEE" w:rsidRDefault="00786200" w:rsidP="008046CB">
      <w:pPr>
        <w:rPr>
          <w:rFonts w:asciiTheme="majorBidi" w:hAnsiTheme="majorBidi" w:cstheme="majorBidi"/>
          <w:sz w:val="22"/>
          <w:szCs w:val="22"/>
        </w:rPr>
      </w:pPr>
      <w:r w:rsidRPr="00430AEE">
        <w:rPr>
          <w:rFonts w:asciiTheme="majorBidi" w:hAnsiTheme="majorBidi" w:cstheme="majorBidi"/>
          <w:sz w:val="22"/>
          <w:szCs w:val="22"/>
        </w:rPr>
        <w:t>Exposu</w:t>
      </w:r>
      <w:r w:rsidR="00B52F2A" w:rsidRPr="00430AEE">
        <w:rPr>
          <w:rFonts w:asciiTheme="majorBidi" w:hAnsiTheme="majorBidi" w:cstheme="majorBidi"/>
          <w:sz w:val="22"/>
          <w:szCs w:val="22"/>
        </w:rPr>
        <w:t>re</w:t>
      </w:r>
      <w:r w:rsidR="00443557" w:rsidRPr="00430AEE">
        <w:rPr>
          <w:rFonts w:asciiTheme="majorBidi" w:hAnsiTheme="majorBidi" w:cstheme="majorBidi"/>
          <w:sz w:val="22"/>
          <w:szCs w:val="22"/>
        </w:rPr>
        <w:t>: mode of delivery: ELCS versus SVD</w:t>
      </w:r>
      <w:r w:rsidR="0056268D" w:rsidRPr="00430AEE">
        <w:rPr>
          <w:rFonts w:asciiTheme="majorBidi" w:hAnsiTheme="majorBidi" w:cstheme="majorBidi"/>
          <w:sz w:val="22"/>
          <w:szCs w:val="22"/>
        </w:rPr>
        <w:t xml:space="preserve">; </w:t>
      </w:r>
      <w:r w:rsidR="00933BD1">
        <w:rPr>
          <w:rFonts w:asciiTheme="majorBidi" w:hAnsiTheme="majorBidi" w:cstheme="majorBidi"/>
          <w:sz w:val="22"/>
          <w:szCs w:val="22"/>
        </w:rPr>
        <w:t xml:space="preserve">Survey conducted for all </w:t>
      </w:r>
      <w:r w:rsidR="009A3D66" w:rsidRPr="00430AEE">
        <w:rPr>
          <w:rFonts w:asciiTheme="majorBidi" w:hAnsiTheme="majorBidi" w:cstheme="majorBidi"/>
          <w:sz w:val="22"/>
          <w:szCs w:val="22"/>
        </w:rPr>
        <w:t xml:space="preserve">women who delivered </w:t>
      </w:r>
      <w:r w:rsidR="00933BD1">
        <w:rPr>
          <w:rFonts w:asciiTheme="majorBidi" w:hAnsiTheme="majorBidi" w:cstheme="majorBidi"/>
          <w:sz w:val="22"/>
          <w:szCs w:val="22"/>
        </w:rPr>
        <w:t>from May</w:t>
      </w:r>
      <w:r w:rsidR="009A3D66" w:rsidRPr="00430AEE">
        <w:rPr>
          <w:rFonts w:asciiTheme="majorBidi" w:hAnsiTheme="majorBidi" w:cstheme="majorBidi"/>
          <w:sz w:val="22"/>
          <w:szCs w:val="22"/>
        </w:rPr>
        <w:t xml:space="preserve"> 20</w:t>
      </w:r>
      <w:r w:rsidR="00AF5B59" w:rsidRPr="00430AEE">
        <w:rPr>
          <w:rFonts w:asciiTheme="majorBidi" w:hAnsiTheme="majorBidi" w:cstheme="majorBidi"/>
          <w:sz w:val="22"/>
          <w:szCs w:val="22"/>
        </w:rPr>
        <w:t>2</w:t>
      </w:r>
      <w:r w:rsidR="00933BD1">
        <w:rPr>
          <w:rFonts w:asciiTheme="majorBidi" w:hAnsiTheme="majorBidi" w:cstheme="majorBidi"/>
          <w:sz w:val="22"/>
          <w:szCs w:val="22"/>
        </w:rPr>
        <w:t>6</w:t>
      </w:r>
      <w:r w:rsidR="009A3D66" w:rsidRPr="00430AEE">
        <w:rPr>
          <w:rFonts w:asciiTheme="majorBidi" w:hAnsiTheme="majorBidi" w:cstheme="majorBidi"/>
          <w:sz w:val="22"/>
          <w:szCs w:val="22"/>
        </w:rPr>
        <w:t xml:space="preserve"> till </w:t>
      </w:r>
      <w:r w:rsidR="00933BD1">
        <w:rPr>
          <w:rFonts w:asciiTheme="majorBidi" w:hAnsiTheme="majorBidi" w:cstheme="majorBidi"/>
          <w:sz w:val="22"/>
          <w:szCs w:val="22"/>
        </w:rPr>
        <w:t>May</w:t>
      </w:r>
      <w:r w:rsidR="009A3D66" w:rsidRPr="00430AEE">
        <w:rPr>
          <w:rFonts w:asciiTheme="majorBidi" w:hAnsiTheme="majorBidi" w:cstheme="majorBidi"/>
          <w:sz w:val="22"/>
          <w:szCs w:val="22"/>
        </w:rPr>
        <w:t xml:space="preserve"> 202</w:t>
      </w:r>
      <w:r w:rsidR="00933BD1">
        <w:rPr>
          <w:rFonts w:asciiTheme="majorBidi" w:hAnsiTheme="majorBidi" w:cstheme="majorBidi"/>
          <w:sz w:val="22"/>
          <w:szCs w:val="22"/>
        </w:rPr>
        <w:t>7</w:t>
      </w:r>
      <w:r w:rsidR="009D38BC" w:rsidRPr="00430AEE">
        <w:rPr>
          <w:rFonts w:asciiTheme="majorBidi" w:hAnsiTheme="majorBidi" w:cstheme="majorBidi"/>
          <w:sz w:val="22"/>
          <w:szCs w:val="22"/>
        </w:rPr>
        <w:t xml:space="preserve"> will be considered excpet those meeting exclusion criteria. </w:t>
      </w:r>
      <w:r w:rsidRPr="00430AEE">
        <w:rPr>
          <w:rFonts w:asciiTheme="majorBidi" w:hAnsiTheme="majorBidi" w:cstheme="majorBidi"/>
          <w:sz w:val="22"/>
          <w:szCs w:val="22"/>
        </w:rPr>
        <w:t xml:space="preserve"> </w:t>
      </w:r>
    </w:p>
    <w:p w14:paraId="6A3F6CE5" w14:textId="1072C7D1" w:rsidR="00443557" w:rsidRPr="00430AEE" w:rsidRDefault="0056268D" w:rsidP="008046CB">
      <w:pPr>
        <w:rPr>
          <w:rFonts w:asciiTheme="majorBidi" w:hAnsiTheme="majorBidi" w:cstheme="majorBidi"/>
          <w:sz w:val="22"/>
          <w:szCs w:val="22"/>
        </w:rPr>
      </w:pPr>
      <w:r w:rsidRPr="00430AEE">
        <w:rPr>
          <w:rFonts w:asciiTheme="majorBidi" w:hAnsiTheme="majorBidi" w:cstheme="majorBidi"/>
          <w:sz w:val="22"/>
          <w:szCs w:val="22"/>
        </w:rPr>
        <w:t xml:space="preserve">Outcome: PPD; </w:t>
      </w:r>
      <w:r w:rsidR="00326258" w:rsidRPr="00430AEE">
        <w:rPr>
          <w:rFonts w:asciiTheme="majorBidi" w:hAnsiTheme="majorBidi" w:cstheme="majorBidi"/>
          <w:sz w:val="22"/>
          <w:szCs w:val="22"/>
        </w:rPr>
        <w:t xml:space="preserve"> This is to</w:t>
      </w:r>
      <w:r w:rsidR="008046CB" w:rsidRPr="00430AEE">
        <w:rPr>
          <w:rFonts w:asciiTheme="majorBidi" w:hAnsiTheme="majorBidi" w:cstheme="majorBidi"/>
          <w:sz w:val="22"/>
          <w:szCs w:val="22"/>
        </w:rPr>
        <w:t xml:space="preserve"> be determined by </w:t>
      </w:r>
      <w:r w:rsidR="001E2E1E">
        <w:rPr>
          <w:rFonts w:asciiTheme="majorBidi" w:hAnsiTheme="majorBidi" w:cstheme="majorBidi"/>
          <w:sz w:val="22"/>
          <w:szCs w:val="22"/>
        </w:rPr>
        <w:t>standerdised survey</w:t>
      </w:r>
      <w:r w:rsidR="007849A5">
        <w:rPr>
          <w:rFonts w:asciiTheme="majorBidi" w:hAnsiTheme="majorBidi" w:cstheme="majorBidi"/>
          <w:sz w:val="22"/>
          <w:szCs w:val="22"/>
        </w:rPr>
        <w:t xml:space="preserve"> of</w:t>
      </w:r>
      <w:r w:rsidR="001E2E1E">
        <w:rPr>
          <w:rFonts w:asciiTheme="majorBidi" w:hAnsiTheme="majorBidi" w:cstheme="majorBidi"/>
          <w:sz w:val="22"/>
          <w:szCs w:val="22"/>
        </w:rPr>
        <w:t xml:space="preserve"> </w:t>
      </w:r>
      <w:r w:rsidR="0021503B" w:rsidRPr="00430AEE">
        <w:rPr>
          <w:rFonts w:asciiTheme="majorBidi" w:hAnsiTheme="majorBidi" w:cstheme="majorBidi"/>
          <w:sz w:val="22"/>
          <w:szCs w:val="22"/>
        </w:rPr>
        <w:t xml:space="preserve">EPDS evaluation of </w:t>
      </w:r>
      <w:r w:rsidR="005C78C2">
        <w:rPr>
          <w:rFonts w:asciiTheme="majorBidi" w:hAnsiTheme="majorBidi" w:cstheme="majorBidi"/>
          <w:sz w:val="22"/>
          <w:szCs w:val="22"/>
        </w:rPr>
        <w:t xml:space="preserve">women postpartum </w:t>
      </w:r>
      <w:r w:rsidR="00500655" w:rsidRPr="00430AEE">
        <w:rPr>
          <w:rFonts w:asciiTheme="majorBidi" w:hAnsiTheme="majorBidi" w:cstheme="majorBidi"/>
          <w:sz w:val="22"/>
          <w:szCs w:val="22"/>
        </w:rPr>
        <w:t xml:space="preserve">at </w:t>
      </w:r>
      <w:r w:rsidR="005C78C2">
        <w:rPr>
          <w:rFonts w:asciiTheme="majorBidi" w:hAnsiTheme="majorBidi" w:cstheme="majorBidi"/>
          <w:sz w:val="22"/>
          <w:szCs w:val="22"/>
        </w:rPr>
        <w:t>2 months, 4 months, and 6 months</w:t>
      </w:r>
      <w:r w:rsidR="00D77060">
        <w:rPr>
          <w:rFonts w:asciiTheme="majorBidi" w:hAnsiTheme="majorBidi" w:cstheme="majorBidi"/>
          <w:sz w:val="22"/>
          <w:szCs w:val="22"/>
        </w:rPr>
        <w:t>.</w:t>
      </w:r>
      <w:r w:rsidR="0021503B" w:rsidRPr="00430AEE">
        <w:rPr>
          <w:rFonts w:asciiTheme="majorBidi" w:hAnsiTheme="majorBidi" w:cstheme="majorBidi"/>
          <w:sz w:val="22"/>
          <w:szCs w:val="22"/>
        </w:rPr>
        <w:t xml:space="preserve"> </w:t>
      </w:r>
      <w:r w:rsidR="006E64CC" w:rsidRPr="00430AEE">
        <w:rPr>
          <w:rFonts w:asciiTheme="majorBidi" w:hAnsiTheme="majorBidi" w:cstheme="majorBidi"/>
          <w:sz w:val="22"/>
          <w:szCs w:val="22"/>
        </w:rPr>
        <w:t>Clinical</w:t>
      </w:r>
      <w:r w:rsidR="008D207D" w:rsidRPr="00430AEE">
        <w:rPr>
          <w:rFonts w:asciiTheme="majorBidi" w:hAnsiTheme="majorBidi" w:cstheme="majorBidi"/>
          <w:sz w:val="22"/>
          <w:szCs w:val="22"/>
        </w:rPr>
        <w:t xml:space="preserve"> </w:t>
      </w:r>
      <w:r w:rsidR="0033176F" w:rsidRPr="00430AEE">
        <w:rPr>
          <w:rFonts w:asciiTheme="majorBidi" w:hAnsiTheme="majorBidi" w:cstheme="majorBidi"/>
          <w:sz w:val="22"/>
          <w:szCs w:val="22"/>
        </w:rPr>
        <w:t>diagnosis</w:t>
      </w:r>
      <w:r w:rsidR="00B52E4B" w:rsidRPr="00430AEE">
        <w:rPr>
          <w:rFonts w:asciiTheme="majorBidi" w:hAnsiTheme="majorBidi" w:cstheme="majorBidi"/>
          <w:sz w:val="22"/>
          <w:szCs w:val="22"/>
        </w:rPr>
        <w:t xml:space="preserve">, labs </w:t>
      </w:r>
      <w:r w:rsidR="0046765B">
        <w:rPr>
          <w:rFonts w:asciiTheme="majorBidi" w:hAnsiTheme="majorBidi" w:cstheme="majorBidi"/>
          <w:sz w:val="22"/>
          <w:szCs w:val="22"/>
        </w:rPr>
        <w:t>excluding</w:t>
      </w:r>
      <w:r w:rsidR="00B52E4B" w:rsidRPr="00430AEE">
        <w:rPr>
          <w:rFonts w:asciiTheme="majorBidi" w:hAnsiTheme="majorBidi" w:cstheme="majorBidi"/>
          <w:sz w:val="22"/>
          <w:szCs w:val="22"/>
        </w:rPr>
        <w:t xml:space="preserve"> organic causes of depression, </w:t>
      </w:r>
      <w:r w:rsidR="008D207D" w:rsidRPr="00430AEE">
        <w:rPr>
          <w:rFonts w:asciiTheme="majorBidi" w:hAnsiTheme="majorBidi" w:cstheme="majorBidi"/>
          <w:sz w:val="22"/>
          <w:szCs w:val="22"/>
        </w:rPr>
        <w:t xml:space="preserve">and </w:t>
      </w:r>
      <w:r w:rsidR="001A31CD" w:rsidRPr="00430AEE">
        <w:rPr>
          <w:rFonts w:asciiTheme="majorBidi" w:hAnsiTheme="majorBidi" w:cstheme="majorBidi"/>
          <w:sz w:val="22"/>
          <w:szCs w:val="22"/>
        </w:rPr>
        <w:t xml:space="preserve">EDPS </w:t>
      </w:r>
      <w:r w:rsidR="009527DC" w:rsidRPr="00430AEE">
        <w:rPr>
          <w:rFonts w:asciiTheme="majorBidi" w:hAnsiTheme="majorBidi" w:cstheme="majorBidi"/>
          <w:sz w:val="22"/>
          <w:szCs w:val="22"/>
        </w:rPr>
        <w:t>score of</w:t>
      </w:r>
      <w:r w:rsidR="00636DC4" w:rsidRPr="00430AEE">
        <w:rPr>
          <w:rFonts w:asciiTheme="majorBidi" w:hAnsiTheme="majorBidi" w:cstheme="majorBidi"/>
          <w:sz w:val="22"/>
          <w:szCs w:val="22"/>
        </w:rPr>
        <w:t xml:space="preserve"> </w:t>
      </w:r>
      <w:r w:rsidR="0046765B">
        <w:rPr>
          <w:rFonts w:asciiTheme="majorBidi" w:hAnsiTheme="majorBidi" w:cstheme="majorBidi"/>
          <w:sz w:val="22"/>
          <w:szCs w:val="22"/>
        </w:rPr>
        <w:t xml:space="preserve"> &gt;</w:t>
      </w:r>
      <w:r w:rsidR="00636DC4" w:rsidRPr="00430AEE">
        <w:rPr>
          <w:rFonts w:asciiTheme="majorBidi" w:hAnsiTheme="majorBidi" w:cstheme="majorBidi"/>
          <w:sz w:val="22"/>
          <w:szCs w:val="22"/>
        </w:rPr>
        <w:t xml:space="preserve">12 </w:t>
      </w:r>
      <w:r w:rsidR="001A31CD" w:rsidRPr="00430AEE">
        <w:rPr>
          <w:rFonts w:asciiTheme="majorBidi" w:hAnsiTheme="majorBidi" w:cstheme="majorBidi"/>
          <w:sz w:val="22"/>
          <w:szCs w:val="22"/>
        </w:rPr>
        <w:t xml:space="preserve">confirm PPD. </w:t>
      </w:r>
      <w:r w:rsidR="00593710">
        <w:rPr>
          <w:rFonts w:asciiTheme="majorBidi" w:hAnsiTheme="majorBidi" w:cstheme="majorBidi"/>
          <w:sz w:val="22"/>
          <w:szCs w:val="22"/>
        </w:rPr>
        <w:t>The labs include vitamin D levels, thyroid function, renal function</w:t>
      </w:r>
      <w:r w:rsidR="00A23FB6">
        <w:rPr>
          <w:rFonts w:asciiTheme="majorBidi" w:hAnsiTheme="majorBidi" w:cstheme="majorBidi"/>
          <w:sz w:val="22"/>
          <w:szCs w:val="22"/>
        </w:rPr>
        <w:t xml:space="preserve"> and random blood glucose. </w:t>
      </w:r>
    </w:p>
    <w:p w14:paraId="118B64AC" w14:textId="6B6923F0" w:rsidR="007567BF" w:rsidRPr="00430AEE" w:rsidRDefault="007567BF" w:rsidP="008046CB">
      <w:pPr>
        <w:rPr>
          <w:rFonts w:asciiTheme="majorBidi" w:hAnsiTheme="majorBidi" w:cstheme="majorBidi"/>
          <w:sz w:val="22"/>
          <w:szCs w:val="22"/>
        </w:rPr>
      </w:pPr>
      <w:r w:rsidRPr="00430AEE">
        <w:rPr>
          <w:rFonts w:asciiTheme="majorBidi" w:hAnsiTheme="majorBidi" w:cstheme="majorBidi"/>
          <w:sz w:val="22"/>
          <w:szCs w:val="22"/>
        </w:rPr>
        <w:t xml:space="preserve">Predictors: </w:t>
      </w:r>
      <w:r w:rsidR="006233EC" w:rsidRPr="00430AEE">
        <w:rPr>
          <w:rFonts w:asciiTheme="majorBidi" w:hAnsiTheme="majorBidi" w:cstheme="majorBidi"/>
          <w:sz w:val="22"/>
          <w:szCs w:val="22"/>
        </w:rPr>
        <w:t xml:space="preserve">maternal age, </w:t>
      </w:r>
      <w:r w:rsidRPr="00430AEE">
        <w:rPr>
          <w:rFonts w:asciiTheme="majorBidi" w:hAnsiTheme="majorBidi" w:cstheme="majorBidi"/>
          <w:sz w:val="22"/>
          <w:szCs w:val="22"/>
        </w:rPr>
        <w:t>low socioeconomic status,</w:t>
      </w:r>
      <w:r w:rsidR="0046765B">
        <w:rPr>
          <w:rFonts w:asciiTheme="majorBidi" w:hAnsiTheme="majorBidi" w:cstheme="majorBidi"/>
          <w:sz w:val="22"/>
          <w:szCs w:val="22"/>
        </w:rPr>
        <w:t xml:space="preserve"> </w:t>
      </w:r>
      <w:r w:rsidRPr="00430AEE">
        <w:rPr>
          <w:rFonts w:asciiTheme="majorBidi" w:hAnsiTheme="majorBidi" w:cstheme="majorBidi"/>
          <w:sz w:val="22"/>
          <w:szCs w:val="22"/>
        </w:rPr>
        <w:t>prenatal depression,</w:t>
      </w:r>
      <w:r w:rsidR="002F47E7" w:rsidRPr="00430AEE">
        <w:rPr>
          <w:rFonts w:asciiTheme="majorBidi" w:hAnsiTheme="majorBidi" w:cstheme="majorBidi"/>
          <w:sz w:val="22"/>
          <w:szCs w:val="22"/>
        </w:rPr>
        <w:t xml:space="preserve"> low social support, preexisting medical </w:t>
      </w:r>
      <w:r w:rsidR="00397B99">
        <w:rPr>
          <w:rFonts w:asciiTheme="majorBidi" w:hAnsiTheme="majorBidi" w:cstheme="majorBidi"/>
          <w:sz w:val="22"/>
          <w:szCs w:val="22"/>
        </w:rPr>
        <w:t xml:space="preserve">or psychiatric </w:t>
      </w:r>
      <w:r w:rsidR="002F47E7" w:rsidRPr="00430AEE">
        <w:rPr>
          <w:rFonts w:asciiTheme="majorBidi" w:hAnsiTheme="majorBidi" w:cstheme="majorBidi"/>
          <w:sz w:val="22"/>
          <w:szCs w:val="22"/>
        </w:rPr>
        <w:t>condition.</w:t>
      </w:r>
    </w:p>
    <w:p w14:paraId="5AED771A" w14:textId="77777777" w:rsidR="00675397" w:rsidRPr="00430AEE" w:rsidRDefault="00B302A0" w:rsidP="007A7D2B">
      <w:pPr>
        <w:rPr>
          <w:rFonts w:asciiTheme="majorBidi" w:hAnsiTheme="majorBidi" w:cstheme="majorBidi"/>
          <w:b/>
          <w:bCs/>
          <w:sz w:val="22"/>
          <w:szCs w:val="22"/>
        </w:rPr>
      </w:pPr>
      <w:r w:rsidRPr="00430AEE">
        <w:rPr>
          <w:rFonts w:asciiTheme="majorBidi" w:hAnsiTheme="majorBidi" w:cstheme="majorBidi"/>
          <w:b/>
          <w:bCs/>
          <w:sz w:val="22"/>
          <w:szCs w:val="22"/>
        </w:rPr>
        <w:t xml:space="preserve">Participants: </w:t>
      </w:r>
    </w:p>
    <w:p w14:paraId="01DF0286" w14:textId="61FFE511" w:rsidR="00FB4B6A" w:rsidRPr="00430AEE" w:rsidRDefault="001208B4" w:rsidP="00193B4E">
      <w:pPr>
        <w:rPr>
          <w:rFonts w:asciiTheme="majorBidi" w:hAnsiTheme="majorBidi" w:cstheme="majorBidi"/>
          <w:sz w:val="22"/>
          <w:szCs w:val="22"/>
        </w:rPr>
      </w:pPr>
      <w:r w:rsidRPr="00430AEE">
        <w:rPr>
          <w:rFonts w:asciiTheme="majorBidi" w:hAnsiTheme="majorBidi" w:cstheme="majorBidi"/>
          <w:sz w:val="22"/>
          <w:szCs w:val="22"/>
        </w:rPr>
        <w:t>I</w:t>
      </w:r>
      <w:r w:rsidR="00FB4B6A" w:rsidRPr="00430AEE">
        <w:rPr>
          <w:rFonts w:asciiTheme="majorBidi" w:hAnsiTheme="majorBidi" w:cstheme="majorBidi"/>
          <w:sz w:val="22"/>
          <w:szCs w:val="22"/>
        </w:rPr>
        <w:t>nclusion criteria:</w:t>
      </w:r>
    </w:p>
    <w:p w14:paraId="28E8FC19" w14:textId="77777777" w:rsidR="00F34A62" w:rsidRPr="00430AEE" w:rsidRDefault="00032447" w:rsidP="00193B4E">
      <w:pPr>
        <w:pStyle w:val="ListParagraph"/>
        <w:numPr>
          <w:ilvl w:val="0"/>
          <w:numId w:val="5"/>
        </w:numPr>
        <w:rPr>
          <w:rFonts w:asciiTheme="majorBidi" w:hAnsiTheme="majorBidi" w:cstheme="majorBidi"/>
          <w:sz w:val="22"/>
          <w:szCs w:val="22"/>
        </w:rPr>
      </w:pPr>
      <w:r w:rsidRPr="00430AEE">
        <w:rPr>
          <w:rFonts w:asciiTheme="majorBidi" w:hAnsiTheme="majorBidi" w:cstheme="majorBidi"/>
          <w:sz w:val="22"/>
          <w:szCs w:val="22"/>
        </w:rPr>
        <w:t>Primigravida women</w:t>
      </w:r>
      <w:r w:rsidR="00F34A62" w:rsidRPr="00430AEE">
        <w:rPr>
          <w:rFonts w:asciiTheme="majorBidi" w:hAnsiTheme="majorBidi" w:cstheme="majorBidi"/>
          <w:sz w:val="22"/>
          <w:szCs w:val="22"/>
        </w:rPr>
        <w:t xml:space="preserve"> </w:t>
      </w:r>
    </w:p>
    <w:p w14:paraId="5EAD1BB4" w14:textId="7BAE5EC0" w:rsidR="00193B4E" w:rsidRPr="00430AEE" w:rsidRDefault="00F34A62" w:rsidP="00193B4E">
      <w:pPr>
        <w:pStyle w:val="ListParagraph"/>
        <w:numPr>
          <w:ilvl w:val="0"/>
          <w:numId w:val="5"/>
        </w:numPr>
        <w:rPr>
          <w:rFonts w:asciiTheme="majorBidi" w:hAnsiTheme="majorBidi" w:cstheme="majorBidi"/>
          <w:sz w:val="22"/>
          <w:szCs w:val="22"/>
        </w:rPr>
      </w:pPr>
      <w:r w:rsidRPr="00430AEE">
        <w:rPr>
          <w:rFonts w:asciiTheme="majorBidi" w:hAnsiTheme="majorBidi" w:cstheme="majorBidi"/>
          <w:sz w:val="22"/>
          <w:szCs w:val="22"/>
        </w:rPr>
        <w:t>Age 18-40 years</w:t>
      </w:r>
    </w:p>
    <w:p w14:paraId="11531A9E" w14:textId="77777777" w:rsidR="00F34A62" w:rsidRPr="00430AEE" w:rsidRDefault="00032447" w:rsidP="00F34A62">
      <w:pPr>
        <w:pStyle w:val="ListParagraph"/>
        <w:numPr>
          <w:ilvl w:val="0"/>
          <w:numId w:val="5"/>
        </w:numPr>
        <w:rPr>
          <w:rFonts w:asciiTheme="majorBidi" w:hAnsiTheme="majorBidi" w:cstheme="majorBidi"/>
          <w:sz w:val="22"/>
          <w:szCs w:val="22"/>
        </w:rPr>
      </w:pPr>
      <w:r w:rsidRPr="00430AEE">
        <w:rPr>
          <w:rFonts w:asciiTheme="majorBidi" w:hAnsiTheme="majorBidi" w:cstheme="majorBidi"/>
          <w:sz w:val="22"/>
          <w:szCs w:val="22"/>
        </w:rPr>
        <w:t>Singleton pregnancy</w:t>
      </w:r>
    </w:p>
    <w:p w14:paraId="16E39BC3" w14:textId="104DBCDD" w:rsidR="00032447" w:rsidRPr="00430AEE" w:rsidRDefault="00032447" w:rsidP="00F34A62">
      <w:pPr>
        <w:pStyle w:val="ListParagraph"/>
        <w:numPr>
          <w:ilvl w:val="0"/>
          <w:numId w:val="5"/>
        </w:numPr>
        <w:rPr>
          <w:rFonts w:asciiTheme="majorBidi" w:hAnsiTheme="majorBidi" w:cstheme="majorBidi"/>
          <w:sz w:val="22"/>
          <w:szCs w:val="22"/>
        </w:rPr>
      </w:pPr>
      <w:r w:rsidRPr="00430AEE">
        <w:rPr>
          <w:rFonts w:asciiTheme="majorBidi" w:hAnsiTheme="majorBidi" w:cstheme="majorBidi"/>
          <w:sz w:val="22"/>
          <w:szCs w:val="22"/>
        </w:rPr>
        <w:t>Term delivery (≥ 37 weeks)</w:t>
      </w:r>
    </w:p>
    <w:p w14:paraId="21A19C4C" w14:textId="61DC29D7" w:rsidR="00F34A62" w:rsidRDefault="00686C93" w:rsidP="0046765B">
      <w:pPr>
        <w:pStyle w:val="ListParagraph"/>
        <w:numPr>
          <w:ilvl w:val="0"/>
          <w:numId w:val="5"/>
        </w:numPr>
        <w:rPr>
          <w:rFonts w:asciiTheme="majorBidi" w:hAnsiTheme="majorBidi" w:cstheme="majorBidi"/>
          <w:sz w:val="22"/>
          <w:szCs w:val="22"/>
        </w:rPr>
      </w:pPr>
      <w:r w:rsidRPr="00430AEE">
        <w:rPr>
          <w:rFonts w:asciiTheme="majorBidi" w:hAnsiTheme="majorBidi" w:cstheme="majorBidi"/>
          <w:sz w:val="22"/>
          <w:szCs w:val="22"/>
        </w:rPr>
        <w:t>Uncomplicated delivery [</w:t>
      </w:r>
      <w:r w:rsidR="003F11C4">
        <w:rPr>
          <w:rFonts w:asciiTheme="majorBidi" w:hAnsiTheme="majorBidi" w:cstheme="majorBidi"/>
          <w:sz w:val="22"/>
          <w:szCs w:val="22"/>
        </w:rPr>
        <w:t>ie no bleeding, ICU admission, neonatal complications etc.</w:t>
      </w:r>
      <w:r w:rsidRPr="00430AEE">
        <w:rPr>
          <w:rFonts w:asciiTheme="majorBidi" w:hAnsiTheme="majorBidi" w:cstheme="majorBidi"/>
          <w:sz w:val="22"/>
          <w:szCs w:val="22"/>
        </w:rPr>
        <w:t>]</w:t>
      </w:r>
    </w:p>
    <w:p w14:paraId="7023E2B8" w14:textId="5590AD9F" w:rsidR="00A05AD2" w:rsidRDefault="00A05AD2" w:rsidP="0046765B">
      <w:pPr>
        <w:pStyle w:val="ListParagraph"/>
        <w:numPr>
          <w:ilvl w:val="0"/>
          <w:numId w:val="5"/>
        </w:numPr>
        <w:rPr>
          <w:rFonts w:asciiTheme="majorBidi" w:hAnsiTheme="majorBidi" w:cstheme="majorBidi"/>
          <w:sz w:val="22"/>
          <w:szCs w:val="22"/>
        </w:rPr>
      </w:pPr>
      <w:r>
        <w:rPr>
          <w:rFonts w:asciiTheme="majorBidi" w:hAnsiTheme="majorBidi" w:cstheme="majorBidi"/>
          <w:sz w:val="22"/>
          <w:szCs w:val="22"/>
        </w:rPr>
        <w:t>ELCS or SVD</w:t>
      </w:r>
    </w:p>
    <w:p w14:paraId="0C8351A4" w14:textId="7D8D61F3" w:rsidR="005F5721" w:rsidRPr="0046765B" w:rsidRDefault="005F5721" w:rsidP="0046765B">
      <w:pPr>
        <w:pStyle w:val="ListParagraph"/>
        <w:numPr>
          <w:ilvl w:val="0"/>
          <w:numId w:val="5"/>
        </w:numPr>
        <w:rPr>
          <w:rFonts w:asciiTheme="majorBidi" w:hAnsiTheme="majorBidi" w:cstheme="majorBidi"/>
          <w:sz w:val="22"/>
          <w:szCs w:val="22"/>
        </w:rPr>
      </w:pPr>
      <w:r>
        <w:rPr>
          <w:rFonts w:asciiTheme="majorBidi" w:hAnsiTheme="majorBidi" w:cstheme="majorBidi"/>
          <w:sz w:val="22"/>
          <w:szCs w:val="22"/>
        </w:rPr>
        <w:t>Breastfeeding</w:t>
      </w:r>
    </w:p>
    <w:p w14:paraId="4C84D91C" w14:textId="62DDCA64" w:rsidR="00905E5C" w:rsidRPr="00430AEE" w:rsidRDefault="00905E5C" w:rsidP="00905E5C">
      <w:pPr>
        <w:rPr>
          <w:rFonts w:asciiTheme="majorBidi" w:hAnsiTheme="majorBidi" w:cstheme="majorBidi"/>
          <w:sz w:val="22"/>
          <w:szCs w:val="22"/>
        </w:rPr>
      </w:pPr>
      <w:r w:rsidRPr="00430AEE">
        <w:rPr>
          <w:rFonts w:asciiTheme="majorBidi" w:hAnsiTheme="majorBidi" w:cstheme="majorBidi"/>
          <w:sz w:val="22"/>
          <w:szCs w:val="22"/>
        </w:rPr>
        <w:t>Exclusion criteria:</w:t>
      </w:r>
    </w:p>
    <w:p w14:paraId="2CA67F5C" w14:textId="457FE2AB" w:rsidR="00905E5C" w:rsidRPr="00430AEE" w:rsidRDefault="00905E5C" w:rsidP="00905E5C">
      <w:pPr>
        <w:pStyle w:val="ListParagraph"/>
        <w:numPr>
          <w:ilvl w:val="0"/>
          <w:numId w:val="6"/>
        </w:numPr>
        <w:rPr>
          <w:rFonts w:asciiTheme="majorBidi" w:hAnsiTheme="majorBidi" w:cstheme="majorBidi"/>
          <w:sz w:val="22"/>
          <w:szCs w:val="22"/>
        </w:rPr>
      </w:pPr>
      <w:r w:rsidRPr="00430AEE">
        <w:rPr>
          <w:rFonts w:asciiTheme="majorBidi" w:hAnsiTheme="majorBidi" w:cstheme="majorBidi"/>
          <w:sz w:val="22"/>
          <w:szCs w:val="22"/>
        </w:rPr>
        <w:t>Multiparous women</w:t>
      </w:r>
    </w:p>
    <w:p w14:paraId="46855019" w14:textId="6B8580E2" w:rsidR="00905E5C" w:rsidRPr="00430AEE" w:rsidRDefault="00EF514A" w:rsidP="00905E5C">
      <w:pPr>
        <w:pStyle w:val="ListParagraph"/>
        <w:numPr>
          <w:ilvl w:val="0"/>
          <w:numId w:val="6"/>
        </w:numPr>
        <w:rPr>
          <w:rFonts w:asciiTheme="majorBidi" w:hAnsiTheme="majorBidi" w:cstheme="majorBidi"/>
          <w:sz w:val="22"/>
          <w:szCs w:val="22"/>
        </w:rPr>
      </w:pPr>
      <w:r w:rsidRPr="00430AEE">
        <w:rPr>
          <w:rFonts w:asciiTheme="majorBidi" w:hAnsiTheme="majorBidi" w:cstheme="majorBidi"/>
          <w:sz w:val="22"/>
          <w:szCs w:val="22"/>
        </w:rPr>
        <w:t xml:space="preserve">Age &gt;40 years </w:t>
      </w:r>
    </w:p>
    <w:p w14:paraId="25378968" w14:textId="2D9674CD" w:rsidR="00EF514A" w:rsidRDefault="00244A07" w:rsidP="00905E5C">
      <w:pPr>
        <w:pStyle w:val="ListParagraph"/>
        <w:numPr>
          <w:ilvl w:val="0"/>
          <w:numId w:val="6"/>
        </w:numPr>
        <w:rPr>
          <w:rFonts w:asciiTheme="majorBidi" w:hAnsiTheme="majorBidi" w:cstheme="majorBidi"/>
          <w:sz w:val="22"/>
          <w:szCs w:val="22"/>
        </w:rPr>
      </w:pPr>
      <w:r w:rsidRPr="00430AEE">
        <w:rPr>
          <w:rFonts w:asciiTheme="majorBidi" w:hAnsiTheme="majorBidi" w:cstheme="majorBidi"/>
          <w:sz w:val="22"/>
          <w:szCs w:val="22"/>
        </w:rPr>
        <w:t>Multifetal pregnancy</w:t>
      </w:r>
    </w:p>
    <w:p w14:paraId="0103A3A6" w14:textId="4453B43C" w:rsidR="00E108DD" w:rsidRDefault="00E108DD" w:rsidP="00905E5C">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Unwanted</w:t>
      </w:r>
      <w:r w:rsidR="00AA7958">
        <w:rPr>
          <w:rFonts w:asciiTheme="majorBidi" w:hAnsiTheme="majorBidi" w:cstheme="majorBidi"/>
          <w:sz w:val="22"/>
          <w:szCs w:val="22"/>
        </w:rPr>
        <w:t>/ unplanned</w:t>
      </w:r>
      <w:r>
        <w:rPr>
          <w:rFonts w:asciiTheme="majorBidi" w:hAnsiTheme="majorBidi" w:cstheme="majorBidi"/>
          <w:sz w:val="22"/>
          <w:szCs w:val="22"/>
        </w:rPr>
        <w:t xml:space="preserve"> pregnancy</w:t>
      </w:r>
    </w:p>
    <w:p w14:paraId="242819F9" w14:textId="0053C18E" w:rsidR="005F5721" w:rsidRPr="005F5721" w:rsidRDefault="00617919" w:rsidP="005F5721">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 xml:space="preserve">Fetal death (intrauterine or </w:t>
      </w:r>
      <w:r w:rsidR="003978F8">
        <w:rPr>
          <w:rFonts w:asciiTheme="majorBidi" w:hAnsiTheme="majorBidi" w:cstheme="majorBidi"/>
          <w:sz w:val="22"/>
          <w:szCs w:val="22"/>
        </w:rPr>
        <w:t>stillbirth or</w:t>
      </w:r>
      <w:r w:rsidR="005F5721">
        <w:rPr>
          <w:rFonts w:asciiTheme="majorBidi" w:hAnsiTheme="majorBidi" w:cstheme="majorBidi"/>
          <w:sz w:val="22"/>
          <w:szCs w:val="22"/>
        </w:rPr>
        <w:t xml:space="preserve"> SIDS)</w:t>
      </w:r>
    </w:p>
    <w:p w14:paraId="5A4A24A9" w14:textId="53853CAC" w:rsidR="00244A07" w:rsidRDefault="00F72E24" w:rsidP="00905E5C">
      <w:pPr>
        <w:pStyle w:val="ListParagraph"/>
        <w:numPr>
          <w:ilvl w:val="0"/>
          <w:numId w:val="6"/>
        </w:numPr>
        <w:rPr>
          <w:rFonts w:asciiTheme="majorBidi" w:hAnsiTheme="majorBidi" w:cstheme="majorBidi"/>
          <w:sz w:val="22"/>
          <w:szCs w:val="22"/>
        </w:rPr>
      </w:pPr>
      <w:r w:rsidRPr="00430AEE">
        <w:rPr>
          <w:rFonts w:asciiTheme="majorBidi" w:hAnsiTheme="majorBidi" w:cstheme="majorBidi"/>
          <w:sz w:val="22"/>
          <w:szCs w:val="22"/>
        </w:rPr>
        <w:t>Preterm delivery (&lt;37 weeks)</w:t>
      </w:r>
    </w:p>
    <w:p w14:paraId="38069224" w14:textId="5053E0F7" w:rsidR="008A7D66" w:rsidRDefault="008C698E" w:rsidP="008A7D66">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Chronic disease [eg. D</w:t>
      </w:r>
      <w:r w:rsidR="00565029">
        <w:rPr>
          <w:rFonts w:asciiTheme="majorBidi" w:hAnsiTheme="majorBidi" w:cstheme="majorBidi"/>
          <w:sz w:val="22"/>
          <w:szCs w:val="22"/>
        </w:rPr>
        <w:t>M</w:t>
      </w:r>
      <w:r>
        <w:rPr>
          <w:rFonts w:asciiTheme="majorBidi" w:hAnsiTheme="majorBidi" w:cstheme="majorBidi"/>
          <w:sz w:val="22"/>
          <w:szCs w:val="22"/>
        </w:rPr>
        <w:t>, HTN, cardiac disease etc.]</w:t>
      </w:r>
    </w:p>
    <w:p w14:paraId="4DDFB4C7" w14:textId="77777777" w:rsidR="008A7D66" w:rsidRPr="00430AEE" w:rsidRDefault="008A7D66" w:rsidP="00C8588B">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Prexisting</w:t>
      </w:r>
      <w:r w:rsidRPr="00430AEE">
        <w:rPr>
          <w:rFonts w:asciiTheme="majorBidi" w:hAnsiTheme="majorBidi" w:cstheme="majorBidi"/>
          <w:sz w:val="22"/>
          <w:szCs w:val="22"/>
        </w:rPr>
        <w:t xml:space="preserve"> diagnosis</w:t>
      </w:r>
      <w:r>
        <w:rPr>
          <w:rFonts w:asciiTheme="majorBidi" w:hAnsiTheme="majorBidi" w:cstheme="majorBidi"/>
          <w:sz w:val="22"/>
          <w:szCs w:val="22"/>
        </w:rPr>
        <w:t xml:space="preserve"> of depression or </w:t>
      </w:r>
      <w:r w:rsidRPr="00430AEE">
        <w:rPr>
          <w:rFonts w:asciiTheme="majorBidi" w:hAnsiTheme="majorBidi" w:cstheme="majorBidi"/>
          <w:sz w:val="22"/>
          <w:szCs w:val="22"/>
        </w:rPr>
        <w:t>use of antidepressants</w:t>
      </w:r>
    </w:p>
    <w:p w14:paraId="48A3C595" w14:textId="01074EFE" w:rsidR="008A7D66" w:rsidRPr="008A7D66" w:rsidRDefault="008A7D66" w:rsidP="008A7D66">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 xml:space="preserve">History of pyschiatric illness [eg. </w:t>
      </w:r>
      <w:r w:rsidR="006063BA">
        <w:rPr>
          <w:rFonts w:asciiTheme="majorBidi" w:hAnsiTheme="majorBidi" w:cstheme="majorBidi"/>
          <w:sz w:val="22"/>
          <w:szCs w:val="22"/>
        </w:rPr>
        <w:t>psychosis, OCD…]</w:t>
      </w:r>
    </w:p>
    <w:p w14:paraId="79FFD506" w14:textId="3698E4C9" w:rsidR="008C698E" w:rsidRPr="00430AEE" w:rsidRDefault="008C698E" w:rsidP="00905E5C">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History of ICU admission</w:t>
      </w:r>
      <w:r w:rsidR="00B722AA">
        <w:rPr>
          <w:rFonts w:asciiTheme="majorBidi" w:hAnsiTheme="majorBidi" w:cstheme="majorBidi"/>
          <w:sz w:val="22"/>
          <w:szCs w:val="22"/>
        </w:rPr>
        <w:t xml:space="preserve"> </w:t>
      </w:r>
    </w:p>
    <w:p w14:paraId="639F8422" w14:textId="1949FF4F" w:rsidR="00F72E24" w:rsidRDefault="00DE5E03" w:rsidP="00F72E24">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Antepartum</w:t>
      </w:r>
      <w:r w:rsidR="00F72E24" w:rsidRPr="00430AEE">
        <w:rPr>
          <w:rFonts w:asciiTheme="majorBidi" w:hAnsiTheme="majorBidi" w:cstheme="majorBidi"/>
          <w:sz w:val="22"/>
          <w:szCs w:val="22"/>
        </w:rPr>
        <w:t xml:space="preserve"> complications</w:t>
      </w:r>
      <w:r w:rsidR="00E62C97" w:rsidRPr="00430AEE">
        <w:rPr>
          <w:rFonts w:asciiTheme="majorBidi" w:hAnsiTheme="majorBidi" w:cstheme="majorBidi"/>
          <w:sz w:val="22"/>
          <w:szCs w:val="22"/>
        </w:rPr>
        <w:t xml:space="preserve"> </w:t>
      </w:r>
      <w:r>
        <w:rPr>
          <w:rFonts w:asciiTheme="majorBidi" w:hAnsiTheme="majorBidi" w:cstheme="majorBidi"/>
          <w:sz w:val="22"/>
          <w:szCs w:val="22"/>
        </w:rPr>
        <w:t>[</w:t>
      </w:r>
      <w:r w:rsidR="00565029">
        <w:rPr>
          <w:rFonts w:asciiTheme="majorBidi" w:hAnsiTheme="majorBidi" w:cstheme="majorBidi"/>
          <w:sz w:val="22"/>
          <w:szCs w:val="22"/>
        </w:rPr>
        <w:t xml:space="preserve">hemorrhage, </w:t>
      </w:r>
      <w:r w:rsidR="003F3775">
        <w:rPr>
          <w:rFonts w:asciiTheme="majorBidi" w:hAnsiTheme="majorBidi" w:cstheme="majorBidi"/>
          <w:sz w:val="22"/>
          <w:szCs w:val="22"/>
        </w:rPr>
        <w:t>PAS,</w:t>
      </w:r>
      <w:r w:rsidR="00565029">
        <w:rPr>
          <w:rFonts w:asciiTheme="majorBidi" w:hAnsiTheme="majorBidi" w:cstheme="majorBidi"/>
          <w:sz w:val="22"/>
          <w:szCs w:val="22"/>
        </w:rPr>
        <w:t xml:space="preserve"> </w:t>
      </w:r>
      <w:r w:rsidR="003F3775">
        <w:rPr>
          <w:rFonts w:asciiTheme="majorBidi" w:hAnsiTheme="majorBidi" w:cstheme="majorBidi"/>
          <w:sz w:val="22"/>
          <w:szCs w:val="22"/>
        </w:rPr>
        <w:t>HEG</w:t>
      </w:r>
      <w:r w:rsidR="00D84A09">
        <w:rPr>
          <w:rFonts w:asciiTheme="majorBidi" w:hAnsiTheme="majorBidi" w:cstheme="majorBidi"/>
          <w:sz w:val="22"/>
          <w:szCs w:val="22"/>
        </w:rPr>
        <w:t>, PPROM, pyelonephritis</w:t>
      </w:r>
      <w:r w:rsidR="00B722AA">
        <w:rPr>
          <w:rFonts w:asciiTheme="majorBidi" w:hAnsiTheme="majorBidi" w:cstheme="majorBidi"/>
          <w:sz w:val="22"/>
          <w:szCs w:val="22"/>
        </w:rPr>
        <w:t>, PEC, GDM</w:t>
      </w:r>
      <w:r w:rsidR="00D84A09">
        <w:rPr>
          <w:rFonts w:asciiTheme="majorBidi" w:hAnsiTheme="majorBidi" w:cstheme="majorBidi"/>
          <w:sz w:val="22"/>
          <w:szCs w:val="22"/>
        </w:rPr>
        <w:t>]</w:t>
      </w:r>
    </w:p>
    <w:p w14:paraId="026EB28B" w14:textId="45195CBF" w:rsidR="00DE5E03" w:rsidRDefault="00DE5E03" w:rsidP="00F72E24">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Intrapartum complictaions</w:t>
      </w:r>
      <w:r w:rsidR="00D84A09">
        <w:rPr>
          <w:rFonts w:asciiTheme="majorBidi" w:hAnsiTheme="majorBidi" w:cstheme="majorBidi"/>
          <w:sz w:val="22"/>
          <w:szCs w:val="22"/>
        </w:rPr>
        <w:t xml:space="preserve"> [hemorrhage, instrumentation with SVD, prolonged </w:t>
      </w:r>
      <w:r w:rsidR="00CD5BB1">
        <w:rPr>
          <w:rFonts w:asciiTheme="majorBidi" w:hAnsiTheme="majorBidi" w:cstheme="majorBidi"/>
          <w:sz w:val="22"/>
          <w:szCs w:val="22"/>
        </w:rPr>
        <w:t>or obstructed labour</w:t>
      </w:r>
      <w:r w:rsidR="00F753B6">
        <w:rPr>
          <w:rFonts w:asciiTheme="majorBidi" w:hAnsiTheme="majorBidi" w:cstheme="majorBidi"/>
          <w:sz w:val="22"/>
          <w:szCs w:val="22"/>
        </w:rPr>
        <w:t>, episiotomy</w:t>
      </w:r>
      <w:r w:rsidR="00CD5BB1">
        <w:rPr>
          <w:rFonts w:asciiTheme="majorBidi" w:hAnsiTheme="majorBidi" w:cstheme="majorBidi"/>
          <w:sz w:val="22"/>
          <w:szCs w:val="22"/>
        </w:rPr>
        <w:t>]</w:t>
      </w:r>
    </w:p>
    <w:p w14:paraId="3006A8CB" w14:textId="290B00F3" w:rsidR="00DE5E03" w:rsidRPr="00430AEE" w:rsidRDefault="00CD5BB1" w:rsidP="00F72E24">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Post</w:t>
      </w:r>
      <w:r w:rsidR="00DE5E03">
        <w:rPr>
          <w:rFonts w:asciiTheme="majorBidi" w:hAnsiTheme="majorBidi" w:cstheme="majorBidi"/>
          <w:sz w:val="22"/>
          <w:szCs w:val="22"/>
        </w:rPr>
        <w:t xml:space="preserve">partum complications </w:t>
      </w:r>
      <w:r>
        <w:rPr>
          <w:rFonts w:asciiTheme="majorBidi" w:hAnsiTheme="majorBidi" w:cstheme="majorBidi"/>
          <w:sz w:val="22"/>
          <w:szCs w:val="22"/>
        </w:rPr>
        <w:t>[hemorrhage, sepsis,</w:t>
      </w:r>
      <w:r w:rsidR="00F753B6">
        <w:rPr>
          <w:rFonts w:asciiTheme="majorBidi" w:hAnsiTheme="majorBidi" w:cstheme="majorBidi"/>
          <w:sz w:val="22"/>
          <w:szCs w:val="22"/>
        </w:rPr>
        <w:t xml:space="preserve"> 2nd or 3rd degree</w:t>
      </w:r>
      <w:r>
        <w:rPr>
          <w:rFonts w:asciiTheme="majorBidi" w:hAnsiTheme="majorBidi" w:cstheme="majorBidi"/>
          <w:sz w:val="22"/>
          <w:szCs w:val="22"/>
        </w:rPr>
        <w:t xml:space="preserve"> </w:t>
      </w:r>
      <w:r w:rsidR="00F753B6">
        <w:rPr>
          <w:rFonts w:asciiTheme="majorBidi" w:hAnsiTheme="majorBidi" w:cstheme="majorBidi"/>
          <w:sz w:val="22"/>
          <w:szCs w:val="22"/>
        </w:rPr>
        <w:t>perineal tear]</w:t>
      </w:r>
    </w:p>
    <w:p w14:paraId="1F430247" w14:textId="4C0F25B1" w:rsidR="000B68FF" w:rsidRPr="0046765B" w:rsidRDefault="00F72E24" w:rsidP="0046765B">
      <w:pPr>
        <w:pStyle w:val="ListParagraph"/>
        <w:numPr>
          <w:ilvl w:val="0"/>
          <w:numId w:val="6"/>
        </w:numPr>
        <w:rPr>
          <w:rFonts w:asciiTheme="majorBidi" w:hAnsiTheme="majorBidi" w:cstheme="majorBidi"/>
          <w:sz w:val="22"/>
          <w:szCs w:val="22"/>
        </w:rPr>
      </w:pPr>
      <w:r w:rsidRPr="00430AEE">
        <w:rPr>
          <w:rFonts w:asciiTheme="majorBidi" w:hAnsiTheme="majorBidi" w:cstheme="majorBidi"/>
          <w:sz w:val="22"/>
          <w:szCs w:val="22"/>
        </w:rPr>
        <w:t xml:space="preserve">Neonatal complications </w:t>
      </w:r>
      <w:r w:rsidR="00F753B6">
        <w:rPr>
          <w:rFonts w:asciiTheme="majorBidi" w:hAnsiTheme="majorBidi" w:cstheme="majorBidi"/>
          <w:sz w:val="22"/>
          <w:szCs w:val="22"/>
        </w:rPr>
        <w:t>[</w:t>
      </w:r>
      <w:r w:rsidR="00A22087">
        <w:rPr>
          <w:rFonts w:asciiTheme="majorBidi" w:hAnsiTheme="majorBidi" w:cstheme="majorBidi"/>
          <w:sz w:val="22"/>
          <w:szCs w:val="22"/>
        </w:rPr>
        <w:t>ARDS, delayed crying, low APGAR, congenital anomalies</w:t>
      </w:r>
      <w:r w:rsidR="00B722AA">
        <w:rPr>
          <w:rFonts w:asciiTheme="majorBidi" w:hAnsiTheme="majorBidi" w:cstheme="majorBidi"/>
          <w:sz w:val="22"/>
          <w:szCs w:val="22"/>
        </w:rPr>
        <w:t>, NICU admission</w:t>
      </w:r>
      <w:r w:rsidR="00A22087">
        <w:rPr>
          <w:rFonts w:asciiTheme="majorBidi" w:hAnsiTheme="majorBidi" w:cstheme="majorBidi"/>
          <w:sz w:val="22"/>
          <w:szCs w:val="22"/>
        </w:rPr>
        <w:t xml:space="preserve">] </w:t>
      </w:r>
    </w:p>
    <w:p w14:paraId="168B3A23" w14:textId="0CB19A88" w:rsidR="00B52E4B" w:rsidRPr="00430AEE" w:rsidRDefault="004B3026" w:rsidP="00B52E4B">
      <w:pPr>
        <w:rPr>
          <w:rFonts w:asciiTheme="majorBidi" w:hAnsiTheme="majorBidi" w:cstheme="majorBidi"/>
          <w:b/>
          <w:bCs/>
          <w:sz w:val="22"/>
          <w:szCs w:val="22"/>
        </w:rPr>
      </w:pPr>
      <w:r w:rsidRPr="00430AEE">
        <w:rPr>
          <w:rFonts w:asciiTheme="majorBidi" w:hAnsiTheme="majorBidi" w:cstheme="majorBidi"/>
          <w:b/>
          <w:bCs/>
          <w:sz w:val="22"/>
          <w:szCs w:val="22"/>
        </w:rPr>
        <w:t>Study size:</w:t>
      </w:r>
      <w:r w:rsidR="0020070D" w:rsidRPr="00430AEE">
        <w:rPr>
          <w:rFonts w:asciiTheme="majorBidi" w:hAnsiTheme="majorBidi" w:cstheme="majorBidi"/>
          <w:b/>
          <w:bCs/>
          <w:sz w:val="22"/>
          <w:szCs w:val="22"/>
        </w:rPr>
        <w:t xml:space="preserve"> </w:t>
      </w:r>
      <w:r w:rsidRPr="00430AEE">
        <w:rPr>
          <w:rFonts w:asciiTheme="majorBidi" w:hAnsiTheme="majorBidi" w:cstheme="majorBidi"/>
          <w:sz w:val="22"/>
          <w:szCs w:val="22"/>
        </w:rPr>
        <w:t xml:space="preserve">The </w:t>
      </w:r>
      <w:r w:rsidR="00747954" w:rsidRPr="00430AEE">
        <w:rPr>
          <w:rFonts w:asciiTheme="majorBidi" w:hAnsiTheme="majorBidi" w:cstheme="majorBidi"/>
          <w:sz w:val="22"/>
          <w:szCs w:val="22"/>
        </w:rPr>
        <w:t>sample size</w:t>
      </w:r>
      <w:r w:rsidRPr="00430AEE">
        <w:rPr>
          <w:rFonts w:asciiTheme="majorBidi" w:hAnsiTheme="majorBidi" w:cstheme="majorBidi"/>
          <w:sz w:val="22"/>
          <w:szCs w:val="22"/>
        </w:rPr>
        <w:t xml:space="preserve"> was calculated using</w:t>
      </w:r>
      <w:r w:rsidR="007E527C">
        <w:rPr>
          <w:rFonts w:asciiTheme="majorBidi" w:hAnsiTheme="majorBidi" w:cstheme="majorBidi"/>
          <w:sz w:val="22"/>
          <w:szCs w:val="22"/>
        </w:rPr>
        <w:t xml:space="preserve"> </w:t>
      </w:r>
      <w:r w:rsidRPr="00430AEE">
        <w:rPr>
          <w:rFonts w:asciiTheme="majorBidi" w:hAnsiTheme="majorBidi" w:cstheme="majorBidi"/>
          <w:sz w:val="22"/>
          <w:szCs w:val="22"/>
        </w:rPr>
        <w:t>sample size</w:t>
      </w:r>
      <w:r w:rsidR="007E527C">
        <w:rPr>
          <w:rFonts w:asciiTheme="majorBidi" w:hAnsiTheme="majorBidi" w:cstheme="majorBidi"/>
          <w:sz w:val="22"/>
          <w:szCs w:val="22"/>
        </w:rPr>
        <w:t xml:space="preserve"> and power</w:t>
      </w:r>
      <w:r w:rsidRPr="00430AEE">
        <w:rPr>
          <w:rFonts w:asciiTheme="majorBidi" w:hAnsiTheme="majorBidi" w:cstheme="majorBidi"/>
          <w:sz w:val="22"/>
          <w:szCs w:val="22"/>
        </w:rPr>
        <w:t xml:space="preserve"> calculator </w:t>
      </w:r>
      <w:r w:rsidR="00EA026D" w:rsidRPr="00430AEE">
        <w:rPr>
          <w:rFonts w:asciiTheme="majorBidi" w:hAnsiTheme="majorBidi" w:cstheme="majorBidi"/>
          <w:sz w:val="22"/>
          <w:szCs w:val="22"/>
        </w:rPr>
        <w:t xml:space="preserve">developed by </w:t>
      </w:r>
      <w:r w:rsidR="00297411">
        <w:rPr>
          <w:rFonts w:asciiTheme="majorBidi" w:hAnsiTheme="majorBidi" w:cstheme="majorBidi"/>
          <w:sz w:val="22"/>
          <w:szCs w:val="22"/>
        </w:rPr>
        <w:t>Prof. Ashraf Nabhan</w:t>
      </w:r>
      <w:r w:rsidR="00747954" w:rsidRPr="00430AEE">
        <w:rPr>
          <w:rFonts w:asciiTheme="majorBidi" w:hAnsiTheme="majorBidi" w:cstheme="majorBidi"/>
          <w:sz w:val="22"/>
          <w:szCs w:val="22"/>
        </w:rPr>
        <w:t xml:space="preserve">, </w:t>
      </w:r>
      <w:r w:rsidR="001C49CC" w:rsidRPr="00430AEE">
        <w:rPr>
          <w:rFonts w:asciiTheme="majorBidi" w:hAnsiTheme="majorBidi" w:cstheme="majorBidi"/>
          <w:sz w:val="22"/>
          <w:szCs w:val="22"/>
        </w:rPr>
        <w:t>us</w:t>
      </w:r>
      <w:r w:rsidR="00747954" w:rsidRPr="00430AEE">
        <w:rPr>
          <w:rFonts w:asciiTheme="majorBidi" w:hAnsiTheme="majorBidi" w:cstheme="majorBidi"/>
          <w:sz w:val="22"/>
          <w:szCs w:val="22"/>
        </w:rPr>
        <w:t xml:space="preserve">ing </w:t>
      </w:r>
      <w:r w:rsidR="001C49CC" w:rsidRPr="00430AEE">
        <w:rPr>
          <w:rFonts w:asciiTheme="majorBidi" w:hAnsiTheme="majorBidi" w:cstheme="majorBidi"/>
          <w:sz w:val="22"/>
          <w:szCs w:val="22"/>
        </w:rPr>
        <w:t xml:space="preserve">two </w:t>
      </w:r>
      <w:r w:rsidR="00747954" w:rsidRPr="00430AEE">
        <w:rPr>
          <w:rFonts w:asciiTheme="majorBidi" w:hAnsiTheme="majorBidi" w:cstheme="majorBidi"/>
          <w:sz w:val="22"/>
          <w:szCs w:val="22"/>
        </w:rPr>
        <w:t>sided independent power analysis</w:t>
      </w:r>
      <w:r w:rsidR="00A51F91" w:rsidRPr="00430AEE">
        <w:rPr>
          <w:rFonts w:asciiTheme="majorBidi" w:hAnsiTheme="majorBidi" w:cstheme="majorBidi"/>
          <w:sz w:val="22"/>
          <w:szCs w:val="22"/>
        </w:rPr>
        <w:t>. According to previous literature</w:t>
      </w:r>
      <w:r w:rsidR="00607870">
        <w:rPr>
          <w:rFonts w:asciiTheme="majorBidi" w:hAnsiTheme="majorBidi" w:cstheme="majorBidi"/>
          <w:sz w:val="22"/>
          <w:szCs w:val="22"/>
        </w:rPr>
        <w:t xml:space="preserve"> [7]</w:t>
      </w:r>
      <w:r w:rsidR="00A51F91" w:rsidRPr="00430AEE">
        <w:rPr>
          <w:rFonts w:asciiTheme="majorBidi" w:hAnsiTheme="majorBidi" w:cstheme="majorBidi"/>
          <w:sz w:val="22"/>
          <w:szCs w:val="22"/>
        </w:rPr>
        <w:t xml:space="preserve">, an average of 15% </w:t>
      </w:r>
      <w:r w:rsidR="00581FCF" w:rsidRPr="00430AEE">
        <w:rPr>
          <w:rFonts w:asciiTheme="majorBidi" w:hAnsiTheme="majorBidi" w:cstheme="majorBidi"/>
          <w:sz w:val="22"/>
          <w:szCs w:val="22"/>
        </w:rPr>
        <w:t xml:space="preserve">incidence of PPD among women who </w:t>
      </w:r>
      <w:r w:rsidR="009E1594" w:rsidRPr="00430AEE">
        <w:rPr>
          <w:rFonts w:asciiTheme="majorBidi" w:hAnsiTheme="majorBidi" w:cstheme="majorBidi"/>
          <w:sz w:val="22"/>
          <w:szCs w:val="22"/>
        </w:rPr>
        <w:t>delivered</w:t>
      </w:r>
      <w:r w:rsidR="00581FCF" w:rsidRPr="00430AEE">
        <w:rPr>
          <w:rFonts w:asciiTheme="majorBidi" w:hAnsiTheme="majorBidi" w:cstheme="majorBidi"/>
          <w:sz w:val="22"/>
          <w:szCs w:val="22"/>
        </w:rPr>
        <w:t xml:space="preserve"> by SVD (</w:t>
      </w:r>
      <w:r w:rsidR="00CD1112">
        <w:rPr>
          <w:rFonts w:asciiTheme="majorBidi" w:hAnsiTheme="majorBidi" w:cstheme="majorBidi"/>
          <w:sz w:val="22"/>
          <w:szCs w:val="22"/>
        </w:rPr>
        <w:t>control group</w:t>
      </w:r>
      <w:r w:rsidR="00581FCF" w:rsidRPr="00430AEE">
        <w:rPr>
          <w:rFonts w:asciiTheme="majorBidi" w:hAnsiTheme="majorBidi" w:cstheme="majorBidi"/>
          <w:sz w:val="22"/>
          <w:szCs w:val="22"/>
        </w:rPr>
        <w:t>)</w:t>
      </w:r>
      <w:r w:rsidR="00A51F91" w:rsidRPr="00430AEE">
        <w:rPr>
          <w:rFonts w:asciiTheme="majorBidi" w:hAnsiTheme="majorBidi" w:cstheme="majorBidi"/>
          <w:sz w:val="22"/>
          <w:szCs w:val="22"/>
        </w:rPr>
        <w:t xml:space="preserve"> </w:t>
      </w:r>
      <w:r w:rsidR="00581FCF" w:rsidRPr="00430AEE">
        <w:rPr>
          <w:rFonts w:asciiTheme="majorBidi" w:hAnsiTheme="majorBidi" w:cstheme="majorBidi"/>
          <w:sz w:val="22"/>
          <w:szCs w:val="22"/>
        </w:rPr>
        <w:t>and a</w:t>
      </w:r>
      <w:r w:rsidR="00E42F0D" w:rsidRPr="00430AEE">
        <w:rPr>
          <w:rFonts w:asciiTheme="majorBidi" w:hAnsiTheme="majorBidi" w:cstheme="majorBidi"/>
          <w:sz w:val="22"/>
          <w:szCs w:val="22"/>
        </w:rPr>
        <w:t xml:space="preserve"> </w:t>
      </w:r>
      <w:r w:rsidR="00607870">
        <w:rPr>
          <w:rFonts w:asciiTheme="majorBidi" w:hAnsiTheme="majorBidi" w:cstheme="majorBidi"/>
          <w:sz w:val="22"/>
          <w:szCs w:val="22"/>
        </w:rPr>
        <w:t>30</w:t>
      </w:r>
      <w:r w:rsidR="00E42F0D" w:rsidRPr="00430AEE">
        <w:rPr>
          <w:rFonts w:asciiTheme="majorBidi" w:hAnsiTheme="majorBidi" w:cstheme="majorBidi"/>
          <w:sz w:val="22"/>
          <w:szCs w:val="22"/>
        </w:rPr>
        <w:t xml:space="preserve">% </w:t>
      </w:r>
      <w:r w:rsidR="00581FCF" w:rsidRPr="00430AEE">
        <w:rPr>
          <w:rFonts w:asciiTheme="majorBidi" w:hAnsiTheme="majorBidi" w:cstheme="majorBidi"/>
          <w:sz w:val="22"/>
          <w:szCs w:val="22"/>
        </w:rPr>
        <w:t xml:space="preserve">expected </w:t>
      </w:r>
      <w:r w:rsidR="009E1594" w:rsidRPr="00430AEE">
        <w:rPr>
          <w:rFonts w:asciiTheme="majorBidi" w:hAnsiTheme="majorBidi" w:cstheme="majorBidi"/>
          <w:sz w:val="22"/>
          <w:szCs w:val="22"/>
        </w:rPr>
        <w:t>rate of PPD in women who delivered via ELCS</w:t>
      </w:r>
      <w:r w:rsidR="00E42F0D" w:rsidRPr="00430AEE">
        <w:rPr>
          <w:rFonts w:asciiTheme="majorBidi" w:hAnsiTheme="majorBidi" w:cstheme="majorBidi"/>
          <w:sz w:val="22"/>
          <w:szCs w:val="22"/>
        </w:rPr>
        <w:t xml:space="preserve"> </w:t>
      </w:r>
      <w:r w:rsidR="00CD1112">
        <w:rPr>
          <w:rFonts w:asciiTheme="majorBidi" w:hAnsiTheme="majorBidi" w:cstheme="majorBidi"/>
          <w:sz w:val="22"/>
          <w:szCs w:val="22"/>
        </w:rPr>
        <w:t>(treatment group</w:t>
      </w:r>
      <w:r w:rsidR="00E42F0D" w:rsidRPr="00430AEE">
        <w:rPr>
          <w:rFonts w:asciiTheme="majorBidi" w:hAnsiTheme="majorBidi" w:cstheme="majorBidi"/>
          <w:sz w:val="22"/>
          <w:szCs w:val="22"/>
        </w:rPr>
        <w:t xml:space="preserve">) is used </w:t>
      </w:r>
      <w:r w:rsidR="00830D91" w:rsidRPr="00430AEE">
        <w:rPr>
          <w:rFonts w:asciiTheme="majorBidi" w:hAnsiTheme="majorBidi" w:cstheme="majorBidi"/>
          <w:sz w:val="22"/>
          <w:szCs w:val="22"/>
        </w:rPr>
        <w:t>with 80% power</w:t>
      </w:r>
      <w:r w:rsidR="00676A41" w:rsidRPr="00430AEE">
        <w:rPr>
          <w:rFonts w:asciiTheme="majorBidi" w:hAnsiTheme="majorBidi" w:cstheme="majorBidi"/>
          <w:sz w:val="22"/>
          <w:szCs w:val="22"/>
        </w:rPr>
        <w:t>,</w:t>
      </w:r>
      <w:r w:rsidR="001C49CC" w:rsidRPr="00430AEE">
        <w:rPr>
          <w:rFonts w:asciiTheme="majorBidi" w:hAnsiTheme="majorBidi" w:cstheme="majorBidi"/>
          <w:sz w:val="22"/>
          <w:szCs w:val="22"/>
        </w:rPr>
        <w:t xml:space="preserve"> significance level of 0.05</w:t>
      </w:r>
      <w:r w:rsidR="00676A41" w:rsidRPr="00430AEE">
        <w:rPr>
          <w:rFonts w:asciiTheme="majorBidi" w:hAnsiTheme="majorBidi" w:cstheme="majorBidi"/>
          <w:sz w:val="22"/>
          <w:szCs w:val="22"/>
        </w:rPr>
        <w:t>, ratio of SVD to ELCS</w:t>
      </w:r>
      <w:r w:rsidR="00D60266" w:rsidRPr="00430AEE">
        <w:rPr>
          <w:rFonts w:asciiTheme="majorBidi" w:hAnsiTheme="majorBidi" w:cstheme="majorBidi"/>
          <w:sz w:val="22"/>
          <w:szCs w:val="22"/>
        </w:rPr>
        <w:t xml:space="preserve"> to derive a sample size of</w:t>
      </w:r>
      <w:r w:rsidR="00AF5B59" w:rsidRPr="00430AEE">
        <w:rPr>
          <w:rFonts w:asciiTheme="majorBidi" w:hAnsiTheme="majorBidi" w:cstheme="majorBidi"/>
          <w:sz w:val="22"/>
          <w:szCs w:val="22"/>
        </w:rPr>
        <w:t xml:space="preserve"> </w:t>
      </w:r>
      <w:r w:rsidR="00316011">
        <w:rPr>
          <w:rFonts w:asciiTheme="majorBidi" w:hAnsiTheme="majorBidi" w:cstheme="majorBidi"/>
          <w:sz w:val="22"/>
          <w:szCs w:val="22"/>
        </w:rPr>
        <w:t xml:space="preserve">236 </w:t>
      </w:r>
      <w:r w:rsidR="00AF5B59" w:rsidRPr="00430AEE">
        <w:rPr>
          <w:rFonts w:asciiTheme="majorBidi" w:hAnsiTheme="majorBidi" w:cstheme="majorBidi"/>
          <w:sz w:val="22"/>
          <w:szCs w:val="22"/>
        </w:rPr>
        <w:t>women over the past year</w:t>
      </w:r>
      <w:r w:rsidR="00676A41" w:rsidRPr="00430AEE">
        <w:rPr>
          <w:rFonts w:asciiTheme="majorBidi" w:hAnsiTheme="majorBidi" w:cstheme="majorBidi"/>
          <w:sz w:val="22"/>
          <w:szCs w:val="22"/>
        </w:rPr>
        <w:t xml:space="preserve"> (</w:t>
      </w:r>
      <w:r w:rsidR="00DA6BE4" w:rsidRPr="00430AEE">
        <w:rPr>
          <w:rFonts w:asciiTheme="majorBidi" w:hAnsiTheme="majorBidi" w:cstheme="majorBidi"/>
          <w:sz w:val="22"/>
          <w:szCs w:val="22"/>
        </w:rPr>
        <w:t xml:space="preserve">SVD:ELCS is </w:t>
      </w:r>
      <w:r w:rsidR="00316011">
        <w:rPr>
          <w:rFonts w:asciiTheme="majorBidi" w:hAnsiTheme="majorBidi" w:cstheme="majorBidi"/>
          <w:sz w:val="22"/>
          <w:szCs w:val="22"/>
        </w:rPr>
        <w:t>118</w:t>
      </w:r>
      <w:r w:rsidR="00DA6BE4" w:rsidRPr="00430AEE">
        <w:rPr>
          <w:rFonts w:asciiTheme="majorBidi" w:hAnsiTheme="majorBidi" w:cstheme="majorBidi"/>
          <w:sz w:val="22"/>
          <w:szCs w:val="22"/>
        </w:rPr>
        <w:t>:</w:t>
      </w:r>
      <w:r w:rsidR="00316011">
        <w:rPr>
          <w:rFonts w:asciiTheme="majorBidi" w:hAnsiTheme="majorBidi" w:cstheme="majorBidi"/>
          <w:sz w:val="22"/>
          <w:szCs w:val="22"/>
        </w:rPr>
        <w:t>118</w:t>
      </w:r>
      <w:r w:rsidR="00DA6BE4" w:rsidRPr="00430AEE">
        <w:rPr>
          <w:rFonts w:asciiTheme="majorBidi" w:hAnsiTheme="majorBidi" w:cstheme="majorBidi"/>
          <w:sz w:val="22"/>
          <w:szCs w:val="22"/>
        </w:rPr>
        <w:t xml:space="preserve">). </w:t>
      </w:r>
    </w:p>
    <w:p w14:paraId="0DA7640A" w14:textId="464C7538" w:rsidR="00D65F3F" w:rsidRDefault="002C2A4D" w:rsidP="00B52E4B">
      <w:pPr>
        <w:rPr>
          <w:rFonts w:asciiTheme="majorBidi" w:hAnsiTheme="majorBidi" w:cstheme="majorBidi"/>
          <w:b/>
          <w:bCs/>
          <w:sz w:val="22"/>
          <w:szCs w:val="22"/>
        </w:rPr>
      </w:pPr>
      <w:r>
        <w:rPr>
          <w:rFonts w:asciiTheme="majorBidi" w:hAnsiTheme="majorBidi" w:cstheme="majorBidi"/>
          <w:b/>
          <w:bCs/>
          <w:sz w:val="22"/>
          <w:szCs w:val="22"/>
        </w:rPr>
        <w:t>Data collection form:</w:t>
      </w:r>
    </w:p>
    <w:p w14:paraId="22E2D605" w14:textId="77777777" w:rsidR="00EC4E61" w:rsidRDefault="00EC4E61">
      <w:pPr>
        <w:divId w:val="468786736"/>
        <w:rPr>
          <w:rFonts w:eastAsia="Times New Roman"/>
          <w:sz w:val="22"/>
          <w:szCs w:val="22"/>
        </w:rPr>
      </w:pPr>
      <w:hyperlink r:id="rId6" w:history="1">
        <w:r w:rsidRPr="00EC4E61">
          <w:rPr>
            <w:rStyle w:val="Heading2Char"/>
            <w:rFonts w:eastAsia="Times New Roman"/>
            <w:sz w:val="22"/>
            <w:szCs w:val="22"/>
          </w:rPr>
          <w:t>Association between postpartum depression and mode of delivery: research survey – Fill out form</w:t>
        </w:r>
      </w:hyperlink>
    </w:p>
    <w:p w14:paraId="34655171" w14:textId="5E973A1E" w:rsidR="00063C0B" w:rsidRPr="0097631D" w:rsidRDefault="00063C0B" w:rsidP="00063C0B">
      <w:pPr>
        <w:divId w:val="468786736"/>
        <w:rPr>
          <w:rFonts w:asciiTheme="majorBidi" w:eastAsia="Times New Roman" w:hAnsiTheme="majorBidi" w:cstheme="majorBidi"/>
          <w:b/>
          <w:bCs/>
          <w:sz w:val="22"/>
          <w:szCs w:val="22"/>
        </w:rPr>
      </w:pPr>
      <w:r w:rsidRPr="0097631D">
        <w:rPr>
          <w:rFonts w:asciiTheme="majorBidi" w:eastAsia="Times New Roman" w:hAnsiTheme="majorBidi" w:cstheme="majorBidi"/>
          <w:b/>
          <w:bCs/>
          <w:sz w:val="22"/>
          <w:szCs w:val="22"/>
        </w:rPr>
        <w:lastRenderedPageBreak/>
        <w:t>Ethical consideration</w:t>
      </w:r>
      <w:r w:rsidR="00521F73">
        <w:rPr>
          <w:rFonts w:asciiTheme="majorBidi" w:eastAsia="Times New Roman" w:hAnsiTheme="majorBidi" w:cstheme="majorBidi"/>
          <w:b/>
          <w:bCs/>
          <w:sz w:val="22"/>
          <w:szCs w:val="22"/>
        </w:rPr>
        <w:t xml:space="preserve"> and consent</w:t>
      </w:r>
      <w:r w:rsidRPr="0097631D">
        <w:rPr>
          <w:rFonts w:asciiTheme="majorBidi" w:eastAsia="Times New Roman" w:hAnsiTheme="majorBidi" w:cstheme="majorBidi"/>
          <w:b/>
          <w:bCs/>
          <w:sz w:val="22"/>
          <w:szCs w:val="22"/>
        </w:rPr>
        <w:t>:</w:t>
      </w:r>
    </w:p>
    <w:p w14:paraId="3C3DAF1F" w14:textId="23939261" w:rsidR="00063C0B" w:rsidRPr="0053110A" w:rsidRDefault="00063C0B" w:rsidP="0097631D">
      <w:pPr>
        <w:divId w:val="468786736"/>
        <w:rPr>
          <w:rFonts w:asciiTheme="majorBidi" w:eastAsia="Times New Roman" w:hAnsiTheme="majorBidi" w:cstheme="majorBidi"/>
          <w:sz w:val="22"/>
          <w:szCs w:val="22"/>
        </w:rPr>
      </w:pPr>
      <w:r w:rsidRPr="0097631D">
        <w:rPr>
          <w:rFonts w:asciiTheme="majorBidi" w:eastAsia="Times New Roman" w:hAnsiTheme="majorBidi" w:cstheme="majorBidi"/>
          <w:sz w:val="22"/>
          <w:szCs w:val="22"/>
        </w:rPr>
        <w:t>The study will be conducted in accordance with the Declaration of Helsinki</w:t>
      </w:r>
      <w:r w:rsidR="00191C24" w:rsidRPr="0097631D">
        <w:rPr>
          <w:rFonts w:asciiTheme="majorBidi" w:eastAsia="Times New Roman" w:hAnsiTheme="majorBidi" w:cstheme="majorBidi"/>
          <w:sz w:val="22"/>
          <w:szCs w:val="22"/>
        </w:rPr>
        <w:t xml:space="preserve"> </w:t>
      </w:r>
      <w:r w:rsidRPr="0097631D">
        <w:rPr>
          <w:rFonts w:asciiTheme="majorBidi" w:eastAsia="Times New Roman" w:hAnsiTheme="majorBidi" w:cstheme="majorBidi"/>
          <w:sz w:val="22"/>
          <w:szCs w:val="22"/>
        </w:rPr>
        <w:t>with prior formal approval from the Institutional Review Board (IRB). Potential participants will be presented with a informed consent landing page outlining the study’s objective to compare postpartum depression risk across delivery modes.</w:t>
      </w:r>
      <w:r w:rsidR="001318AC">
        <w:rPr>
          <w:rFonts w:asciiTheme="majorBidi" w:eastAsia="Times New Roman" w:hAnsiTheme="majorBidi" w:cstheme="majorBidi"/>
          <w:sz w:val="22"/>
          <w:szCs w:val="22"/>
        </w:rPr>
        <w:t xml:space="preserve"> </w:t>
      </w:r>
      <w:r w:rsidRPr="0097631D">
        <w:rPr>
          <w:rFonts w:asciiTheme="majorBidi" w:eastAsia="Times New Roman" w:hAnsiTheme="majorBidi" w:cstheme="majorBidi"/>
          <w:sz w:val="22"/>
          <w:szCs w:val="22"/>
        </w:rPr>
        <w:t>Participation is entirely voluntary, and individuals may withdraw at any point by closing the browser without any impact on their ongoing medical care. To ensure total anonymity, no personally identifiable information (PII) such as names or medical record numbers will be collected</w:t>
      </w:r>
      <w:r w:rsidR="0097631D" w:rsidRPr="0097631D">
        <w:rPr>
          <w:rFonts w:asciiTheme="majorBidi" w:eastAsia="Times New Roman" w:hAnsiTheme="majorBidi" w:cstheme="majorBidi"/>
          <w:sz w:val="22"/>
          <w:szCs w:val="22"/>
        </w:rPr>
        <w:t>.</w:t>
      </w:r>
      <w:r w:rsidR="00471E6A">
        <w:rPr>
          <w:rFonts w:asciiTheme="majorBidi" w:eastAsia="Times New Roman" w:hAnsiTheme="majorBidi" w:cstheme="majorBidi"/>
          <w:sz w:val="22"/>
          <w:szCs w:val="22"/>
        </w:rPr>
        <w:t xml:space="preserve"> </w:t>
      </w:r>
      <w:r w:rsidR="005D0DF0">
        <w:rPr>
          <w:rFonts w:asciiTheme="majorBidi" w:eastAsia="Times New Roman" w:hAnsiTheme="majorBidi" w:cstheme="majorBidi"/>
          <w:sz w:val="22"/>
          <w:szCs w:val="22"/>
        </w:rPr>
        <w:t xml:space="preserve">Upon submission, </w:t>
      </w:r>
      <w:r w:rsidR="00471E6A">
        <w:rPr>
          <w:rFonts w:asciiTheme="majorBidi" w:eastAsia="Times New Roman" w:hAnsiTheme="majorBidi" w:cstheme="majorBidi"/>
          <w:sz w:val="22"/>
          <w:szCs w:val="22"/>
        </w:rPr>
        <w:t>a message appears</w:t>
      </w:r>
      <w:r w:rsidR="005D0DF0">
        <w:rPr>
          <w:rFonts w:asciiTheme="majorBidi" w:eastAsia="Times New Roman" w:hAnsiTheme="majorBidi" w:cstheme="majorBidi"/>
          <w:sz w:val="22"/>
          <w:szCs w:val="22"/>
        </w:rPr>
        <w:t xml:space="preserve"> that</w:t>
      </w:r>
      <w:r w:rsidR="00471E6A">
        <w:rPr>
          <w:rFonts w:asciiTheme="majorBidi" w:eastAsia="Times New Roman" w:hAnsiTheme="majorBidi" w:cstheme="majorBidi"/>
          <w:sz w:val="22"/>
          <w:szCs w:val="22"/>
        </w:rPr>
        <w:t xml:space="preserve"> </w:t>
      </w:r>
      <w:r w:rsidR="005D0DF0">
        <w:rPr>
          <w:rFonts w:asciiTheme="majorBidi" w:eastAsia="Times New Roman" w:hAnsiTheme="majorBidi" w:cstheme="majorBidi"/>
          <w:sz w:val="22"/>
          <w:szCs w:val="22"/>
        </w:rPr>
        <w:t>advises</w:t>
      </w:r>
      <w:r w:rsidR="00831FAD">
        <w:rPr>
          <w:rFonts w:asciiTheme="majorBidi" w:eastAsia="Times New Roman" w:hAnsiTheme="majorBidi" w:cstheme="majorBidi"/>
          <w:sz w:val="22"/>
          <w:szCs w:val="22"/>
        </w:rPr>
        <w:t xml:space="preserve"> women concerned about</w:t>
      </w:r>
      <w:r w:rsidR="005D0DF0">
        <w:rPr>
          <w:rFonts w:asciiTheme="majorBidi" w:eastAsia="Times New Roman" w:hAnsiTheme="majorBidi" w:cstheme="majorBidi"/>
          <w:sz w:val="22"/>
          <w:szCs w:val="22"/>
        </w:rPr>
        <w:t xml:space="preserve"> their mental health to contact </w:t>
      </w:r>
      <w:r w:rsidR="0053110A" w:rsidRPr="0053110A">
        <w:rPr>
          <w:rFonts w:asciiTheme="majorBidi" w:eastAsia="Times New Roman" w:hAnsiTheme="majorBidi" w:cstheme="majorBidi"/>
          <w:color w:val="292929"/>
          <w:sz w:val="22"/>
          <w:szCs w:val="22"/>
          <w:shd w:val="clear" w:color="auto" w:fill="FFFFFF"/>
        </w:rPr>
        <w:t>The General Secretariat of Mental Health and Addiction Treatment</w:t>
      </w:r>
      <w:r w:rsidR="0053110A">
        <w:rPr>
          <w:rFonts w:asciiTheme="majorBidi" w:eastAsia="Times New Roman" w:hAnsiTheme="majorBidi" w:cstheme="majorBidi"/>
          <w:color w:val="292929"/>
          <w:sz w:val="22"/>
          <w:szCs w:val="22"/>
          <w:shd w:val="clear" w:color="auto" w:fill="FFFFFF"/>
        </w:rPr>
        <w:t>. Both verbal and written</w:t>
      </w:r>
      <w:r w:rsidR="001318AC">
        <w:rPr>
          <w:rFonts w:asciiTheme="majorBidi" w:eastAsia="Times New Roman" w:hAnsiTheme="majorBidi" w:cstheme="majorBidi"/>
          <w:color w:val="292929"/>
          <w:sz w:val="22"/>
          <w:szCs w:val="22"/>
          <w:shd w:val="clear" w:color="auto" w:fill="FFFFFF"/>
        </w:rPr>
        <w:t xml:space="preserve"> online</w:t>
      </w:r>
      <w:r w:rsidR="0053110A">
        <w:rPr>
          <w:rFonts w:asciiTheme="majorBidi" w:eastAsia="Times New Roman" w:hAnsiTheme="majorBidi" w:cstheme="majorBidi"/>
          <w:color w:val="292929"/>
          <w:sz w:val="22"/>
          <w:szCs w:val="22"/>
          <w:shd w:val="clear" w:color="auto" w:fill="FFFFFF"/>
        </w:rPr>
        <w:t xml:space="preserve"> consent are obtained</w:t>
      </w:r>
      <w:r w:rsidR="001318AC">
        <w:rPr>
          <w:rFonts w:asciiTheme="majorBidi" w:eastAsia="Times New Roman" w:hAnsiTheme="majorBidi" w:cstheme="majorBidi"/>
          <w:color w:val="292929"/>
          <w:sz w:val="22"/>
          <w:szCs w:val="22"/>
          <w:shd w:val="clear" w:color="auto" w:fill="FFFFFF"/>
        </w:rPr>
        <w:t xml:space="preserve"> from patients.</w:t>
      </w:r>
    </w:p>
    <w:p w14:paraId="590D335A" w14:textId="77777777" w:rsidR="0097631D" w:rsidRPr="0097631D" w:rsidRDefault="0097631D" w:rsidP="0097631D">
      <w:pPr>
        <w:divId w:val="468786736"/>
        <w:rPr>
          <w:rFonts w:asciiTheme="majorBidi" w:eastAsia="Times New Roman" w:hAnsiTheme="majorBidi" w:cstheme="majorBidi"/>
          <w:sz w:val="22"/>
          <w:szCs w:val="22"/>
        </w:rPr>
      </w:pPr>
    </w:p>
    <w:p w14:paraId="66657B0D" w14:textId="1ED2D67D" w:rsidR="0040737A" w:rsidRPr="00430AEE" w:rsidRDefault="007D5F2F" w:rsidP="00430AEE">
      <w:pPr>
        <w:rPr>
          <w:rFonts w:asciiTheme="majorBidi" w:hAnsiTheme="majorBidi" w:cstheme="majorBidi"/>
          <w:sz w:val="22"/>
          <w:szCs w:val="22"/>
        </w:rPr>
      </w:pPr>
      <w:r w:rsidRPr="00430AEE">
        <w:rPr>
          <w:rFonts w:asciiTheme="majorBidi" w:hAnsiTheme="majorBidi" w:cstheme="majorBidi"/>
          <w:sz w:val="22"/>
          <w:szCs w:val="22"/>
        </w:rPr>
        <w:t>References:</w:t>
      </w:r>
    </w:p>
    <w:p w14:paraId="00D7F0CF" w14:textId="75309C91" w:rsidR="007D5F2F" w:rsidRPr="00430AEE" w:rsidRDefault="0045753A" w:rsidP="00627A10">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212121"/>
          <w:sz w:val="22"/>
          <w:szCs w:val="22"/>
          <w:shd w:val="clear" w:color="auto" w:fill="FFFFFF"/>
        </w:rPr>
        <w:t>Wells T. (2023). Postpartum Depression: Screening and Collaborative Management. </w:t>
      </w:r>
      <w:r w:rsidRPr="00430AEE">
        <w:rPr>
          <w:rFonts w:asciiTheme="majorBidi" w:eastAsia="Times New Roman" w:hAnsiTheme="majorBidi" w:cstheme="majorBidi"/>
          <w:i/>
          <w:iCs/>
          <w:color w:val="212121"/>
          <w:sz w:val="22"/>
          <w:szCs w:val="22"/>
          <w:shd w:val="clear" w:color="auto" w:fill="FFFFFF"/>
        </w:rPr>
        <w:t>Primary care</w:t>
      </w:r>
      <w:r w:rsidRPr="00430AEE">
        <w:rPr>
          <w:rFonts w:asciiTheme="majorBidi" w:eastAsia="Times New Roman" w:hAnsiTheme="majorBidi" w:cstheme="majorBidi"/>
          <w:color w:val="212121"/>
          <w:sz w:val="22"/>
          <w:szCs w:val="22"/>
          <w:shd w:val="clear" w:color="auto" w:fill="FFFFFF"/>
        </w:rPr>
        <w:t>, </w:t>
      </w:r>
      <w:r w:rsidRPr="00430AEE">
        <w:rPr>
          <w:rFonts w:asciiTheme="majorBidi" w:eastAsia="Times New Roman" w:hAnsiTheme="majorBidi" w:cstheme="majorBidi"/>
          <w:i/>
          <w:iCs/>
          <w:color w:val="212121"/>
          <w:sz w:val="22"/>
          <w:szCs w:val="22"/>
          <w:shd w:val="clear" w:color="auto" w:fill="FFFFFF"/>
        </w:rPr>
        <w:t>50</w:t>
      </w:r>
      <w:r w:rsidRPr="00430AEE">
        <w:rPr>
          <w:rFonts w:asciiTheme="majorBidi" w:eastAsia="Times New Roman" w:hAnsiTheme="majorBidi" w:cstheme="majorBidi"/>
          <w:color w:val="212121"/>
          <w:sz w:val="22"/>
          <w:szCs w:val="22"/>
          <w:shd w:val="clear" w:color="auto" w:fill="FFFFFF"/>
        </w:rPr>
        <w:t xml:space="preserve">(1), 127–142. </w:t>
      </w:r>
      <w:hyperlink r:id="rId7" w:history="1">
        <w:r w:rsidR="00627A10" w:rsidRPr="00430AEE">
          <w:rPr>
            <w:rStyle w:val="Hyperlink"/>
            <w:rFonts w:asciiTheme="majorBidi" w:eastAsia="Times New Roman" w:hAnsiTheme="majorBidi" w:cstheme="majorBidi"/>
            <w:sz w:val="22"/>
            <w:szCs w:val="22"/>
            <w:shd w:val="clear" w:color="auto" w:fill="FFFFFF"/>
          </w:rPr>
          <w:t>https://doi.org/10.1016/j.pop.2022.10.011</w:t>
        </w:r>
      </w:hyperlink>
    </w:p>
    <w:p w14:paraId="0958C62B" w14:textId="521BCC62" w:rsidR="00627A10" w:rsidRPr="00430AEE" w:rsidRDefault="00627A10" w:rsidP="00627A10">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212121"/>
          <w:sz w:val="22"/>
          <w:szCs w:val="22"/>
          <w:shd w:val="clear" w:color="auto" w:fill="FFFFFF"/>
        </w:rPr>
        <w:t>Radoš, S. N., Akik, B. K., Žutić, M., Rodriguez-Muñoz, M. F., Uriko, K., Motrico, E., Moreno-Peral, P., Apter, G., &amp; den Berg, M. L. (2024). Diagnosis of peripartum depression disorder: A state-of-the-art approach from the COST Action Riseup-PPD. </w:t>
      </w:r>
      <w:r w:rsidRPr="00430AEE">
        <w:rPr>
          <w:rFonts w:asciiTheme="majorBidi" w:eastAsia="Times New Roman" w:hAnsiTheme="majorBidi" w:cstheme="majorBidi"/>
          <w:i/>
          <w:iCs/>
          <w:color w:val="212121"/>
          <w:sz w:val="22"/>
          <w:szCs w:val="22"/>
          <w:shd w:val="clear" w:color="auto" w:fill="FFFFFF"/>
        </w:rPr>
        <w:t>Comprehensive psychiatry</w:t>
      </w:r>
      <w:r w:rsidRPr="00430AEE">
        <w:rPr>
          <w:rFonts w:asciiTheme="majorBidi" w:eastAsia="Times New Roman" w:hAnsiTheme="majorBidi" w:cstheme="majorBidi"/>
          <w:color w:val="212121"/>
          <w:sz w:val="22"/>
          <w:szCs w:val="22"/>
          <w:shd w:val="clear" w:color="auto" w:fill="FFFFFF"/>
        </w:rPr>
        <w:t>, </w:t>
      </w:r>
      <w:r w:rsidRPr="00430AEE">
        <w:rPr>
          <w:rFonts w:asciiTheme="majorBidi" w:eastAsia="Times New Roman" w:hAnsiTheme="majorBidi" w:cstheme="majorBidi"/>
          <w:i/>
          <w:iCs/>
          <w:color w:val="212121"/>
          <w:sz w:val="22"/>
          <w:szCs w:val="22"/>
          <w:shd w:val="clear" w:color="auto" w:fill="FFFFFF"/>
        </w:rPr>
        <w:t>130</w:t>
      </w:r>
      <w:r w:rsidRPr="00430AEE">
        <w:rPr>
          <w:rFonts w:asciiTheme="majorBidi" w:eastAsia="Times New Roman" w:hAnsiTheme="majorBidi" w:cstheme="majorBidi"/>
          <w:color w:val="212121"/>
          <w:sz w:val="22"/>
          <w:szCs w:val="22"/>
          <w:shd w:val="clear" w:color="auto" w:fill="FFFFFF"/>
        </w:rPr>
        <w:t xml:space="preserve">, 152456. </w:t>
      </w:r>
      <w:hyperlink r:id="rId8" w:history="1">
        <w:r w:rsidRPr="00430AEE">
          <w:rPr>
            <w:rStyle w:val="Hyperlink"/>
            <w:rFonts w:asciiTheme="majorBidi" w:eastAsia="Times New Roman" w:hAnsiTheme="majorBidi" w:cstheme="majorBidi"/>
            <w:sz w:val="22"/>
            <w:szCs w:val="22"/>
            <w:shd w:val="clear" w:color="auto" w:fill="FFFFFF"/>
          </w:rPr>
          <w:t>https://doi.org/10.1016/j.comppsych.2024.152456</w:t>
        </w:r>
      </w:hyperlink>
      <w:r w:rsidRPr="00430AEE">
        <w:rPr>
          <w:rFonts w:asciiTheme="majorBidi" w:eastAsia="Times New Roman" w:hAnsiTheme="majorBidi" w:cstheme="majorBidi"/>
          <w:color w:val="212121"/>
          <w:sz w:val="22"/>
          <w:szCs w:val="22"/>
          <w:shd w:val="clear" w:color="auto" w:fill="FFFFFF"/>
        </w:rPr>
        <w:t xml:space="preserve"> </w:t>
      </w:r>
    </w:p>
    <w:p w14:paraId="57649887" w14:textId="0AE4946B" w:rsidR="00791CC8" w:rsidRPr="00430AEE" w:rsidRDefault="00791CC8" w:rsidP="00627A10">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212121"/>
          <w:sz w:val="22"/>
          <w:szCs w:val="22"/>
          <w:shd w:val="clear" w:color="auto" w:fill="FFFFFF"/>
        </w:rPr>
        <w:t>Keven, M. C., Yucel, E., Savaş, M., Salık, E. A., Yıldız, S., Yeğen, B. D., Kılıç, H., Güleç, S., Dönmez, K. S., Uysak, K. Ç., Altay, A. Y., Baştemur, A. G., Bütün, Z., Bakır, E., Karadağ, A., Birge, Ö., Keskin, N., &amp; Tanaçan, A. (2026). Prevalence, predictors, and functional impact of postpartum depression using the Patient Health Questionnaire-9 (PHQ-9) among 830 women. </w:t>
      </w:r>
      <w:r w:rsidRPr="00430AEE">
        <w:rPr>
          <w:rFonts w:asciiTheme="majorBidi" w:eastAsia="Times New Roman" w:hAnsiTheme="majorBidi" w:cstheme="majorBidi"/>
          <w:i/>
          <w:iCs/>
          <w:color w:val="212121"/>
          <w:sz w:val="22"/>
          <w:szCs w:val="22"/>
          <w:shd w:val="clear" w:color="auto" w:fill="FFFFFF"/>
        </w:rPr>
        <w:t>BMC pregnancy and childbirth</w:t>
      </w:r>
      <w:r w:rsidRPr="00430AEE">
        <w:rPr>
          <w:rFonts w:asciiTheme="majorBidi" w:eastAsia="Times New Roman" w:hAnsiTheme="majorBidi" w:cstheme="majorBidi"/>
          <w:color w:val="212121"/>
          <w:sz w:val="22"/>
          <w:szCs w:val="22"/>
          <w:shd w:val="clear" w:color="auto" w:fill="FFFFFF"/>
        </w:rPr>
        <w:t>, </w:t>
      </w:r>
      <w:r w:rsidRPr="00430AEE">
        <w:rPr>
          <w:rFonts w:asciiTheme="majorBidi" w:eastAsia="Times New Roman" w:hAnsiTheme="majorBidi" w:cstheme="majorBidi"/>
          <w:i/>
          <w:iCs/>
          <w:color w:val="212121"/>
          <w:sz w:val="22"/>
          <w:szCs w:val="22"/>
          <w:shd w:val="clear" w:color="auto" w:fill="FFFFFF"/>
        </w:rPr>
        <w:t>26</w:t>
      </w:r>
      <w:r w:rsidRPr="00430AEE">
        <w:rPr>
          <w:rFonts w:asciiTheme="majorBidi" w:eastAsia="Times New Roman" w:hAnsiTheme="majorBidi" w:cstheme="majorBidi"/>
          <w:color w:val="212121"/>
          <w:sz w:val="22"/>
          <w:szCs w:val="22"/>
          <w:shd w:val="clear" w:color="auto" w:fill="FFFFFF"/>
        </w:rPr>
        <w:t xml:space="preserve">(1), 152. </w:t>
      </w:r>
      <w:hyperlink r:id="rId9" w:history="1">
        <w:r w:rsidRPr="00430AEE">
          <w:rPr>
            <w:rStyle w:val="Hyperlink"/>
            <w:rFonts w:asciiTheme="majorBidi" w:eastAsia="Times New Roman" w:hAnsiTheme="majorBidi" w:cstheme="majorBidi"/>
            <w:sz w:val="22"/>
            <w:szCs w:val="22"/>
            <w:shd w:val="clear" w:color="auto" w:fill="FFFFFF"/>
          </w:rPr>
          <w:t>https://doi.org/10.1186/s12884-026-08636-x</w:t>
        </w:r>
      </w:hyperlink>
      <w:r w:rsidRPr="00430AEE">
        <w:rPr>
          <w:rFonts w:asciiTheme="majorBidi" w:eastAsia="Times New Roman" w:hAnsiTheme="majorBidi" w:cstheme="majorBidi"/>
          <w:color w:val="212121"/>
          <w:sz w:val="22"/>
          <w:szCs w:val="22"/>
          <w:shd w:val="clear" w:color="auto" w:fill="FFFFFF"/>
        </w:rPr>
        <w:t xml:space="preserve"> </w:t>
      </w:r>
    </w:p>
    <w:p w14:paraId="733D075B" w14:textId="37D0608E" w:rsidR="002723C2" w:rsidRPr="00430AEE" w:rsidRDefault="002723C2" w:rsidP="00627A10">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212121"/>
          <w:sz w:val="22"/>
          <w:szCs w:val="22"/>
          <w:shd w:val="clear" w:color="auto" w:fill="FFFFFF"/>
        </w:rPr>
        <w:t>Kroska, E. B., &amp; Stowe, Z. N. (2020). Postpartum Depression: Identification and Treatment in the Clinic Setting. </w:t>
      </w:r>
      <w:r w:rsidRPr="00430AEE">
        <w:rPr>
          <w:rFonts w:asciiTheme="majorBidi" w:eastAsia="Times New Roman" w:hAnsiTheme="majorBidi" w:cstheme="majorBidi"/>
          <w:i/>
          <w:iCs/>
          <w:color w:val="212121"/>
          <w:sz w:val="22"/>
          <w:szCs w:val="22"/>
          <w:shd w:val="clear" w:color="auto" w:fill="FFFFFF"/>
        </w:rPr>
        <w:t>Obstetrics and gynecology clinics of North America</w:t>
      </w:r>
      <w:r w:rsidRPr="00430AEE">
        <w:rPr>
          <w:rFonts w:asciiTheme="majorBidi" w:eastAsia="Times New Roman" w:hAnsiTheme="majorBidi" w:cstheme="majorBidi"/>
          <w:color w:val="212121"/>
          <w:sz w:val="22"/>
          <w:szCs w:val="22"/>
          <w:shd w:val="clear" w:color="auto" w:fill="FFFFFF"/>
        </w:rPr>
        <w:t>, </w:t>
      </w:r>
      <w:r w:rsidRPr="00430AEE">
        <w:rPr>
          <w:rFonts w:asciiTheme="majorBidi" w:eastAsia="Times New Roman" w:hAnsiTheme="majorBidi" w:cstheme="majorBidi"/>
          <w:i/>
          <w:iCs/>
          <w:color w:val="212121"/>
          <w:sz w:val="22"/>
          <w:szCs w:val="22"/>
          <w:shd w:val="clear" w:color="auto" w:fill="FFFFFF"/>
        </w:rPr>
        <w:t>47</w:t>
      </w:r>
      <w:r w:rsidRPr="00430AEE">
        <w:rPr>
          <w:rFonts w:asciiTheme="majorBidi" w:eastAsia="Times New Roman" w:hAnsiTheme="majorBidi" w:cstheme="majorBidi"/>
          <w:color w:val="212121"/>
          <w:sz w:val="22"/>
          <w:szCs w:val="22"/>
          <w:shd w:val="clear" w:color="auto" w:fill="FFFFFF"/>
        </w:rPr>
        <w:t xml:space="preserve">(3), 409–419. </w:t>
      </w:r>
      <w:hyperlink r:id="rId10" w:history="1">
        <w:r w:rsidRPr="00430AEE">
          <w:rPr>
            <w:rStyle w:val="Hyperlink"/>
            <w:rFonts w:asciiTheme="majorBidi" w:eastAsia="Times New Roman" w:hAnsiTheme="majorBidi" w:cstheme="majorBidi"/>
            <w:sz w:val="22"/>
            <w:szCs w:val="22"/>
            <w:shd w:val="clear" w:color="auto" w:fill="FFFFFF"/>
          </w:rPr>
          <w:t>https://doi.org/10.1016/j.ogc.2020.05.001</w:t>
        </w:r>
      </w:hyperlink>
      <w:r w:rsidRPr="00430AEE">
        <w:rPr>
          <w:rFonts w:asciiTheme="majorBidi" w:eastAsia="Times New Roman" w:hAnsiTheme="majorBidi" w:cstheme="majorBidi"/>
          <w:color w:val="212121"/>
          <w:sz w:val="22"/>
          <w:szCs w:val="22"/>
          <w:shd w:val="clear" w:color="auto" w:fill="FFFFFF"/>
        </w:rPr>
        <w:t xml:space="preserve"> </w:t>
      </w:r>
    </w:p>
    <w:p w14:paraId="5ABE45DF" w14:textId="24D81424" w:rsidR="002730F6" w:rsidRPr="00430AEE" w:rsidRDefault="002730F6" w:rsidP="00627A10">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1B1B1B"/>
          <w:sz w:val="22"/>
          <w:szCs w:val="22"/>
          <w:shd w:val="clear" w:color="auto" w:fill="FFFFFF"/>
        </w:rPr>
        <w:t>Angolile, C. M., Max, B. L., Mushemba, J., &amp; Mashauri, H. L. (2023). Global increased cesarean section rates and public health implications: A call to action. </w:t>
      </w:r>
      <w:r w:rsidRPr="00430AEE">
        <w:rPr>
          <w:rFonts w:asciiTheme="majorBidi" w:eastAsia="Times New Roman" w:hAnsiTheme="majorBidi" w:cstheme="majorBidi"/>
          <w:i/>
          <w:iCs/>
          <w:color w:val="1B1B1B"/>
          <w:sz w:val="22"/>
          <w:szCs w:val="22"/>
          <w:shd w:val="clear" w:color="auto" w:fill="FFFFFF"/>
        </w:rPr>
        <w:t>Health science reports</w:t>
      </w:r>
      <w:r w:rsidRPr="00430AEE">
        <w:rPr>
          <w:rFonts w:asciiTheme="majorBidi" w:eastAsia="Times New Roman" w:hAnsiTheme="majorBidi" w:cstheme="majorBidi"/>
          <w:color w:val="1B1B1B"/>
          <w:sz w:val="22"/>
          <w:szCs w:val="22"/>
          <w:shd w:val="clear" w:color="auto" w:fill="FFFFFF"/>
        </w:rPr>
        <w:t>, </w:t>
      </w:r>
      <w:r w:rsidRPr="00430AEE">
        <w:rPr>
          <w:rFonts w:asciiTheme="majorBidi" w:eastAsia="Times New Roman" w:hAnsiTheme="majorBidi" w:cstheme="majorBidi"/>
          <w:i/>
          <w:iCs/>
          <w:color w:val="1B1B1B"/>
          <w:sz w:val="22"/>
          <w:szCs w:val="22"/>
          <w:shd w:val="clear" w:color="auto" w:fill="FFFFFF"/>
        </w:rPr>
        <w:t>6</w:t>
      </w:r>
      <w:r w:rsidRPr="00430AEE">
        <w:rPr>
          <w:rFonts w:asciiTheme="majorBidi" w:eastAsia="Times New Roman" w:hAnsiTheme="majorBidi" w:cstheme="majorBidi"/>
          <w:color w:val="1B1B1B"/>
          <w:sz w:val="22"/>
          <w:szCs w:val="22"/>
          <w:shd w:val="clear" w:color="auto" w:fill="FFFFFF"/>
        </w:rPr>
        <w:t xml:space="preserve">(5), e1274. </w:t>
      </w:r>
      <w:hyperlink r:id="rId11" w:history="1">
        <w:r w:rsidRPr="00430AEE">
          <w:rPr>
            <w:rStyle w:val="Hyperlink"/>
            <w:rFonts w:asciiTheme="majorBidi" w:eastAsia="Times New Roman" w:hAnsiTheme="majorBidi" w:cstheme="majorBidi"/>
            <w:sz w:val="22"/>
            <w:szCs w:val="22"/>
            <w:shd w:val="clear" w:color="auto" w:fill="FFFFFF"/>
          </w:rPr>
          <w:t>https://doi.org/10.1002/hsr2.1274</w:t>
        </w:r>
      </w:hyperlink>
      <w:r w:rsidRPr="00430AEE">
        <w:rPr>
          <w:rFonts w:asciiTheme="majorBidi" w:eastAsia="Times New Roman" w:hAnsiTheme="majorBidi" w:cstheme="majorBidi"/>
          <w:color w:val="1B1B1B"/>
          <w:sz w:val="22"/>
          <w:szCs w:val="22"/>
          <w:shd w:val="clear" w:color="auto" w:fill="FFFFFF"/>
        </w:rPr>
        <w:t xml:space="preserve"> </w:t>
      </w:r>
    </w:p>
    <w:p w14:paraId="0F779E0C" w14:textId="7C2AE568" w:rsidR="00453F45" w:rsidRPr="00453F45" w:rsidRDefault="006E5052" w:rsidP="00453F45">
      <w:pPr>
        <w:pStyle w:val="ListParagraph"/>
        <w:numPr>
          <w:ilvl w:val="0"/>
          <w:numId w:val="3"/>
        </w:numPr>
        <w:rPr>
          <w:rFonts w:asciiTheme="majorBidi" w:eastAsia="Times New Roman" w:hAnsiTheme="majorBidi" w:cstheme="majorBidi"/>
          <w:color w:val="212121"/>
          <w:sz w:val="22"/>
          <w:szCs w:val="22"/>
          <w:shd w:val="clear" w:color="auto" w:fill="FFFFFF"/>
        </w:rPr>
      </w:pPr>
      <w:r w:rsidRPr="00430AEE">
        <w:rPr>
          <w:rFonts w:asciiTheme="majorBidi" w:eastAsia="Times New Roman" w:hAnsiTheme="majorBidi" w:cstheme="majorBidi"/>
          <w:color w:val="1B1B1B"/>
          <w:sz w:val="22"/>
          <w:szCs w:val="22"/>
          <w:shd w:val="clear" w:color="auto" w:fill="FFFFFF"/>
        </w:rPr>
        <w:t>Ning, J., Deng, J., Li, S., Lu, C., &amp; Zeng, P. (2024). Meta-analysis of association between caesarean section and postpartum depression risk. </w:t>
      </w:r>
      <w:r w:rsidRPr="00430AEE">
        <w:rPr>
          <w:rFonts w:asciiTheme="majorBidi" w:eastAsia="Times New Roman" w:hAnsiTheme="majorBidi" w:cstheme="majorBidi"/>
          <w:i/>
          <w:iCs/>
          <w:color w:val="1B1B1B"/>
          <w:sz w:val="22"/>
          <w:szCs w:val="22"/>
          <w:shd w:val="clear" w:color="auto" w:fill="FFFFFF"/>
        </w:rPr>
        <w:t>Frontiers in psychiatry</w:t>
      </w:r>
      <w:r w:rsidRPr="00430AEE">
        <w:rPr>
          <w:rFonts w:asciiTheme="majorBidi" w:eastAsia="Times New Roman" w:hAnsiTheme="majorBidi" w:cstheme="majorBidi"/>
          <w:color w:val="1B1B1B"/>
          <w:sz w:val="22"/>
          <w:szCs w:val="22"/>
          <w:shd w:val="clear" w:color="auto" w:fill="FFFFFF"/>
        </w:rPr>
        <w:t>, </w:t>
      </w:r>
      <w:r w:rsidRPr="00430AEE">
        <w:rPr>
          <w:rFonts w:asciiTheme="majorBidi" w:eastAsia="Times New Roman" w:hAnsiTheme="majorBidi" w:cstheme="majorBidi"/>
          <w:i/>
          <w:iCs/>
          <w:color w:val="1B1B1B"/>
          <w:sz w:val="22"/>
          <w:szCs w:val="22"/>
          <w:shd w:val="clear" w:color="auto" w:fill="FFFFFF"/>
        </w:rPr>
        <w:t>15</w:t>
      </w:r>
      <w:r w:rsidRPr="00430AEE">
        <w:rPr>
          <w:rFonts w:asciiTheme="majorBidi" w:eastAsia="Times New Roman" w:hAnsiTheme="majorBidi" w:cstheme="majorBidi"/>
          <w:color w:val="1B1B1B"/>
          <w:sz w:val="22"/>
          <w:szCs w:val="22"/>
          <w:shd w:val="clear" w:color="auto" w:fill="FFFFFF"/>
        </w:rPr>
        <w:t xml:space="preserve">, 1361604. </w:t>
      </w:r>
      <w:hyperlink r:id="rId12" w:history="1">
        <w:r w:rsidR="00DB46BC" w:rsidRPr="00430AEE">
          <w:rPr>
            <w:rStyle w:val="Hyperlink"/>
            <w:rFonts w:asciiTheme="majorBidi" w:eastAsia="Times New Roman" w:hAnsiTheme="majorBidi" w:cstheme="majorBidi"/>
            <w:sz w:val="22"/>
            <w:szCs w:val="22"/>
            <w:shd w:val="clear" w:color="auto" w:fill="FFFFFF"/>
          </w:rPr>
          <w:t>https://doi.org/10.3389/fpsyt.2024.1361604</w:t>
        </w:r>
      </w:hyperlink>
      <w:r w:rsidR="00DB46BC" w:rsidRPr="00430AEE">
        <w:rPr>
          <w:rFonts w:asciiTheme="majorBidi" w:eastAsia="Times New Roman" w:hAnsiTheme="majorBidi" w:cstheme="majorBidi"/>
          <w:color w:val="1B1B1B"/>
          <w:sz w:val="22"/>
          <w:szCs w:val="22"/>
          <w:shd w:val="clear" w:color="auto" w:fill="FFFFFF"/>
        </w:rPr>
        <w:t xml:space="preserve"> </w:t>
      </w:r>
    </w:p>
    <w:p w14:paraId="350193D9" w14:textId="6628A93A" w:rsidR="00453F45" w:rsidRPr="00453F45" w:rsidRDefault="00453F45" w:rsidP="00453F45">
      <w:pPr>
        <w:pStyle w:val="ListParagraph"/>
        <w:numPr>
          <w:ilvl w:val="0"/>
          <w:numId w:val="3"/>
        </w:numPr>
        <w:rPr>
          <w:rFonts w:asciiTheme="majorBidi" w:eastAsia="Times New Roman" w:hAnsiTheme="majorBidi" w:cstheme="majorBidi"/>
          <w:color w:val="212121"/>
          <w:sz w:val="22"/>
          <w:szCs w:val="22"/>
          <w:shd w:val="clear" w:color="auto" w:fill="FFFFFF"/>
        </w:rPr>
      </w:pPr>
      <w:r w:rsidRPr="00453F45">
        <w:rPr>
          <w:rFonts w:asciiTheme="majorBidi" w:eastAsia="Times New Roman" w:hAnsiTheme="majorBidi" w:cstheme="majorBidi"/>
          <w:color w:val="1B1B1B"/>
          <w:sz w:val="22"/>
          <w:szCs w:val="22"/>
          <w:shd w:val="clear" w:color="auto" w:fill="FFFFFF"/>
        </w:rPr>
        <w:t>Agarwal, P., Dasari, P., &amp; Sarkar, S. (2023). Mode of Delivery and Postpartum Depression: A Cohort Study. </w:t>
      </w:r>
      <w:r w:rsidRPr="00453F45">
        <w:rPr>
          <w:rFonts w:asciiTheme="majorBidi" w:eastAsia="Times New Roman" w:hAnsiTheme="majorBidi" w:cstheme="majorBidi"/>
          <w:i/>
          <w:iCs/>
          <w:color w:val="1B1B1B"/>
          <w:sz w:val="22"/>
          <w:szCs w:val="22"/>
          <w:shd w:val="clear" w:color="auto" w:fill="FFFFFF"/>
        </w:rPr>
        <w:t>Journal of obstetrics and gynaecology of India</w:t>
      </w:r>
      <w:r w:rsidRPr="00453F45">
        <w:rPr>
          <w:rFonts w:asciiTheme="majorBidi" w:eastAsia="Times New Roman" w:hAnsiTheme="majorBidi" w:cstheme="majorBidi"/>
          <w:color w:val="1B1B1B"/>
          <w:sz w:val="22"/>
          <w:szCs w:val="22"/>
          <w:shd w:val="clear" w:color="auto" w:fill="FFFFFF"/>
        </w:rPr>
        <w:t>, </w:t>
      </w:r>
      <w:r w:rsidRPr="00453F45">
        <w:rPr>
          <w:rFonts w:asciiTheme="majorBidi" w:eastAsia="Times New Roman" w:hAnsiTheme="majorBidi" w:cstheme="majorBidi"/>
          <w:i/>
          <w:iCs/>
          <w:color w:val="1B1B1B"/>
          <w:sz w:val="22"/>
          <w:szCs w:val="22"/>
          <w:shd w:val="clear" w:color="auto" w:fill="FFFFFF"/>
        </w:rPr>
        <w:t>73</w:t>
      </w:r>
      <w:r w:rsidRPr="00453F45">
        <w:rPr>
          <w:rFonts w:asciiTheme="majorBidi" w:eastAsia="Times New Roman" w:hAnsiTheme="majorBidi" w:cstheme="majorBidi"/>
          <w:color w:val="1B1B1B"/>
          <w:sz w:val="22"/>
          <w:szCs w:val="22"/>
          <w:shd w:val="clear" w:color="auto" w:fill="FFFFFF"/>
        </w:rPr>
        <w:t xml:space="preserve">(Suppl 1), 88–96. </w:t>
      </w:r>
      <w:hyperlink r:id="rId13" w:history="1">
        <w:r w:rsidRPr="00453F45">
          <w:rPr>
            <w:rStyle w:val="Hyperlink"/>
            <w:rFonts w:asciiTheme="majorBidi" w:eastAsia="Times New Roman" w:hAnsiTheme="majorBidi" w:cstheme="majorBidi"/>
            <w:sz w:val="22"/>
            <w:szCs w:val="22"/>
            <w:shd w:val="clear" w:color="auto" w:fill="FFFFFF"/>
          </w:rPr>
          <w:t>https://doi.org/10.1007/s13224-023-01810-7</w:t>
        </w:r>
      </w:hyperlink>
      <w:r w:rsidRPr="00453F45">
        <w:rPr>
          <w:rFonts w:asciiTheme="majorBidi" w:eastAsia="Times New Roman" w:hAnsiTheme="majorBidi" w:cstheme="majorBidi"/>
          <w:color w:val="1B1B1B"/>
          <w:sz w:val="22"/>
          <w:szCs w:val="22"/>
          <w:shd w:val="clear" w:color="auto" w:fill="FFFFFF"/>
        </w:rPr>
        <w:t xml:space="preserve"> </w:t>
      </w:r>
    </w:p>
    <w:p w14:paraId="009A6908" w14:textId="77777777" w:rsidR="00741BD1" w:rsidRPr="00430AEE" w:rsidRDefault="00741BD1">
      <w:pPr>
        <w:rPr>
          <w:rFonts w:asciiTheme="majorBidi" w:hAnsiTheme="majorBidi" w:cstheme="majorBidi"/>
          <w:sz w:val="22"/>
          <w:szCs w:val="22"/>
        </w:rPr>
      </w:pPr>
    </w:p>
    <w:sectPr w:rsidR="00741BD1" w:rsidRPr="00430AEE" w:rsidSect="00F6554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E57AD"/>
    <w:multiLevelType w:val="hybridMultilevel"/>
    <w:tmpl w:val="A1AA7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5621B"/>
    <w:multiLevelType w:val="hybridMultilevel"/>
    <w:tmpl w:val="043A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347"/>
    <w:multiLevelType w:val="hybridMultilevel"/>
    <w:tmpl w:val="6A6A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12A00"/>
    <w:multiLevelType w:val="hybridMultilevel"/>
    <w:tmpl w:val="0E96E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15FC3"/>
    <w:multiLevelType w:val="hybridMultilevel"/>
    <w:tmpl w:val="78220B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D532E"/>
    <w:multiLevelType w:val="hybridMultilevel"/>
    <w:tmpl w:val="C01A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92B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33101"/>
    <w:multiLevelType w:val="hybridMultilevel"/>
    <w:tmpl w:val="F0D60922"/>
    <w:lvl w:ilvl="0" w:tplc="FFFFFFFF">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0340642">
    <w:abstractNumId w:val="6"/>
  </w:num>
  <w:num w:numId="2" w16cid:durableId="585924326">
    <w:abstractNumId w:val="1"/>
  </w:num>
  <w:num w:numId="3" w16cid:durableId="206721787">
    <w:abstractNumId w:val="4"/>
  </w:num>
  <w:num w:numId="4" w16cid:durableId="1239562236">
    <w:abstractNumId w:val="2"/>
  </w:num>
  <w:num w:numId="5" w16cid:durableId="256334240">
    <w:abstractNumId w:val="0"/>
  </w:num>
  <w:num w:numId="6" w16cid:durableId="876506623">
    <w:abstractNumId w:val="3"/>
  </w:num>
  <w:num w:numId="7" w16cid:durableId="1599094408">
    <w:abstractNumId w:val="5"/>
  </w:num>
  <w:num w:numId="8" w16cid:durableId="694425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45"/>
    <w:rsid w:val="000006E1"/>
    <w:rsid w:val="00003C77"/>
    <w:rsid w:val="000047CA"/>
    <w:rsid w:val="00017A41"/>
    <w:rsid w:val="0002082E"/>
    <w:rsid w:val="000302CC"/>
    <w:rsid w:val="00032447"/>
    <w:rsid w:val="00034274"/>
    <w:rsid w:val="0004649D"/>
    <w:rsid w:val="000630BC"/>
    <w:rsid w:val="00063C0B"/>
    <w:rsid w:val="0006639F"/>
    <w:rsid w:val="000674C0"/>
    <w:rsid w:val="0007711C"/>
    <w:rsid w:val="00084DCB"/>
    <w:rsid w:val="00086634"/>
    <w:rsid w:val="00093C97"/>
    <w:rsid w:val="000B68FF"/>
    <w:rsid w:val="000B7998"/>
    <w:rsid w:val="000C4A59"/>
    <w:rsid w:val="000D4D2A"/>
    <w:rsid w:val="000E1DA2"/>
    <w:rsid w:val="000F7047"/>
    <w:rsid w:val="000F7092"/>
    <w:rsid w:val="000F721B"/>
    <w:rsid w:val="000F79FA"/>
    <w:rsid w:val="00120079"/>
    <w:rsid w:val="001204BD"/>
    <w:rsid w:val="001208B4"/>
    <w:rsid w:val="00130BBF"/>
    <w:rsid w:val="001318AC"/>
    <w:rsid w:val="00132970"/>
    <w:rsid w:val="00142564"/>
    <w:rsid w:val="00147DC9"/>
    <w:rsid w:val="00154424"/>
    <w:rsid w:val="00155414"/>
    <w:rsid w:val="001719EA"/>
    <w:rsid w:val="00185262"/>
    <w:rsid w:val="00186A78"/>
    <w:rsid w:val="00191C24"/>
    <w:rsid w:val="00193B4E"/>
    <w:rsid w:val="00194CFB"/>
    <w:rsid w:val="001A227C"/>
    <w:rsid w:val="001A31CD"/>
    <w:rsid w:val="001B5917"/>
    <w:rsid w:val="001C49CC"/>
    <w:rsid w:val="001E030D"/>
    <w:rsid w:val="001E2E1E"/>
    <w:rsid w:val="001E6128"/>
    <w:rsid w:val="001F4C2F"/>
    <w:rsid w:val="0020070D"/>
    <w:rsid w:val="002019DE"/>
    <w:rsid w:val="0021503B"/>
    <w:rsid w:val="0021578B"/>
    <w:rsid w:val="0022503E"/>
    <w:rsid w:val="00225454"/>
    <w:rsid w:val="00244A07"/>
    <w:rsid w:val="00264B1D"/>
    <w:rsid w:val="002650C5"/>
    <w:rsid w:val="002723C2"/>
    <w:rsid w:val="002730F6"/>
    <w:rsid w:val="0027604A"/>
    <w:rsid w:val="00291731"/>
    <w:rsid w:val="00296CEB"/>
    <w:rsid w:val="00297411"/>
    <w:rsid w:val="002A6E7A"/>
    <w:rsid w:val="002B26E4"/>
    <w:rsid w:val="002B75A7"/>
    <w:rsid w:val="002C2A4D"/>
    <w:rsid w:val="002D3FB8"/>
    <w:rsid w:val="002D7207"/>
    <w:rsid w:val="002D7758"/>
    <w:rsid w:val="002E7780"/>
    <w:rsid w:val="002F47E7"/>
    <w:rsid w:val="00301D19"/>
    <w:rsid w:val="00311196"/>
    <w:rsid w:val="0031432B"/>
    <w:rsid w:val="00316011"/>
    <w:rsid w:val="003161B7"/>
    <w:rsid w:val="0032071F"/>
    <w:rsid w:val="00323414"/>
    <w:rsid w:val="00326258"/>
    <w:rsid w:val="00326A00"/>
    <w:rsid w:val="0033176F"/>
    <w:rsid w:val="003505F4"/>
    <w:rsid w:val="00357264"/>
    <w:rsid w:val="00365C40"/>
    <w:rsid w:val="003675E0"/>
    <w:rsid w:val="00376CEA"/>
    <w:rsid w:val="00383F43"/>
    <w:rsid w:val="003841E0"/>
    <w:rsid w:val="00385B4B"/>
    <w:rsid w:val="00390A9D"/>
    <w:rsid w:val="00395193"/>
    <w:rsid w:val="003978F8"/>
    <w:rsid w:val="00397B99"/>
    <w:rsid w:val="003A4CD5"/>
    <w:rsid w:val="003A6AC3"/>
    <w:rsid w:val="003D2AA7"/>
    <w:rsid w:val="003E3EAC"/>
    <w:rsid w:val="003E631F"/>
    <w:rsid w:val="003E63C6"/>
    <w:rsid w:val="003F11C4"/>
    <w:rsid w:val="003F3775"/>
    <w:rsid w:val="003F3EB7"/>
    <w:rsid w:val="0040046F"/>
    <w:rsid w:val="0040737A"/>
    <w:rsid w:val="00415C15"/>
    <w:rsid w:val="00426E5F"/>
    <w:rsid w:val="00430AEE"/>
    <w:rsid w:val="00430C03"/>
    <w:rsid w:val="004310FD"/>
    <w:rsid w:val="00432F74"/>
    <w:rsid w:val="0043548F"/>
    <w:rsid w:val="0043690E"/>
    <w:rsid w:val="00443557"/>
    <w:rsid w:val="00453F45"/>
    <w:rsid w:val="00455761"/>
    <w:rsid w:val="0045693B"/>
    <w:rsid w:val="0045753A"/>
    <w:rsid w:val="004603B7"/>
    <w:rsid w:val="00463776"/>
    <w:rsid w:val="00466806"/>
    <w:rsid w:val="0046765B"/>
    <w:rsid w:val="00471E6A"/>
    <w:rsid w:val="00477629"/>
    <w:rsid w:val="004812EF"/>
    <w:rsid w:val="004A34A9"/>
    <w:rsid w:val="004B3026"/>
    <w:rsid w:val="004C3467"/>
    <w:rsid w:val="004C3604"/>
    <w:rsid w:val="004C47AA"/>
    <w:rsid w:val="004D2181"/>
    <w:rsid w:val="004E3F04"/>
    <w:rsid w:val="004E4052"/>
    <w:rsid w:val="004F4CD0"/>
    <w:rsid w:val="004F50A3"/>
    <w:rsid w:val="00500655"/>
    <w:rsid w:val="00502FED"/>
    <w:rsid w:val="00506B51"/>
    <w:rsid w:val="00513C58"/>
    <w:rsid w:val="00521F73"/>
    <w:rsid w:val="0053110A"/>
    <w:rsid w:val="00535491"/>
    <w:rsid w:val="0056268D"/>
    <w:rsid w:val="00562800"/>
    <w:rsid w:val="00563B7B"/>
    <w:rsid w:val="00565029"/>
    <w:rsid w:val="00574A8F"/>
    <w:rsid w:val="00581FCF"/>
    <w:rsid w:val="00587C51"/>
    <w:rsid w:val="00593710"/>
    <w:rsid w:val="005958EA"/>
    <w:rsid w:val="00597882"/>
    <w:rsid w:val="005A3336"/>
    <w:rsid w:val="005C78C2"/>
    <w:rsid w:val="005D0DF0"/>
    <w:rsid w:val="005D36FB"/>
    <w:rsid w:val="005F1AC5"/>
    <w:rsid w:val="005F1D58"/>
    <w:rsid w:val="005F5721"/>
    <w:rsid w:val="00605A53"/>
    <w:rsid w:val="006063BA"/>
    <w:rsid w:val="00607870"/>
    <w:rsid w:val="006144A1"/>
    <w:rsid w:val="00617919"/>
    <w:rsid w:val="006233EC"/>
    <w:rsid w:val="00624EB8"/>
    <w:rsid w:val="006274A1"/>
    <w:rsid w:val="00627A10"/>
    <w:rsid w:val="00632142"/>
    <w:rsid w:val="00632957"/>
    <w:rsid w:val="00634709"/>
    <w:rsid w:val="006361CA"/>
    <w:rsid w:val="00636DC4"/>
    <w:rsid w:val="00641924"/>
    <w:rsid w:val="00642267"/>
    <w:rsid w:val="00653263"/>
    <w:rsid w:val="00664000"/>
    <w:rsid w:val="006650BE"/>
    <w:rsid w:val="00666847"/>
    <w:rsid w:val="00675397"/>
    <w:rsid w:val="00676496"/>
    <w:rsid w:val="00676A41"/>
    <w:rsid w:val="006806C2"/>
    <w:rsid w:val="00686C93"/>
    <w:rsid w:val="00687BA6"/>
    <w:rsid w:val="00695A7C"/>
    <w:rsid w:val="006B6FC7"/>
    <w:rsid w:val="006C00E8"/>
    <w:rsid w:val="006E5052"/>
    <w:rsid w:val="006E64CC"/>
    <w:rsid w:val="006F4EA3"/>
    <w:rsid w:val="00701CAE"/>
    <w:rsid w:val="00704086"/>
    <w:rsid w:val="00716671"/>
    <w:rsid w:val="00721977"/>
    <w:rsid w:val="00736892"/>
    <w:rsid w:val="0074022A"/>
    <w:rsid w:val="00740AD1"/>
    <w:rsid w:val="00741BD1"/>
    <w:rsid w:val="00747954"/>
    <w:rsid w:val="00747C9B"/>
    <w:rsid w:val="007524F9"/>
    <w:rsid w:val="007567BF"/>
    <w:rsid w:val="00757D56"/>
    <w:rsid w:val="007659C1"/>
    <w:rsid w:val="0077607C"/>
    <w:rsid w:val="007849A5"/>
    <w:rsid w:val="00786200"/>
    <w:rsid w:val="00791CC8"/>
    <w:rsid w:val="007A3C05"/>
    <w:rsid w:val="007A7D2B"/>
    <w:rsid w:val="007B3E0F"/>
    <w:rsid w:val="007B5575"/>
    <w:rsid w:val="007C4F63"/>
    <w:rsid w:val="007C70EA"/>
    <w:rsid w:val="007C78D4"/>
    <w:rsid w:val="007C7915"/>
    <w:rsid w:val="007D5F2F"/>
    <w:rsid w:val="007E0808"/>
    <w:rsid w:val="007E19BC"/>
    <w:rsid w:val="007E527C"/>
    <w:rsid w:val="007F7773"/>
    <w:rsid w:val="007F7D9D"/>
    <w:rsid w:val="008026AD"/>
    <w:rsid w:val="008046CB"/>
    <w:rsid w:val="00830D91"/>
    <w:rsid w:val="00831FAD"/>
    <w:rsid w:val="00833F8D"/>
    <w:rsid w:val="008435E5"/>
    <w:rsid w:val="00854F85"/>
    <w:rsid w:val="00862864"/>
    <w:rsid w:val="0086460F"/>
    <w:rsid w:val="008732F9"/>
    <w:rsid w:val="00881460"/>
    <w:rsid w:val="00883500"/>
    <w:rsid w:val="008A0D54"/>
    <w:rsid w:val="008A53A9"/>
    <w:rsid w:val="008A5921"/>
    <w:rsid w:val="008A7D66"/>
    <w:rsid w:val="008B22F5"/>
    <w:rsid w:val="008B2DAC"/>
    <w:rsid w:val="008C698E"/>
    <w:rsid w:val="008C6F1E"/>
    <w:rsid w:val="008D1186"/>
    <w:rsid w:val="008D207D"/>
    <w:rsid w:val="008D2595"/>
    <w:rsid w:val="008D7FA8"/>
    <w:rsid w:val="008E5036"/>
    <w:rsid w:val="008F3E55"/>
    <w:rsid w:val="008F5303"/>
    <w:rsid w:val="00905E5C"/>
    <w:rsid w:val="00911878"/>
    <w:rsid w:val="00920EF8"/>
    <w:rsid w:val="00933BD1"/>
    <w:rsid w:val="009527DC"/>
    <w:rsid w:val="00961628"/>
    <w:rsid w:val="009623CD"/>
    <w:rsid w:val="009751B1"/>
    <w:rsid w:val="0097631D"/>
    <w:rsid w:val="0098247E"/>
    <w:rsid w:val="00990B72"/>
    <w:rsid w:val="009A0639"/>
    <w:rsid w:val="009A3CA9"/>
    <w:rsid w:val="009A3D66"/>
    <w:rsid w:val="009A5308"/>
    <w:rsid w:val="009B085D"/>
    <w:rsid w:val="009B4531"/>
    <w:rsid w:val="009B56B6"/>
    <w:rsid w:val="009C18C8"/>
    <w:rsid w:val="009D2D32"/>
    <w:rsid w:val="009D38BC"/>
    <w:rsid w:val="009E08B2"/>
    <w:rsid w:val="009E1594"/>
    <w:rsid w:val="009E1CEF"/>
    <w:rsid w:val="009E35A7"/>
    <w:rsid w:val="009E3CFB"/>
    <w:rsid w:val="00A01915"/>
    <w:rsid w:val="00A05AD2"/>
    <w:rsid w:val="00A16E1E"/>
    <w:rsid w:val="00A20173"/>
    <w:rsid w:val="00A201EB"/>
    <w:rsid w:val="00A22087"/>
    <w:rsid w:val="00A23FB6"/>
    <w:rsid w:val="00A2454E"/>
    <w:rsid w:val="00A245F3"/>
    <w:rsid w:val="00A32261"/>
    <w:rsid w:val="00A51F91"/>
    <w:rsid w:val="00A624A6"/>
    <w:rsid w:val="00A67087"/>
    <w:rsid w:val="00A92622"/>
    <w:rsid w:val="00A9281B"/>
    <w:rsid w:val="00AA0840"/>
    <w:rsid w:val="00AA1790"/>
    <w:rsid w:val="00AA7958"/>
    <w:rsid w:val="00AB1281"/>
    <w:rsid w:val="00AB2799"/>
    <w:rsid w:val="00AB75D6"/>
    <w:rsid w:val="00AC0D65"/>
    <w:rsid w:val="00AF5B59"/>
    <w:rsid w:val="00B163D1"/>
    <w:rsid w:val="00B16CFC"/>
    <w:rsid w:val="00B16E96"/>
    <w:rsid w:val="00B17493"/>
    <w:rsid w:val="00B302A0"/>
    <w:rsid w:val="00B304AE"/>
    <w:rsid w:val="00B369DE"/>
    <w:rsid w:val="00B509F6"/>
    <w:rsid w:val="00B52E4B"/>
    <w:rsid w:val="00B52F2A"/>
    <w:rsid w:val="00B53DD6"/>
    <w:rsid w:val="00B67056"/>
    <w:rsid w:val="00B7081A"/>
    <w:rsid w:val="00B722AA"/>
    <w:rsid w:val="00B805F5"/>
    <w:rsid w:val="00B83DA6"/>
    <w:rsid w:val="00B85410"/>
    <w:rsid w:val="00B96517"/>
    <w:rsid w:val="00B97D94"/>
    <w:rsid w:val="00BC5442"/>
    <w:rsid w:val="00BD4C0A"/>
    <w:rsid w:val="00BF1E8B"/>
    <w:rsid w:val="00C15908"/>
    <w:rsid w:val="00C217D6"/>
    <w:rsid w:val="00C542EF"/>
    <w:rsid w:val="00C73992"/>
    <w:rsid w:val="00C80375"/>
    <w:rsid w:val="00C858F3"/>
    <w:rsid w:val="00C92B94"/>
    <w:rsid w:val="00CA0CB9"/>
    <w:rsid w:val="00CB2980"/>
    <w:rsid w:val="00CC10E0"/>
    <w:rsid w:val="00CC2B2C"/>
    <w:rsid w:val="00CD1112"/>
    <w:rsid w:val="00CD5BB1"/>
    <w:rsid w:val="00CF087E"/>
    <w:rsid w:val="00D00530"/>
    <w:rsid w:val="00D05AE3"/>
    <w:rsid w:val="00D11381"/>
    <w:rsid w:val="00D304E3"/>
    <w:rsid w:val="00D41AF6"/>
    <w:rsid w:val="00D44E49"/>
    <w:rsid w:val="00D60266"/>
    <w:rsid w:val="00D65985"/>
    <w:rsid w:val="00D65F3F"/>
    <w:rsid w:val="00D71835"/>
    <w:rsid w:val="00D77060"/>
    <w:rsid w:val="00D84A09"/>
    <w:rsid w:val="00D87A36"/>
    <w:rsid w:val="00DA573F"/>
    <w:rsid w:val="00DA6BE4"/>
    <w:rsid w:val="00DB46BC"/>
    <w:rsid w:val="00DE4217"/>
    <w:rsid w:val="00DE5E03"/>
    <w:rsid w:val="00E011F4"/>
    <w:rsid w:val="00E0141E"/>
    <w:rsid w:val="00E0523F"/>
    <w:rsid w:val="00E076DF"/>
    <w:rsid w:val="00E07E9C"/>
    <w:rsid w:val="00E1087B"/>
    <w:rsid w:val="00E108DD"/>
    <w:rsid w:val="00E1725C"/>
    <w:rsid w:val="00E1746B"/>
    <w:rsid w:val="00E30247"/>
    <w:rsid w:val="00E31D12"/>
    <w:rsid w:val="00E33F5F"/>
    <w:rsid w:val="00E42F0D"/>
    <w:rsid w:val="00E45AC8"/>
    <w:rsid w:val="00E5442C"/>
    <w:rsid w:val="00E62C97"/>
    <w:rsid w:val="00E6475E"/>
    <w:rsid w:val="00E762D4"/>
    <w:rsid w:val="00E8430F"/>
    <w:rsid w:val="00E86CCC"/>
    <w:rsid w:val="00E87E0B"/>
    <w:rsid w:val="00E969C9"/>
    <w:rsid w:val="00EA026D"/>
    <w:rsid w:val="00EA3A44"/>
    <w:rsid w:val="00EB0F4D"/>
    <w:rsid w:val="00EB431D"/>
    <w:rsid w:val="00EC4E61"/>
    <w:rsid w:val="00EC6878"/>
    <w:rsid w:val="00EE1937"/>
    <w:rsid w:val="00EE222F"/>
    <w:rsid w:val="00EE3AEF"/>
    <w:rsid w:val="00EF308E"/>
    <w:rsid w:val="00EF3C7C"/>
    <w:rsid w:val="00EF514A"/>
    <w:rsid w:val="00F00C65"/>
    <w:rsid w:val="00F038FE"/>
    <w:rsid w:val="00F07697"/>
    <w:rsid w:val="00F11691"/>
    <w:rsid w:val="00F139EB"/>
    <w:rsid w:val="00F30588"/>
    <w:rsid w:val="00F34A62"/>
    <w:rsid w:val="00F40CC9"/>
    <w:rsid w:val="00F55F5E"/>
    <w:rsid w:val="00F65545"/>
    <w:rsid w:val="00F70FFD"/>
    <w:rsid w:val="00F72E24"/>
    <w:rsid w:val="00F753B6"/>
    <w:rsid w:val="00F75ADD"/>
    <w:rsid w:val="00F9475B"/>
    <w:rsid w:val="00F95434"/>
    <w:rsid w:val="00F96D97"/>
    <w:rsid w:val="00FA604F"/>
    <w:rsid w:val="00FA6F31"/>
    <w:rsid w:val="00FB4B6A"/>
    <w:rsid w:val="00FE242C"/>
    <w:rsid w:val="00FF538E"/>
    <w:rsid w:val="00FF7CB6"/>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1282E548"/>
  <w15:chartTrackingRefBased/>
  <w15:docId w15:val="{22CFBAB9-D97A-1E48-9255-5FCB6B4CE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545"/>
    <w:rPr>
      <w:rFonts w:eastAsiaTheme="majorEastAsia" w:cstheme="majorBidi"/>
      <w:color w:val="272727" w:themeColor="text1" w:themeTint="D8"/>
    </w:rPr>
  </w:style>
  <w:style w:type="paragraph" w:styleId="Title">
    <w:name w:val="Title"/>
    <w:basedOn w:val="Normal"/>
    <w:next w:val="Normal"/>
    <w:link w:val="TitleChar"/>
    <w:uiPriority w:val="10"/>
    <w:qFormat/>
    <w:rsid w:val="00F6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545"/>
    <w:pPr>
      <w:spacing w:before="160"/>
      <w:jc w:val="center"/>
    </w:pPr>
    <w:rPr>
      <w:i/>
      <w:iCs/>
      <w:color w:val="404040" w:themeColor="text1" w:themeTint="BF"/>
    </w:rPr>
  </w:style>
  <w:style w:type="character" w:customStyle="1" w:styleId="QuoteChar">
    <w:name w:val="Quote Char"/>
    <w:basedOn w:val="DefaultParagraphFont"/>
    <w:link w:val="Quote"/>
    <w:uiPriority w:val="29"/>
    <w:rsid w:val="00F65545"/>
    <w:rPr>
      <w:i/>
      <w:iCs/>
      <w:color w:val="404040" w:themeColor="text1" w:themeTint="BF"/>
    </w:rPr>
  </w:style>
  <w:style w:type="paragraph" w:styleId="ListParagraph">
    <w:name w:val="List Paragraph"/>
    <w:basedOn w:val="Normal"/>
    <w:uiPriority w:val="34"/>
    <w:qFormat/>
    <w:rsid w:val="00F65545"/>
    <w:pPr>
      <w:ind w:left="720"/>
      <w:contextualSpacing/>
    </w:pPr>
  </w:style>
  <w:style w:type="character" w:styleId="IntenseEmphasis">
    <w:name w:val="Intense Emphasis"/>
    <w:basedOn w:val="DefaultParagraphFont"/>
    <w:uiPriority w:val="21"/>
    <w:qFormat/>
    <w:rsid w:val="00F65545"/>
    <w:rPr>
      <w:i/>
      <w:iCs/>
      <w:color w:val="0F4761" w:themeColor="accent1" w:themeShade="BF"/>
    </w:rPr>
  </w:style>
  <w:style w:type="paragraph" w:styleId="IntenseQuote">
    <w:name w:val="Intense Quote"/>
    <w:basedOn w:val="Normal"/>
    <w:next w:val="Normal"/>
    <w:link w:val="IntenseQuoteChar"/>
    <w:uiPriority w:val="30"/>
    <w:qFormat/>
    <w:rsid w:val="00F65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545"/>
    <w:rPr>
      <w:i/>
      <w:iCs/>
      <w:color w:val="0F4761" w:themeColor="accent1" w:themeShade="BF"/>
    </w:rPr>
  </w:style>
  <w:style w:type="character" w:styleId="IntenseReference">
    <w:name w:val="Intense Reference"/>
    <w:basedOn w:val="DefaultParagraphFont"/>
    <w:uiPriority w:val="32"/>
    <w:qFormat/>
    <w:rsid w:val="00F65545"/>
    <w:rPr>
      <w:b/>
      <w:bCs/>
      <w:smallCaps/>
      <w:color w:val="0F4761" w:themeColor="accent1" w:themeShade="BF"/>
      <w:spacing w:val="5"/>
    </w:rPr>
  </w:style>
  <w:style w:type="character" w:styleId="Emphasis">
    <w:name w:val="Emphasis"/>
    <w:basedOn w:val="DefaultParagraphFont"/>
    <w:uiPriority w:val="20"/>
    <w:qFormat/>
    <w:rsid w:val="00084DCB"/>
    <w:rPr>
      <w:i/>
      <w:iCs/>
    </w:rPr>
  </w:style>
  <w:style w:type="character" w:styleId="Hyperlink">
    <w:name w:val="Hyperlink"/>
    <w:basedOn w:val="DefaultParagraphFont"/>
    <w:uiPriority w:val="99"/>
    <w:unhideWhenUsed/>
    <w:rsid w:val="00084DCB"/>
    <w:rPr>
      <w:color w:val="0000FF"/>
      <w:u w:val="single"/>
    </w:rPr>
  </w:style>
  <w:style w:type="character" w:customStyle="1" w:styleId="anchor-text">
    <w:name w:val="anchor-text"/>
    <w:basedOn w:val="DefaultParagraphFont"/>
    <w:rsid w:val="00084DCB"/>
  </w:style>
  <w:style w:type="paragraph" w:customStyle="1" w:styleId="react-xocs-list-item">
    <w:name w:val="react-xocs-list-item"/>
    <w:basedOn w:val="Normal"/>
    <w:rsid w:val="00084DCB"/>
    <w:pPr>
      <w:spacing w:before="100" w:beforeAutospacing="1" w:after="100" w:afterAutospacing="1" w:line="240" w:lineRule="auto"/>
    </w:pPr>
    <w:rPr>
      <w:rFonts w:ascii="Times New Roman" w:hAnsi="Times New Roman" w:cs="Times New Roman"/>
      <w:kern w:val="0"/>
      <w14:ligatures w14:val="none"/>
    </w:rPr>
  </w:style>
  <w:style w:type="character" w:customStyle="1" w:styleId="list-label">
    <w:name w:val="list-label"/>
    <w:basedOn w:val="DefaultParagraphFont"/>
    <w:rsid w:val="00084DCB"/>
  </w:style>
  <w:style w:type="character" w:customStyle="1" w:styleId="list-content">
    <w:name w:val="list-content"/>
    <w:basedOn w:val="DefaultParagraphFont"/>
    <w:rsid w:val="00084DCB"/>
  </w:style>
  <w:style w:type="character" w:styleId="UnresolvedMention">
    <w:name w:val="Unresolved Mention"/>
    <w:basedOn w:val="DefaultParagraphFont"/>
    <w:uiPriority w:val="99"/>
    <w:semiHidden/>
    <w:unhideWhenUsed/>
    <w:rsid w:val="00627A10"/>
    <w:rPr>
      <w:color w:val="605E5C"/>
      <w:shd w:val="clear" w:color="auto" w:fill="E1DFDD"/>
    </w:rPr>
  </w:style>
  <w:style w:type="table" w:styleId="TableGrid">
    <w:name w:val="Table Grid"/>
    <w:basedOn w:val="TableNormal"/>
    <w:uiPriority w:val="39"/>
    <w:rsid w:val="000B6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699527">
      <w:bodyDiv w:val="1"/>
      <w:marLeft w:val="0"/>
      <w:marRight w:val="0"/>
      <w:marTop w:val="0"/>
      <w:marBottom w:val="0"/>
      <w:divBdr>
        <w:top w:val="none" w:sz="0" w:space="0" w:color="auto"/>
        <w:left w:val="none" w:sz="0" w:space="0" w:color="auto"/>
        <w:bottom w:val="none" w:sz="0" w:space="0" w:color="auto"/>
        <w:right w:val="none" w:sz="0" w:space="0" w:color="auto"/>
      </w:divBdr>
      <w:divsChild>
        <w:div w:id="558250055">
          <w:marLeft w:val="0"/>
          <w:marRight w:val="0"/>
          <w:marTop w:val="0"/>
          <w:marBottom w:val="0"/>
          <w:divBdr>
            <w:top w:val="none" w:sz="0" w:space="0" w:color="auto"/>
            <w:left w:val="none" w:sz="0" w:space="0" w:color="auto"/>
            <w:bottom w:val="none" w:sz="0" w:space="0" w:color="auto"/>
            <w:right w:val="none" w:sz="0" w:space="0" w:color="auto"/>
          </w:divBdr>
          <w:divsChild>
            <w:div w:id="4687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4793">
      <w:bodyDiv w:val="1"/>
      <w:marLeft w:val="0"/>
      <w:marRight w:val="0"/>
      <w:marTop w:val="0"/>
      <w:marBottom w:val="0"/>
      <w:divBdr>
        <w:top w:val="none" w:sz="0" w:space="0" w:color="auto"/>
        <w:left w:val="none" w:sz="0" w:space="0" w:color="auto"/>
        <w:bottom w:val="none" w:sz="0" w:space="0" w:color="auto"/>
        <w:right w:val="none" w:sz="0" w:space="0" w:color="auto"/>
      </w:divBdr>
      <w:divsChild>
        <w:div w:id="363139983">
          <w:marLeft w:val="0"/>
          <w:marRight w:val="0"/>
          <w:marTop w:val="0"/>
          <w:marBottom w:val="240"/>
          <w:divBdr>
            <w:top w:val="none" w:sz="0" w:space="0" w:color="auto"/>
            <w:left w:val="none" w:sz="0" w:space="0" w:color="auto"/>
            <w:bottom w:val="none" w:sz="0" w:space="0" w:color="auto"/>
            <w:right w:val="none" w:sz="0" w:space="0" w:color="auto"/>
          </w:divBdr>
        </w:div>
        <w:div w:id="1820882244">
          <w:marLeft w:val="0"/>
          <w:marRight w:val="0"/>
          <w:marTop w:val="0"/>
          <w:marBottom w:val="240"/>
          <w:divBdr>
            <w:top w:val="none" w:sz="0" w:space="0" w:color="auto"/>
            <w:left w:val="none" w:sz="0" w:space="0" w:color="auto"/>
            <w:bottom w:val="none" w:sz="0" w:space="0" w:color="auto"/>
            <w:right w:val="none" w:sz="0" w:space="0" w:color="auto"/>
          </w:divBdr>
        </w:div>
        <w:div w:id="1648558245">
          <w:marLeft w:val="0"/>
          <w:marRight w:val="0"/>
          <w:marTop w:val="0"/>
          <w:marBottom w:val="240"/>
          <w:divBdr>
            <w:top w:val="none" w:sz="0" w:space="0" w:color="auto"/>
            <w:left w:val="none" w:sz="0" w:space="0" w:color="auto"/>
            <w:bottom w:val="none" w:sz="0" w:space="0" w:color="auto"/>
            <w:right w:val="none" w:sz="0" w:space="0" w:color="auto"/>
          </w:divBdr>
        </w:div>
        <w:div w:id="844900389">
          <w:marLeft w:val="0"/>
          <w:marRight w:val="0"/>
          <w:marTop w:val="0"/>
          <w:marBottom w:val="240"/>
          <w:divBdr>
            <w:top w:val="none" w:sz="0" w:space="0" w:color="auto"/>
            <w:left w:val="none" w:sz="0" w:space="0" w:color="auto"/>
            <w:bottom w:val="none" w:sz="0" w:space="0" w:color="auto"/>
            <w:right w:val="none" w:sz="0" w:space="0" w:color="auto"/>
          </w:divBdr>
        </w:div>
        <w:div w:id="784731258">
          <w:marLeft w:val="0"/>
          <w:marRight w:val="0"/>
          <w:marTop w:val="0"/>
          <w:marBottom w:val="240"/>
          <w:divBdr>
            <w:top w:val="none" w:sz="0" w:space="0" w:color="auto"/>
            <w:left w:val="none" w:sz="0" w:space="0" w:color="auto"/>
            <w:bottom w:val="none" w:sz="0" w:space="0" w:color="auto"/>
            <w:right w:val="none" w:sz="0" w:space="0" w:color="auto"/>
          </w:divBdr>
        </w:div>
        <w:div w:id="793869465">
          <w:marLeft w:val="0"/>
          <w:marRight w:val="0"/>
          <w:marTop w:val="0"/>
          <w:marBottom w:val="240"/>
          <w:divBdr>
            <w:top w:val="none" w:sz="0" w:space="0" w:color="auto"/>
            <w:left w:val="none" w:sz="0" w:space="0" w:color="auto"/>
            <w:bottom w:val="none" w:sz="0" w:space="0" w:color="auto"/>
            <w:right w:val="none" w:sz="0" w:space="0" w:color="auto"/>
          </w:divBdr>
        </w:div>
        <w:div w:id="797264519">
          <w:marLeft w:val="0"/>
          <w:marRight w:val="0"/>
          <w:marTop w:val="0"/>
          <w:marBottom w:val="240"/>
          <w:divBdr>
            <w:top w:val="none" w:sz="0" w:space="0" w:color="auto"/>
            <w:left w:val="none" w:sz="0" w:space="0" w:color="auto"/>
            <w:bottom w:val="none" w:sz="0" w:space="0" w:color="auto"/>
            <w:right w:val="none" w:sz="0" w:space="0" w:color="auto"/>
          </w:divBdr>
        </w:div>
        <w:div w:id="907544109">
          <w:marLeft w:val="0"/>
          <w:marRight w:val="0"/>
          <w:marTop w:val="0"/>
          <w:marBottom w:val="240"/>
          <w:divBdr>
            <w:top w:val="none" w:sz="0" w:space="0" w:color="auto"/>
            <w:left w:val="none" w:sz="0" w:space="0" w:color="auto"/>
            <w:bottom w:val="none" w:sz="0" w:space="0" w:color="auto"/>
            <w:right w:val="none" w:sz="0" w:space="0" w:color="auto"/>
          </w:divBdr>
        </w:div>
        <w:div w:id="1846628113">
          <w:marLeft w:val="0"/>
          <w:marRight w:val="0"/>
          <w:marTop w:val="0"/>
          <w:marBottom w:val="240"/>
          <w:divBdr>
            <w:top w:val="none" w:sz="0" w:space="0" w:color="auto"/>
            <w:left w:val="none" w:sz="0" w:space="0" w:color="auto"/>
            <w:bottom w:val="none" w:sz="0" w:space="0" w:color="auto"/>
            <w:right w:val="none" w:sz="0" w:space="0" w:color="auto"/>
          </w:divBdr>
        </w:div>
        <w:div w:id="1883856373">
          <w:marLeft w:val="0"/>
          <w:marRight w:val="0"/>
          <w:marTop w:val="0"/>
          <w:marBottom w:val="240"/>
          <w:divBdr>
            <w:top w:val="none" w:sz="0" w:space="0" w:color="auto"/>
            <w:left w:val="none" w:sz="0" w:space="0" w:color="auto"/>
            <w:bottom w:val="none" w:sz="0" w:space="0" w:color="auto"/>
            <w:right w:val="none" w:sz="0" w:space="0" w:color="auto"/>
          </w:divBdr>
        </w:div>
        <w:div w:id="531265580">
          <w:marLeft w:val="0"/>
          <w:marRight w:val="0"/>
          <w:marTop w:val="0"/>
          <w:marBottom w:val="240"/>
          <w:divBdr>
            <w:top w:val="none" w:sz="0" w:space="0" w:color="auto"/>
            <w:left w:val="none" w:sz="0" w:space="0" w:color="auto"/>
            <w:bottom w:val="none" w:sz="0" w:space="0" w:color="auto"/>
            <w:right w:val="none" w:sz="0" w:space="0" w:color="auto"/>
          </w:divBdr>
        </w:div>
        <w:div w:id="1247494791">
          <w:marLeft w:val="0"/>
          <w:marRight w:val="0"/>
          <w:marTop w:val="0"/>
          <w:marBottom w:val="240"/>
          <w:divBdr>
            <w:top w:val="none" w:sz="0" w:space="0" w:color="auto"/>
            <w:left w:val="none" w:sz="0" w:space="0" w:color="auto"/>
            <w:bottom w:val="none" w:sz="0" w:space="0" w:color="auto"/>
            <w:right w:val="none" w:sz="0" w:space="0" w:color="auto"/>
          </w:divBdr>
        </w:div>
        <w:div w:id="111066554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psych.2024.152456" TargetMode="External" /><Relationship Id="rId13" Type="http://schemas.openxmlformats.org/officeDocument/2006/relationships/hyperlink" Target="https://doi.org/10.1007/s13224-023-01810-7" TargetMode="External" /><Relationship Id="rId3" Type="http://schemas.openxmlformats.org/officeDocument/2006/relationships/settings" Target="settings.xml" /><Relationship Id="rId7" Type="http://schemas.openxmlformats.org/officeDocument/2006/relationships/hyperlink" Target="https://doi.org/10.1016/j.pop.2022.10.011" TargetMode="External" /><Relationship Id="rId12" Type="http://schemas.openxmlformats.org/officeDocument/2006/relationships/hyperlink" Target="https://doi.org/10.3389/fpsyt.2024.1361604"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forms.cloud.microsoft/Pages/ResponsePage.aspx?id=huVuc4OexEOFsGNo_KBrRdMq6ZUV0vpGjXRyomhXQ6NUOVhIMlYzRUYzM1JCNEoxVTRGUE00NUlMRC4u" TargetMode="External" /><Relationship Id="rId11" Type="http://schemas.openxmlformats.org/officeDocument/2006/relationships/hyperlink" Target="https://doi.org/10.1002/hsr2.1274" TargetMode="External"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hyperlink" Target="https://doi.org/10.1016/j.ogc.2020.05.001" TargetMode="External" /><Relationship Id="rId4" Type="http://schemas.openxmlformats.org/officeDocument/2006/relationships/webSettings" Target="webSettings.xml" /><Relationship Id="rId9" Type="http://schemas.openxmlformats.org/officeDocument/2006/relationships/hyperlink" Target="https://doi.org/10.1186/s12884-026-08636-x"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816</TotalTime>
  <Pages>4</Pages>
  <Words>1533</Words>
  <Characters>8739</Characters>
  <Application>Microsoft Office Word</Application>
  <DocSecurity>0</DocSecurity>
  <Lines>72</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Moemin</dc:creator>
  <cp:keywords/>
  <dc:description/>
  <cp:lastModifiedBy>Maha Moemin</cp:lastModifiedBy>
  <cp:revision>103</cp:revision>
  <dcterms:created xsi:type="dcterms:W3CDTF">2026-03-19T15:20:00Z</dcterms:created>
  <dcterms:modified xsi:type="dcterms:W3CDTF">2026-03-21T15:38:00Z</dcterms:modified>
</cp:coreProperties>
</file>