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995D6" w14:textId="77777777" w:rsidR="00983203" w:rsidRDefault="00983203" w:rsidP="0029053A">
      <w:pPr>
        <w:spacing w:line="240" w:lineRule="auto"/>
        <w:jc w:val="center"/>
        <w:rPr>
          <w:rFonts w:ascii="Times New Roman" w:hAnsi="Times New Roman" w:cs="Times New Roman"/>
          <w:b/>
          <w:bCs/>
        </w:rPr>
      </w:pPr>
      <w:r w:rsidRPr="00983203">
        <w:rPr>
          <w:rFonts w:ascii="Times New Roman" w:hAnsi="Times New Roman" w:cs="Times New Roman"/>
          <w:b/>
          <w:bCs/>
        </w:rPr>
        <w:t>Unsupervised Clustering of Musical Audio using Linear Variational Autoencoders</w:t>
      </w:r>
    </w:p>
    <w:p w14:paraId="67A2F8F5" w14:textId="77777777" w:rsidR="0029053A" w:rsidRPr="00983203" w:rsidRDefault="0029053A" w:rsidP="0029053A">
      <w:pPr>
        <w:spacing w:line="240" w:lineRule="auto"/>
        <w:jc w:val="center"/>
        <w:rPr>
          <w:rFonts w:ascii="Times New Roman" w:hAnsi="Times New Roman" w:cs="Times New Roman"/>
          <w:b/>
          <w:bCs/>
          <w:sz w:val="32"/>
          <w:szCs w:val="32"/>
        </w:rPr>
      </w:pPr>
    </w:p>
    <w:p w14:paraId="7F6617F7" w14:textId="77777777" w:rsidR="00983203" w:rsidRPr="00983203" w:rsidRDefault="00983203" w:rsidP="0029053A">
      <w:pPr>
        <w:spacing w:line="240" w:lineRule="auto"/>
        <w:rPr>
          <w:rFonts w:ascii="Times New Roman" w:hAnsi="Times New Roman" w:cs="Times New Roman"/>
        </w:rPr>
      </w:pPr>
      <w:r w:rsidRPr="00983203">
        <w:rPr>
          <w:rFonts w:ascii="Times New Roman" w:hAnsi="Times New Roman" w:cs="Times New Roman"/>
        </w:rPr>
        <w:t>Author: Md. Ashraful Islam Sami</w:t>
      </w:r>
    </w:p>
    <w:p w14:paraId="0AB26E26" w14:textId="77777777" w:rsidR="00983203" w:rsidRPr="00983203" w:rsidRDefault="00983203" w:rsidP="0029053A">
      <w:pPr>
        <w:spacing w:line="240" w:lineRule="auto"/>
        <w:rPr>
          <w:rFonts w:ascii="Times New Roman" w:hAnsi="Times New Roman" w:cs="Times New Roman"/>
        </w:rPr>
      </w:pPr>
      <w:r w:rsidRPr="00983203">
        <w:rPr>
          <w:rFonts w:ascii="Times New Roman" w:hAnsi="Times New Roman" w:cs="Times New Roman"/>
        </w:rPr>
        <w:t>Date: January 3, 2026</w:t>
      </w:r>
    </w:p>
    <w:p w14:paraId="7A384E64" w14:textId="4ACAFADD" w:rsidR="00983203" w:rsidRPr="00983203" w:rsidRDefault="00983203" w:rsidP="009B1970">
      <w:pPr>
        <w:spacing w:line="240" w:lineRule="auto"/>
        <w:jc w:val="center"/>
        <w:rPr>
          <w:rFonts w:ascii="Times New Roman" w:hAnsi="Times New Roman" w:cs="Times New Roman"/>
          <w:b/>
          <w:bCs/>
          <w:sz w:val="28"/>
          <w:szCs w:val="28"/>
        </w:rPr>
      </w:pPr>
      <w:r w:rsidRPr="00983203">
        <w:rPr>
          <w:rFonts w:ascii="Times New Roman" w:hAnsi="Times New Roman" w:cs="Times New Roman"/>
          <w:b/>
          <w:bCs/>
          <w:sz w:val="28"/>
          <w:szCs w:val="28"/>
        </w:rPr>
        <w:t xml:space="preserve"> Abstract</w:t>
      </w:r>
    </w:p>
    <w:p w14:paraId="5D244112" w14:textId="77777777" w:rsidR="00983203" w:rsidRPr="00983203" w:rsidRDefault="00983203" w:rsidP="0029053A">
      <w:pPr>
        <w:spacing w:line="240" w:lineRule="auto"/>
        <w:jc w:val="both"/>
        <w:rPr>
          <w:rFonts w:ascii="Times New Roman" w:hAnsi="Times New Roman" w:cs="Times New Roman"/>
          <w:sz w:val="20"/>
          <w:szCs w:val="20"/>
        </w:rPr>
      </w:pPr>
      <w:r w:rsidRPr="00983203">
        <w:rPr>
          <w:rFonts w:ascii="Times New Roman" w:hAnsi="Times New Roman" w:cs="Times New Roman"/>
          <w:sz w:val="20"/>
          <w:szCs w:val="20"/>
        </w:rPr>
        <w:t xml:space="preserve">This study implements an unsupervised deep learning pipeline to cluster musical audio segments without the use of labeled data. Using the GTZAN dataset, we pre-processed audio into Mel-frequency cepstral coefficients (MFCCs) and utilized a Linear Variational Autoencoder (VAE) to compress these features into a 4-dimensional latent space. The proposed VAE model achieved a Silhouette Score of </w:t>
      </w:r>
      <w:r w:rsidRPr="00983203">
        <w:rPr>
          <w:rFonts w:ascii="Times New Roman" w:hAnsi="Times New Roman" w:cs="Times New Roman"/>
          <w:b/>
          <w:bCs/>
          <w:sz w:val="20"/>
          <w:szCs w:val="20"/>
        </w:rPr>
        <w:t>0.4811</w:t>
      </w:r>
      <w:r w:rsidRPr="00983203">
        <w:rPr>
          <w:rFonts w:ascii="Times New Roman" w:hAnsi="Times New Roman" w:cs="Times New Roman"/>
          <w:sz w:val="20"/>
          <w:szCs w:val="20"/>
        </w:rPr>
        <w:t xml:space="preserve">, significantly outperforming a standard Principal Component Analysis (PCA) baseline which achieved a score of </w:t>
      </w:r>
      <w:r w:rsidRPr="00983203">
        <w:rPr>
          <w:rFonts w:ascii="Times New Roman" w:hAnsi="Times New Roman" w:cs="Times New Roman"/>
          <w:b/>
          <w:bCs/>
          <w:sz w:val="20"/>
          <w:szCs w:val="20"/>
        </w:rPr>
        <w:t>0.3015</w:t>
      </w:r>
      <w:r w:rsidRPr="00983203">
        <w:rPr>
          <w:rFonts w:ascii="Times New Roman" w:hAnsi="Times New Roman" w:cs="Times New Roman"/>
          <w:sz w:val="20"/>
          <w:szCs w:val="20"/>
        </w:rPr>
        <w:t>. These results demonstrate that generative models can learn more separable and meaningful representations of complex audio data compared to traditional linear statistical methods.</w:t>
      </w:r>
    </w:p>
    <w:p w14:paraId="34DD9FA3" w14:textId="77777777" w:rsidR="009B1970" w:rsidRDefault="009B1970" w:rsidP="0029053A">
      <w:pPr>
        <w:spacing w:line="240" w:lineRule="auto"/>
        <w:jc w:val="both"/>
        <w:rPr>
          <w:rFonts w:ascii="Times New Roman" w:hAnsi="Times New Roman" w:cs="Times New Roman"/>
          <w:b/>
          <w:bCs/>
          <w:sz w:val="20"/>
          <w:szCs w:val="20"/>
        </w:rPr>
      </w:pPr>
    </w:p>
    <w:p w14:paraId="3F0A6978" w14:textId="77777777" w:rsidR="009B1970" w:rsidRDefault="009B1970" w:rsidP="0029053A">
      <w:pPr>
        <w:spacing w:line="240" w:lineRule="auto"/>
        <w:jc w:val="both"/>
        <w:rPr>
          <w:rFonts w:ascii="Times New Roman" w:hAnsi="Times New Roman" w:cs="Times New Roman"/>
          <w:b/>
          <w:bCs/>
          <w:sz w:val="20"/>
          <w:szCs w:val="20"/>
        </w:rPr>
      </w:pPr>
    </w:p>
    <w:p w14:paraId="0DAED0DD" w14:textId="77777777" w:rsidR="009B1970" w:rsidRDefault="009B1970" w:rsidP="0029053A">
      <w:pPr>
        <w:spacing w:line="240" w:lineRule="auto"/>
        <w:jc w:val="both"/>
        <w:rPr>
          <w:rFonts w:ascii="Times New Roman" w:hAnsi="Times New Roman" w:cs="Times New Roman"/>
          <w:b/>
          <w:bCs/>
          <w:sz w:val="20"/>
          <w:szCs w:val="20"/>
        </w:rPr>
      </w:pPr>
    </w:p>
    <w:p w14:paraId="45B786BC" w14:textId="77777777" w:rsidR="009B1970" w:rsidRDefault="009B1970" w:rsidP="0029053A">
      <w:pPr>
        <w:spacing w:line="240" w:lineRule="auto"/>
        <w:jc w:val="both"/>
        <w:rPr>
          <w:rFonts w:ascii="Times New Roman" w:hAnsi="Times New Roman" w:cs="Times New Roman"/>
          <w:b/>
          <w:bCs/>
          <w:sz w:val="20"/>
          <w:szCs w:val="20"/>
        </w:rPr>
      </w:pPr>
    </w:p>
    <w:p w14:paraId="46DD5DA0" w14:textId="77777777" w:rsidR="009B1970" w:rsidRDefault="009B1970" w:rsidP="0029053A">
      <w:pPr>
        <w:spacing w:line="240" w:lineRule="auto"/>
        <w:jc w:val="both"/>
        <w:rPr>
          <w:rFonts w:ascii="Times New Roman" w:hAnsi="Times New Roman" w:cs="Times New Roman"/>
          <w:b/>
          <w:bCs/>
          <w:sz w:val="20"/>
          <w:szCs w:val="20"/>
        </w:rPr>
      </w:pPr>
    </w:p>
    <w:p w14:paraId="63D43BF8" w14:textId="77777777" w:rsidR="009B1970" w:rsidRDefault="009B1970" w:rsidP="0029053A">
      <w:pPr>
        <w:spacing w:line="240" w:lineRule="auto"/>
        <w:jc w:val="both"/>
        <w:rPr>
          <w:rFonts w:ascii="Times New Roman" w:hAnsi="Times New Roman" w:cs="Times New Roman"/>
          <w:b/>
          <w:bCs/>
          <w:sz w:val="20"/>
          <w:szCs w:val="20"/>
        </w:rPr>
      </w:pPr>
    </w:p>
    <w:p w14:paraId="01BC6CF2" w14:textId="77777777" w:rsidR="009B1970" w:rsidRDefault="009B1970" w:rsidP="0029053A">
      <w:pPr>
        <w:spacing w:line="240" w:lineRule="auto"/>
        <w:jc w:val="both"/>
        <w:rPr>
          <w:rFonts w:ascii="Times New Roman" w:hAnsi="Times New Roman" w:cs="Times New Roman"/>
          <w:b/>
          <w:bCs/>
          <w:sz w:val="20"/>
          <w:szCs w:val="20"/>
        </w:rPr>
      </w:pPr>
    </w:p>
    <w:p w14:paraId="4BF4A3BF" w14:textId="77777777" w:rsidR="009B1970" w:rsidRDefault="009B1970" w:rsidP="0029053A">
      <w:pPr>
        <w:spacing w:line="240" w:lineRule="auto"/>
        <w:jc w:val="both"/>
        <w:rPr>
          <w:rFonts w:ascii="Times New Roman" w:hAnsi="Times New Roman" w:cs="Times New Roman"/>
          <w:b/>
          <w:bCs/>
          <w:sz w:val="20"/>
          <w:szCs w:val="20"/>
        </w:rPr>
      </w:pPr>
    </w:p>
    <w:p w14:paraId="7C931DBB" w14:textId="77777777" w:rsidR="009B1970" w:rsidRDefault="009B1970" w:rsidP="0029053A">
      <w:pPr>
        <w:spacing w:line="240" w:lineRule="auto"/>
        <w:jc w:val="both"/>
        <w:rPr>
          <w:rFonts w:ascii="Times New Roman" w:hAnsi="Times New Roman" w:cs="Times New Roman"/>
          <w:b/>
          <w:bCs/>
          <w:sz w:val="20"/>
          <w:szCs w:val="20"/>
        </w:rPr>
      </w:pPr>
    </w:p>
    <w:p w14:paraId="1F777294" w14:textId="77777777" w:rsidR="009B1970" w:rsidRDefault="009B1970" w:rsidP="0029053A">
      <w:pPr>
        <w:spacing w:line="240" w:lineRule="auto"/>
        <w:jc w:val="both"/>
        <w:rPr>
          <w:rFonts w:ascii="Times New Roman" w:hAnsi="Times New Roman" w:cs="Times New Roman"/>
          <w:b/>
          <w:bCs/>
          <w:sz w:val="20"/>
          <w:szCs w:val="20"/>
        </w:rPr>
      </w:pPr>
    </w:p>
    <w:p w14:paraId="184AE1FB" w14:textId="77777777" w:rsidR="009B1970" w:rsidRDefault="009B1970" w:rsidP="0029053A">
      <w:pPr>
        <w:spacing w:line="240" w:lineRule="auto"/>
        <w:jc w:val="both"/>
        <w:rPr>
          <w:rFonts w:ascii="Times New Roman" w:hAnsi="Times New Roman" w:cs="Times New Roman"/>
          <w:b/>
          <w:bCs/>
          <w:sz w:val="20"/>
          <w:szCs w:val="20"/>
        </w:rPr>
      </w:pPr>
    </w:p>
    <w:p w14:paraId="2E713B5A" w14:textId="77777777" w:rsidR="009B1970" w:rsidRDefault="009B1970" w:rsidP="0029053A">
      <w:pPr>
        <w:spacing w:line="240" w:lineRule="auto"/>
        <w:jc w:val="both"/>
        <w:rPr>
          <w:rFonts w:ascii="Times New Roman" w:hAnsi="Times New Roman" w:cs="Times New Roman"/>
          <w:b/>
          <w:bCs/>
          <w:sz w:val="20"/>
          <w:szCs w:val="20"/>
        </w:rPr>
      </w:pPr>
    </w:p>
    <w:p w14:paraId="6F631C28" w14:textId="77777777" w:rsidR="009B1970" w:rsidRDefault="009B1970" w:rsidP="0029053A">
      <w:pPr>
        <w:spacing w:line="240" w:lineRule="auto"/>
        <w:jc w:val="both"/>
        <w:rPr>
          <w:rFonts w:ascii="Times New Roman" w:hAnsi="Times New Roman" w:cs="Times New Roman"/>
          <w:b/>
          <w:bCs/>
          <w:sz w:val="20"/>
          <w:szCs w:val="20"/>
        </w:rPr>
      </w:pPr>
    </w:p>
    <w:p w14:paraId="458E337F" w14:textId="77777777" w:rsidR="009B1970" w:rsidRDefault="009B1970" w:rsidP="0029053A">
      <w:pPr>
        <w:spacing w:line="240" w:lineRule="auto"/>
        <w:jc w:val="both"/>
        <w:rPr>
          <w:rFonts w:ascii="Times New Roman" w:hAnsi="Times New Roman" w:cs="Times New Roman"/>
          <w:b/>
          <w:bCs/>
          <w:sz w:val="20"/>
          <w:szCs w:val="20"/>
        </w:rPr>
      </w:pPr>
    </w:p>
    <w:p w14:paraId="57ADA2A7" w14:textId="77777777" w:rsidR="009B1970" w:rsidRDefault="009B1970" w:rsidP="0029053A">
      <w:pPr>
        <w:spacing w:line="240" w:lineRule="auto"/>
        <w:jc w:val="both"/>
        <w:rPr>
          <w:rFonts w:ascii="Times New Roman" w:hAnsi="Times New Roman" w:cs="Times New Roman"/>
          <w:b/>
          <w:bCs/>
          <w:sz w:val="20"/>
          <w:szCs w:val="20"/>
        </w:rPr>
      </w:pPr>
    </w:p>
    <w:p w14:paraId="7FEAFE0C" w14:textId="77777777" w:rsidR="009B1970" w:rsidRDefault="009B1970" w:rsidP="0029053A">
      <w:pPr>
        <w:spacing w:line="240" w:lineRule="auto"/>
        <w:jc w:val="both"/>
        <w:rPr>
          <w:rFonts w:ascii="Times New Roman" w:hAnsi="Times New Roman" w:cs="Times New Roman"/>
          <w:b/>
          <w:bCs/>
          <w:sz w:val="20"/>
          <w:szCs w:val="20"/>
        </w:rPr>
      </w:pPr>
    </w:p>
    <w:p w14:paraId="0F1D03B8" w14:textId="77777777" w:rsidR="009B1970" w:rsidRDefault="009B1970" w:rsidP="0029053A">
      <w:pPr>
        <w:spacing w:line="240" w:lineRule="auto"/>
        <w:jc w:val="both"/>
        <w:rPr>
          <w:rFonts w:ascii="Times New Roman" w:hAnsi="Times New Roman" w:cs="Times New Roman"/>
          <w:b/>
          <w:bCs/>
          <w:sz w:val="20"/>
          <w:szCs w:val="20"/>
        </w:rPr>
      </w:pPr>
    </w:p>
    <w:p w14:paraId="7BFCC35A" w14:textId="77777777" w:rsidR="009B1970" w:rsidRDefault="009B1970" w:rsidP="0029053A">
      <w:pPr>
        <w:spacing w:line="240" w:lineRule="auto"/>
        <w:jc w:val="both"/>
        <w:rPr>
          <w:rFonts w:ascii="Times New Roman" w:hAnsi="Times New Roman" w:cs="Times New Roman"/>
          <w:b/>
          <w:bCs/>
          <w:sz w:val="20"/>
          <w:szCs w:val="20"/>
        </w:rPr>
      </w:pPr>
    </w:p>
    <w:p w14:paraId="51B1522F" w14:textId="77777777" w:rsidR="009B1970" w:rsidRDefault="009B1970" w:rsidP="0029053A">
      <w:pPr>
        <w:spacing w:line="240" w:lineRule="auto"/>
        <w:jc w:val="both"/>
        <w:rPr>
          <w:rFonts w:ascii="Times New Roman" w:hAnsi="Times New Roman" w:cs="Times New Roman"/>
          <w:b/>
          <w:bCs/>
          <w:sz w:val="20"/>
          <w:szCs w:val="20"/>
        </w:rPr>
      </w:pPr>
    </w:p>
    <w:p w14:paraId="22D3E3DC" w14:textId="77777777" w:rsidR="009B1970" w:rsidRDefault="009B1970" w:rsidP="0029053A">
      <w:pPr>
        <w:spacing w:line="240" w:lineRule="auto"/>
        <w:jc w:val="both"/>
        <w:rPr>
          <w:rFonts w:ascii="Times New Roman" w:hAnsi="Times New Roman" w:cs="Times New Roman"/>
          <w:b/>
          <w:bCs/>
          <w:sz w:val="20"/>
          <w:szCs w:val="20"/>
        </w:rPr>
      </w:pPr>
    </w:p>
    <w:p w14:paraId="6A05E6D0" w14:textId="77777777" w:rsidR="009B1970" w:rsidRDefault="009B1970" w:rsidP="0029053A">
      <w:pPr>
        <w:spacing w:line="240" w:lineRule="auto"/>
        <w:jc w:val="both"/>
        <w:rPr>
          <w:rFonts w:ascii="Times New Roman" w:hAnsi="Times New Roman" w:cs="Times New Roman"/>
          <w:b/>
          <w:bCs/>
          <w:sz w:val="20"/>
          <w:szCs w:val="20"/>
        </w:rPr>
      </w:pPr>
    </w:p>
    <w:p w14:paraId="3B2FCF93" w14:textId="77777777" w:rsidR="009B1970" w:rsidRDefault="009B1970" w:rsidP="0029053A">
      <w:pPr>
        <w:spacing w:line="240" w:lineRule="auto"/>
        <w:jc w:val="both"/>
        <w:rPr>
          <w:rFonts w:ascii="Times New Roman" w:hAnsi="Times New Roman" w:cs="Times New Roman"/>
          <w:b/>
          <w:bCs/>
          <w:sz w:val="20"/>
          <w:szCs w:val="20"/>
        </w:rPr>
      </w:pPr>
    </w:p>
    <w:p w14:paraId="59C95D17" w14:textId="77777777" w:rsidR="009B1970" w:rsidRDefault="009B1970" w:rsidP="0029053A">
      <w:pPr>
        <w:spacing w:line="240" w:lineRule="auto"/>
        <w:jc w:val="both"/>
        <w:rPr>
          <w:rFonts w:ascii="Times New Roman" w:hAnsi="Times New Roman" w:cs="Times New Roman"/>
          <w:b/>
          <w:bCs/>
          <w:sz w:val="20"/>
          <w:szCs w:val="20"/>
        </w:rPr>
      </w:pPr>
    </w:p>
    <w:p w14:paraId="487FA123" w14:textId="77777777" w:rsidR="009B1970" w:rsidRDefault="009B1970" w:rsidP="0029053A">
      <w:pPr>
        <w:spacing w:line="240" w:lineRule="auto"/>
        <w:jc w:val="both"/>
        <w:rPr>
          <w:rFonts w:ascii="Times New Roman" w:hAnsi="Times New Roman" w:cs="Times New Roman"/>
          <w:b/>
          <w:bCs/>
          <w:sz w:val="20"/>
          <w:szCs w:val="20"/>
        </w:rPr>
        <w:sectPr w:rsidR="009B1970">
          <w:pgSz w:w="12240" w:h="15840"/>
          <w:pgMar w:top="1440" w:right="1440" w:bottom="1440" w:left="1440" w:header="720" w:footer="720" w:gutter="0"/>
          <w:cols w:space="720"/>
          <w:docGrid w:linePitch="360"/>
        </w:sectPr>
      </w:pPr>
    </w:p>
    <w:p w14:paraId="52E13B5C" w14:textId="54BFEEC1" w:rsidR="00983203" w:rsidRPr="00983203" w:rsidRDefault="00A01D00" w:rsidP="0029053A">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1</w:t>
      </w:r>
      <w:r w:rsidR="00983203" w:rsidRPr="00983203">
        <w:rPr>
          <w:rFonts w:ascii="Times New Roman" w:hAnsi="Times New Roman" w:cs="Times New Roman"/>
          <w:b/>
          <w:bCs/>
          <w:sz w:val="28"/>
          <w:szCs w:val="28"/>
        </w:rPr>
        <w:t>. Introduction</w:t>
      </w:r>
    </w:p>
    <w:p w14:paraId="25AF20E0" w14:textId="7B03FCD2" w:rsidR="00983203" w:rsidRPr="00983203" w:rsidRDefault="00A01D00" w:rsidP="0029053A">
      <w:pPr>
        <w:spacing w:line="240" w:lineRule="auto"/>
        <w:jc w:val="both"/>
        <w:rPr>
          <w:rFonts w:ascii="Times New Roman" w:hAnsi="Times New Roman" w:cs="Times New Roman"/>
          <w:sz w:val="28"/>
          <w:szCs w:val="28"/>
        </w:rPr>
      </w:pPr>
      <w:r>
        <w:rPr>
          <w:rFonts w:ascii="Times New Roman" w:hAnsi="Times New Roman" w:cs="Times New Roman"/>
          <w:sz w:val="28"/>
          <w:szCs w:val="28"/>
        </w:rPr>
        <w:t>1</w:t>
      </w:r>
      <w:r w:rsidR="00983203" w:rsidRPr="00983203">
        <w:rPr>
          <w:rFonts w:ascii="Times New Roman" w:hAnsi="Times New Roman" w:cs="Times New Roman"/>
          <w:sz w:val="28"/>
          <w:szCs w:val="28"/>
        </w:rPr>
        <w:t>.1 The Problem</w:t>
      </w:r>
    </w:p>
    <w:p w14:paraId="4A8CECCB" w14:textId="77777777" w:rsidR="00983203" w:rsidRPr="00983203" w:rsidRDefault="00983203" w:rsidP="0029053A">
      <w:pPr>
        <w:spacing w:line="240" w:lineRule="auto"/>
        <w:jc w:val="both"/>
        <w:rPr>
          <w:rFonts w:ascii="Times New Roman" w:hAnsi="Times New Roman" w:cs="Times New Roman"/>
          <w:sz w:val="20"/>
          <w:szCs w:val="20"/>
        </w:rPr>
      </w:pPr>
      <w:r w:rsidRPr="00983203">
        <w:rPr>
          <w:rFonts w:ascii="Times New Roman" w:hAnsi="Times New Roman" w:cs="Times New Roman"/>
          <w:sz w:val="20"/>
          <w:szCs w:val="20"/>
        </w:rPr>
        <w:t>The rapid digitization of music has led to massive libraries that are difficult to organize manually. Traditional tagging requires human effort, which is slow and unscalable. Consequently, there is a significant need for automated systems that can analyze the raw audio content of a file and group similar songs (clustering) without human intervention.</w:t>
      </w:r>
    </w:p>
    <w:p w14:paraId="1B650329" w14:textId="1CAC2552" w:rsidR="00983203" w:rsidRPr="00983203" w:rsidRDefault="00A01D00" w:rsidP="0029053A">
      <w:pPr>
        <w:spacing w:line="240" w:lineRule="auto"/>
        <w:jc w:val="both"/>
        <w:rPr>
          <w:rFonts w:ascii="Times New Roman" w:hAnsi="Times New Roman" w:cs="Times New Roman"/>
          <w:sz w:val="28"/>
          <w:szCs w:val="28"/>
        </w:rPr>
      </w:pPr>
      <w:r>
        <w:rPr>
          <w:rFonts w:ascii="Times New Roman" w:hAnsi="Times New Roman" w:cs="Times New Roman"/>
          <w:sz w:val="28"/>
          <w:szCs w:val="28"/>
        </w:rPr>
        <w:t>1</w:t>
      </w:r>
      <w:r w:rsidR="00983203" w:rsidRPr="00983203">
        <w:rPr>
          <w:rFonts w:ascii="Times New Roman" w:hAnsi="Times New Roman" w:cs="Times New Roman"/>
          <w:sz w:val="28"/>
          <w:szCs w:val="28"/>
        </w:rPr>
        <w:t>.2 The Approach</w:t>
      </w:r>
    </w:p>
    <w:p w14:paraId="0D370674" w14:textId="7AEA7E17" w:rsidR="00983203" w:rsidRPr="00983203" w:rsidRDefault="00983203" w:rsidP="0029053A">
      <w:pPr>
        <w:spacing w:line="240" w:lineRule="auto"/>
        <w:jc w:val="both"/>
        <w:rPr>
          <w:rFonts w:ascii="Times New Roman" w:hAnsi="Times New Roman" w:cs="Times New Roman"/>
          <w:sz w:val="20"/>
          <w:szCs w:val="20"/>
        </w:rPr>
      </w:pPr>
      <w:r w:rsidRPr="00983203">
        <w:rPr>
          <w:rFonts w:ascii="Times New Roman" w:hAnsi="Times New Roman" w:cs="Times New Roman"/>
          <w:sz w:val="20"/>
          <w:szCs w:val="20"/>
        </w:rPr>
        <w:t xml:space="preserve">Standard clustering methods often fail on raw audio data because the files are too large and high-dimensional. Simple statistical methods (like PCA) often miss complex patterns. This project proposes an Unsupervised Deep Learning approach using a Variational Autoencoder (VAE). Unlike standard autoencoders that simply memorize data, VAEs learn a continuous, probabilistic "latent </w:t>
      </w:r>
      <w:r w:rsidR="0029053A" w:rsidRPr="0029053A">
        <w:rPr>
          <w:rFonts w:ascii="Times New Roman" w:hAnsi="Times New Roman" w:cs="Times New Roman"/>
          <w:sz w:val="20"/>
          <w:szCs w:val="20"/>
        </w:rPr>
        <w:t>space”</w:t>
      </w:r>
      <w:r w:rsidR="0029053A">
        <w:rPr>
          <w:rFonts w:ascii="Times New Roman" w:hAnsi="Times New Roman" w:cs="Times New Roman"/>
          <w:sz w:val="20"/>
          <w:szCs w:val="20"/>
        </w:rPr>
        <w:t xml:space="preserve"> </w:t>
      </w:r>
      <w:r w:rsidRPr="0029053A">
        <w:rPr>
          <w:rFonts w:ascii="Times New Roman" w:hAnsi="Times New Roman" w:cs="Times New Roman"/>
          <w:sz w:val="20"/>
          <w:szCs w:val="20"/>
        </w:rPr>
        <w:t>essentially</w:t>
      </w:r>
      <w:r w:rsidRPr="00983203">
        <w:rPr>
          <w:rFonts w:ascii="Times New Roman" w:hAnsi="Times New Roman" w:cs="Times New Roman"/>
          <w:sz w:val="20"/>
          <w:szCs w:val="20"/>
        </w:rPr>
        <w:t xml:space="preserve"> capturing the "essence" of the sound</w:t>
      </w:r>
      <w:r w:rsidRPr="0029053A">
        <w:rPr>
          <w:rFonts w:ascii="Times New Roman" w:hAnsi="Times New Roman" w:cs="Times New Roman"/>
          <w:sz w:val="20"/>
          <w:szCs w:val="20"/>
        </w:rPr>
        <w:t xml:space="preserve">, </w:t>
      </w:r>
      <w:r w:rsidRPr="00983203">
        <w:rPr>
          <w:rFonts w:ascii="Times New Roman" w:hAnsi="Times New Roman" w:cs="Times New Roman"/>
          <w:sz w:val="20"/>
          <w:szCs w:val="20"/>
        </w:rPr>
        <w:t>which allows for more effective clustering.</w:t>
      </w:r>
    </w:p>
    <w:p w14:paraId="12FF395B" w14:textId="62D06338" w:rsidR="00983203" w:rsidRPr="00983203" w:rsidRDefault="00A01D00" w:rsidP="0029053A">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2</w:t>
      </w:r>
      <w:r w:rsidR="00983203" w:rsidRPr="00983203">
        <w:rPr>
          <w:rFonts w:ascii="Times New Roman" w:hAnsi="Times New Roman" w:cs="Times New Roman"/>
          <w:b/>
          <w:bCs/>
          <w:sz w:val="28"/>
          <w:szCs w:val="28"/>
        </w:rPr>
        <w:t>. Methodology</w:t>
      </w:r>
    </w:p>
    <w:p w14:paraId="644807C9" w14:textId="69854643" w:rsidR="00983203" w:rsidRPr="00983203" w:rsidRDefault="00A01D00" w:rsidP="0029053A">
      <w:pPr>
        <w:spacing w:line="240" w:lineRule="auto"/>
        <w:jc w:val="both"/>
        <w:rPr>
          <w:rFonts w:ascii="Times New Roman" w:hAnsi="Times New Roman" w:cs="Times New Roman"/>
          <w:sz w:val="28"/>
          <w:szCs w:val="28"/>
        </w:rPr>
      </w:pPr>
      <w:r>
        <w:rPr>
          <w:rFonts w:ascii="Times New Roman" w:hAnsi="Times New Roman" w:cs="Times New Roman"/>
          <w:sz w:val="28"/>
          <w:szCs w:val="28"/>
        </w:rPr>
        <w:t>2</w:t>
      </w:r>
      <w:r w:rsidR="00983203" w:rsidRPr="00983203">
        <w:rPr>
          <w:rFonts w:ascii="Times New Roman" w:hAnsi="Times New Roman" w:cs="Times New Roman"/>
          <w:sz w:val="28"/>
          <w:szCs w:val="28"/>
        </w:rPr>
        <w:t>.1 Dataset &amp; Augmentation</w:t>
      </w:r>
    </w:p>
    <w:p w14:paraId="3A5F9EE9" w14:textId="6420E9E3" w:rsidR="00983203" w:rsidRPr="0029053A" w:rsidRDefault="00983203" w:rsidP="0029053A">
      <w:pPr>
        <w:spacing w:line="240" w:lineRule="auto"/>
        <w:jc w:val="both"/>
        <w:rPr>
          <w:rFonts w:ascii="Times New Roman" w:hAnsi="Times New Roman" w:cs="Times New Roman"/>
          <w:sz w:val="20"/>
          <w:szCs w:val="20"/>
        </w:rPr>
      </w:pPr>
      <w:r w:rsidRPr="00983203">
        <w:rPr>
          <w:rFonts w:ascii="Times New Roman" w:hAnsi="Times New Roman" w:cs="Times New Roman"/>
          <w:sz w:val="20"/>
          <w:szCs w:val="20"/>
        </w:rPr>
        <w:t>We utilized the GTZAN Genre Collection, a standard benchmark for music analysis consisting of various musical genres in English [1]. To meet the data requirements for deep learning and increase the robustness of the model, we performed data augmentation by slicing every song into 10 distinct, non-overlapping segments. This process expanded our dataset to a total of 3,994 audio clips.</w:t>
      </w:r>
    </w:p>
    <w:p w14:paraId="30DAF9EA" w14:textId="77777777" w:rsidR="00983203" w:rsidRPr="00983203" w:rsidRDefault="00983203" w:rsidP="0029053A">
      <w:pPr>
        <w:spacing w:line="240" w:lineRule="auto"/>
        <w:jc w:val="both"/>
        <w:rPr>
          <w:rFonts w:ascii="Times New Roman" w:hAnsi="Times New Roman" w:cs="Times New Roman"/>
          <w:sz w:val="20"/>
          <w:szCs w:val="20"/>
        </w:rPr>
      </w:pPr>
    </w:p>
    <w:p w14:paraId="016011E9" w14:textId="79172494" w:rsidR="00983203" w:rsidRPr="00983203" w:rsidRDefault="00A01D00" w:rsidP="0029053A">
      <w:pPr>
        <w:spacing w:line="240" w:lineRule="auto"/>
        <w:jc w:val="both"/>
        <w:rPr>
          <w:rFonts w:ascii="Times New Roman" w:hAnsi="Times New Roman" w:cs="Times New Roman"/>
          <w:sz w:val="28"/>
          <w:szCs w:val="28"/>
        </w:rPr>
      </w:pPr>
      <w:r>
        <w:rPr>
          <w:rFonts w:ascii="Times New Roman" w:hAnsi="Times New Roman" w:cs="Times New Roman"/>
          <w:sz w:val="28"/>
          <w:szCs w:val="28"/>
        </w:rPr>
        <w:t>2</w:t>
      </w:r>
      <w:r w:rsidR="00983203" w:rsidRPr="00983203">
        <w:rPr>
          <w:rFonts w:ascii="Times New Roman" w:hAnsi="Times New Roman" w:cs="Times New Roman"/>
          <w:sz w:val="28"/>
          <w:szCs w:val="28"/>
        </w:rPr>
        <w:t>.2 Feature Extraction</w:t>
      </w:r>
    </w:p>
    <w:p w14:paraId="5D9BD323" w14:textId="77777777" w:rsidR="00983203" w:rsidRPr="00983203" w:rsidRDefault="00983203" w:rsidP="0029053A">
      <w:pPr>
        <w:spacing w:line="240" w:lineRule="auto"/>
        <w:jc w:val="both"/>
        <w:rPr>
          <w:rFonts w:ascii="Times New Roman" w:hAnsi="Times New Roman" w:cs="Times New Roman"/>
          <w:sz w:val="20"/>
          <w:szCs w:val="20"/>
        </w:rPr>
      </w:pPr>
      <w:r w:rsidRPr="00983203">
        <w:rPr>
          <w:rFonts w:ascii="Times New Roman" w:hAnsi="Times New Roman" w:cs="Times New Roman"/>
          <w:sz w:val="20"/>
          <w:szCs w:val="20"/>
        </w:rPr>
        <w:t>Raw audio waveforms are too dense for a lightweight neural network. We extracted Mel-frequency cepstral coefficients (MFCCs), which mimic human hearing perception and are standard for music modeling [2]. To create a fixed-size input vector for our Linear model, we computed the Mean and Variance of these coefficients across time.</w:t>
      </w:r>
    </w:p>
    <w:p w14:paraId="3DFFC819" w14:textId="77777777" w:rsidR="00983203" w:rsidRPr="00983203" w:rsidRDefault="00983203" w:rsidP="0029053A">
      <w:pPr>
        <w:numPr>
          <w:ilvl w:val="0"/>
          <w:numId w:val="3"/>
        </w:numPr>
        <w:spacing w:line="240" w:lineRule="auto"/>
        <w:jc w:val="both"/>
        <w:rPr>
          <w:rFonts w:ascii="Times New Roman" w:hAnsi="Times New Roman" w:cs="Times New Roman"/>
          <w:sz w:val="20"/>
          <w:szCs w:val="20"/>
        </w:rPr>
      </w:pPr>
      <w:r w:rsidRPr="00983203">
        <w:rPr>
          <w:rFonts w:ascii="Times New Roman" w:hAnsi="Times New Roman" w:cs="Times New Roman"/>
          <w:b/>
          <w:bCs/>
          <w:sz w:val="20"/>
          <w:szCs w:val="20"/>
        </w:rPr>
        <w:t>Input Dimension:</w:t>
      </w:r>
      <w:r w:rsidRPr="00983203">
        <w:rPr>
          <w:rFonts w:ascii="Times New Roman" w:hAnsi="Times New Roman" w:cs="Times New Roman"/>
          <w:sz w:val="20"/>
          <w:szCs w:val="20"/>
        </w:rPr>
        <w:t xml:space="preserve"> 26 features per clip (13 Means + 13 Variances).</w:t>
      </w:r>
    </w:p>
    <w:p w14:paraId="18AC38FB" w14:textId="77777777" w:rsidR="00983203" w:rsidRPr="00983203" w:rsidRDefault="00983203" w:rsidP="0029053A">
      <w:pPr>
        <w:numPr>
          <w:ilvl w:val="0"/>
          <w:numId w:val="3"/>
        </w:numPr>
        <w:spacing w:line="240" w:lineRule="auto"/>
        <w:jc w:val="both"/>
        <w:rPr>
          <w:rFonts w:ascii="Times New Roman" w:hAnsi="Times New Roman" w:cs="Times New Roman"/>
          <w:sz w:val="20"/>
          <w:szCs w:val="20"/>
        </w:rPr>
      </w:pPr>
      <w:r w:rsidRPr="00983203">
        <w:rPr>
          <w:rFonts w:ascii="Times New Roman" w:hAnsi="Times New Roman" w:cs="Times New Roman"/>
          <w:b/>
          <w:bCs/>
          <w:sz w:val="20"/>
          <w:szCs w:val="20"/>
        </w:rPr>
        <w:t>Normalization:</w:t>
      </w:r>
      <w:r w:rsidRPr="00983203">
        <w:rPr>
          <w:rFonts w:ascii="Times New Roman" w:hAnsi="Times New Roman" w:cs="Times New Roman"/>
          <w:sz w:val="20"/>
          <w:szCs w:val="20"/>
        </w:rPr>
        <w:t xml:space="preserve"> A critical step in our pipeline was the application of </w:t>
      </w:r>
      <w:r w:rsidRPr="00983203">
        <w:rPr>
          <w:rFonts w:ascii="Times New Roman" w:hAnsi="Times New Roman" w:cs="Times New Roman"/>
          <w:b/>
          <w:bCs/>
          <w:sz w:val="20"/>
          <w:szCs w:val="20"/>
        </w:rPr>
        <w:t>Z-score normalization</w:t>
      </w:r>
      <w:r w:rsidRPr="00983203">
        <w:rPr>
          <w:rFonts w:ascii="Times New Roman" w:hAnsi="Times New Roman" w:cs="Times New Roman"/>
          <w:sz w:val="20"/>
          <w:szCs w:val="20"/>
        </w:rPr>
        <w:t xml:space="preserve">. This scaled all input features to a standard range (mean=0, std=1), which </w:t>
      </w:r>
      <w:r w:rsidRPr="00983203">
        <w:rPr>
          <w:rFonts w:ascii="Times New Roman" w:hAnsi="Times New Roman" w:cs="Times New Roman"/>
          <w:sz w:val="20"/>
          <w:szCs w:val="20"/>
        </w:rPr>
        <w:t>was essential for preventing numerical instability (</w:t>
      </w:r>
      <w:proofErr w:type="spellStart"/>
      <w:r w:rsidRPr="00983203">
        <w:rPr>
          <w:rFonts w:ascii="Times New Roman" w:hAnsi="Times New Roman" w:cs="Times New Roman"/>
          <w:sz w:val="20"/>
          <w:szCs w:val="20"/>
        </w:rPr>
        <w:t>NaN</w:t>
      </w:r>
      <w:proofErr w:type="spellEnd"/>
      <w:r w:rsidRPr="00983203">
        <w:rPr>
          <w:rFonts w:ascii="Times New Roman" w:hAnsi="Times New Roman" w:cs="Times New Roman"/>
          <w:sz w:val="20"/>
          <w:szCs w:val="20"/>
        </w:rPr>
        <w:t xml:space="preserve"> errors) during the training of the neural network.</w:t>
      </w:r>
    </w:p>
    <w:p w14:paraId="2212BD1E" w14:textId="34A01641" w:rsidR="00983203" w:rsidRPr="00983203" w:rsidRDefault="00A01D00" w:rsidP="0029053A">
      <w:pPr>
        <w:spacing w:line="240" w:lineRule="auto"/>
        <w:jc w:val="both"/>
        <w:rPr>
          <w:rFonts w:ascii="Times New Roman" w:hAnsi="Times New Roman" w:cs="Times New Roman"/>
          <w:sz w:val="28"/>
          <w:szCs w:val="28"/>
        </w:rPr>
      </w:pPr>
      <w:r>
        <w:rPr>
          <w:rFonts w:ascii="Times New Roman" w:hAnsi="Times New Roman" w:cs="Times New Roman"/>
          <w:sz w:val="28"/>
          <w:szCs w:val="28"/>
        </w:rPr>
        <w:t>2</w:t>
      </w:r>
      <w:r w:rsidR="00983203" w:rsidRPr="00983203">
        <w:rPr>
          <w:rFonts w:ascii="Times New Roman" w:hAnsi="Times New Roman" w:cs="Times New Roman"/>
          <w:sz w:val="28"/>
          <w:szCs w:val="28"/>
        </w:rPr>
        <w:t>.3 VAE Architecture</w:t>
      </w:r>
    </w:p>
    <w:p w14:paraId="43EDE9C3" w14:textId="77777777" w:rsidR="00983203" w:rsidRPr="00983203" w:rsidRDefault="00983203" w:rsidP="0029053A">
      <w:pPr>
        <w:spacing w:line="240" w:lineRule="auto"/>
        <w:jc w:val="both"/>
        <w:rPr>
          <w:rFonts w:ascii="Times New Roman" w:hAnsi="Times New Roman" w:cs="Times New Roman"/>
          <w:sz w:val="20"/>
          <w:szCs w:val="20"/>
        </w:rPr>
      </w:pPr>
      <w:r w:rsidRPr="00983203">
        <w:rPr>
          <w:rFonts w:ascii="Times New Roman" w:hAnsi="Times New Roman" w:cs="Times New Roman"/>
          <w:sz w:val="20"/>
          <w:szCs w:val="20"/>
        </w:rPr>
        <w:t>We implemented a Linear VAE based on the Auto-Encoding Variational Bayes framework proposed by Kingma and Welling [3]. The architecture consists of:</w:t>
      </w:r>
    </w:p>
    <w:p w14:paraId="192DAAB8" w14:textId="794C2697" w:rsidR="00983203" w:rsidRPr="00983203" w:rsidRDefault="00983203" w:rsidP="0029053A">
      <w:pPr>
        <w:numPr>
          <w:ilvl w:val="0"/>
          <w:numId w:val="4"/>
        </w:numPr>
        <w:spacing w:line="240" w:lineRule="auto"/>
        <w:jc w:val="both"/>
        <w:rPr>
          <w:rFonts w:ascii="Times New Roman" w:hAnsi="Times New Roman" w:cs="Times New Roman"/>
          <w:sz w:val="20"/>
          <w:szCs w:val="20"/>
        </w:rPr>
      </w:pPr>
      <w:r w:rsidRPr="00983203">
        <w:rPr>
          <w:rFonts w:ascii="Times New Roman" w:hAnsi="Times New Roman" w:cs="Times New Roman"/>
          <w:b/>
          <w:bCs/>
          <w:sz w:val="20"/>
          <w:szCs w:val="20"/>
        </w:rPr>
        <w:t>Encoder:</w:t>
      </w:r>
      <w:r w:rsidRPr="00983203">
        <w:rPr>
          <w:rFonts w:ascii="Times New Roman" w:hAnsi="Times New Roman" w:cs="Times New Roman"/>
          <w:sz w:val="20"/>
          <w:szCs w:val="20"/>
        </w:rPr>
        <w:t xml:space="preserve"> Compresses the 26-dimensional input into a 64-neuron hidden layer (</w:t>
      </w:r>
      <w:proofErr w:type="spellStart"/>
      <w:r w:rsidRPr="00983203">
        <w:rPr>
          <w:rFonts w:ascii="Times New Roman" w:hAnsi="Times New Roman" w:cs="Times New Roman"/>
          <w:sz w:val="20"/>
          <w:szCs w:val="20"/>
        </w:rPr>
        <w:t>ReLU</w:t>
      </w:r>
      <w:proofErr w:type="spellEnd"/>
      <w:r w:rsidRPr="00983203">
        <w:rPr>
          <w:rFonts w:ascii="Times New Roman" w:hAnsi="Times New Roman" w:cs="Times New Roman"/>
          <w:sz w:val="20"/>
          <w:szCs w:val="20"/>
        </w:rPr>
        <w:t xml:space="preserve"> activation), and then into a 4-dimensional latent space (Mean </w:t>
      </w:r>
      <w:r w:rsidRPr="0029053A">
        <w:rPr>
          <w:rFonts w:ascii="Times New Roman" w:hAnsi="Times New Roman" w:cs="Times New Roman"/>
          <w:sz w:val="20"/>
          <w:szCs w:val="20"/>
        </w:rPr>
        <w:t xml:space="preserve">µ </w:t>
      </w:r>
      <w:r w:rsidRPr="00983203">
        <w:rPr>
          <w:rFonts w:ascii="Times New Roman" w:hAnsi="Times New Roman" w:cs="Times New Roman"/>
          <w:sz w:val="20"/>
          <w:szCs w:val="20"/>
        </w:rPr>
        <w:t xml:space="preserve">and Variance </w:t>
      </w:r>
      <w:r w:rsidRPr="0029053A">
        <w:rPr>
          <w:rFonts w:ascii="Times New Roman" w:hAnsi="Times New Roman" w:cs="Times New Roman"/>
          <w:sz w:val="20"/>
          <w:szCs w:val="20"/>
        </w:rPr>
        <w:t>α</w:t>
      </w:r>
      <w:r w:rsidRPr="00983203">
        <w:rPr>
          <w:rFonts w:ascii="Times New Roman" w:hAnsi="Times New Roman" w:cs="Times New Roman"/>
          <w:sz w:val="20"/>
          <w:szCs w:val="20"/>
        </w:rPr>
        <w:t>).</w:t>
      </w:r>
    </w:p>
    <w:p w14:paraId="07FB1643" w14:textId="77777777" w:rsidR="00983203" w:rsidRPr="00983203" w:rsidRDefault="00983203" w:rsidP="0029053A">
      <w:pPr>
        <w:numPr>
          <w:ilvl w:val="0"/>
          <w:numId w:val="4"/>
        </w:numPr>
        <w:spacing w:line="240" w:lineRule="auto"/>
        <w:jc w:val="both"/>
        <w:rPr>
          <w:rFonts w:ascii="Times New Roman" w:hAnsi="Times New Roman" w:cs="Times New Roman"/>
          <w:sz w:val="20"/>
          <w:szCs w:val="20"/>
        </w:rPr>
      </w:pPr>
      <w:r w:rsidRPr="00983203">
        <w:rPr>
          <w:rFonts w:ascii="Times New Roman" w:hAnsi="Times New Roman" w:cs="Times New Roman"/>
          <w:b/>
          <w:bCs/>
          <w:sz w:val="20"/>
          <w:szCs w:val="20"/>
        </w:rPr>
        <w:t>Latent Space:</w:t>
      </w:r>
      <w:r w:rsidRPr="00983203">
        <w:rPr>
          <w:rFonts w:ascii="Times New Roman" w:hAnsi="Times New Roman" w:cs="Times New Roman"/>
          <w:sz w:val="20"/>
          <w:szCs w:val="20"/>
        </w:rPr>
        <w:t xml:space="preserve"> Uses the "Reparameterization Trick" to sample a latent vector $z$ from the learned distribution [3].</w:t>
      </w:r>
    </w:p>
    <w:p w14:paraId="4691AB68" w14:textId="52DC254F" w:rsidR="00983203" w:rsidRPr="00983203" w:rsidRDefault="00983203" w:rsidP="0029053A">
      <w:pPr>
        <w:numPr>
          <w:ilvl w:val="0"/>
          <w:numId w:val="4"/>
        </w:numPr>
        <w:spacing w:line="240" w:lineRule="auto"/>
        <w:jc w:val="both"/>
        <w:rPr>
          <w:rFonts w:ascii="Times New Roman" w:hAnsi="Times New Roman" w:cs="Times New Roman"/>
          <w:sz w:val="20"/>
          <w:szCs w:val="20"/>
        </w:rPr>
      </w:pPr>
      <w:r w:rsidRPr="00983203">
        <w:rPr>
          <w:rFonts w:ascii="Times New Roman" w:hAnsi="Times New Roman" w:cs="Times New Roman"/>
          <w:b/>
          <w:bCs/>
          <w:sz w:val="20"/>
          <w:szCs w:val="20"/>
        </w:rPr>
        <w:t>Decoder:</w:t>
      </w:r>
      <w:r w:rsidRPr="00983203">
        <w:rPr>
          <w:rFonts w:ascii="Times New Roman" w:hAnsi="Times New Roman" w:cs="Times New Roman"/>
          <w:sz w:val="20"/>
          <w:szCs w:val="20"/>
        </w:rPr>
        <w:t xml:space="preserve"> Reconstructs the original 26-dimensional input from the 4-dimensional latent vector </w:t>
      </w:r>
      <w:r w:rsidRPr="0029053A">
        <w:rPr>
          <w:rFonts w:ascii="Times New Roman" w:hAnsi="Times New Roman" w:cs="Times New Roman"/>
          <w:sz w:val="20"/>
          <w:szCs w:val="20"/>
        </w:rPr>
        <w:t>z.</w:t>
      </w:r>
    </w:p>
    <w:p w14:paraId="5D698EEB" w14:textId="77777777" w:rsidR="00983203" w:rsidRPr="00983203" w:rsidRDefault="00983203" w:rsidP="0029053A">
      <w:pPr>
        <w:numPr>
          <w:ilvl w:val="0"/>
          <w:numId w:val="4"/>
        </w:numPr>
        <w:spacing w:line="240" w:lineRule="auto"/>
        <w:jc w:val="both"/>
        <w:rPr>
          <w:rFonts w:ascii="Times New Roman" w:hAnsi="Times New Roman" w:cs="Times New Roman"/>
          <w:sz w:val="20"/>
          <w:szCs w:val="20"/>
        </w:rPr>
      </w:pPr>
      <w:r w:rsidRPr="00983203">
        <w:rPr>
          <w:rFonts w:ascii="Times New Roman" w:hAnsi="Times New Roman" w:cs="Times New Roman"/>
          <w:b/>
          <w:bCs/>
          <w:sz w:val="20"/>
          <w:szCs w:val="20"/>
        </w:rPr>
        <w:t>Loss Function:</w:t>
      </w:r>
      <w:r w:rsidRPr="00983203">
        <w:rPr>
          <w:rFonts w:ascii="Times New Roman" w:hAnsi="Times New Roman" w:cs="Times New Roman"/>
          <w:sz w:val="20"/>
          <w:szCs w:val="20"/>
        </w:rPr>
        <w:t xml:space="preserve"> The model was optimized using a composite loss function totaling the Reconstruction Loss (Mean Squared Error) and the Regularization Loss (KL-Divergence).</w:t>
      </w:r>
    </w:p>
    <w:p w14:paraId="359CBAEB" w14:textId="38CBF364" w:rsidR="00983203" w:rsidRPr="00983203" w:rsidRDefault="00A01D00" w:rsidP="0029053A">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3</w:t>
      </w:r>
      <w:r w:rsidR="00983203" w:rsidRPr="00983203">
        <w:rPr>
          <w:rFonts w:ascii="Times New Roman" w:hAnsi="Times New Roman" w:cs="Times New Roman"/>
          <w:b/>
          <w:bCs/>
          <w:sz w:val="28"/>
          <w:szCs w:val="28"/>
        </w:rPr>
        <w:t>. Experiments</w:t>
      </w:r>
    </w:p>
    <w:p w14:paraId="58BB9246" w14:textId="77777777" w:rsidR="00983203" w:rsidRPr="00983203" w:rsidRDefault="00983203" w:rsidP="0029053A">
      <w:pPr>
        <w:spacing w:line="240" w:lineRule="auto"/>
        <w:jc w:val="both"/>
        <w:rPr>
          <w:rFonts w:ascii="Times New Roman" w:hAnsi="Times New Roman" w:cs="Times New Roman"/>
          <w:sz w:val="20"/>
          <w:szCs w:val="20"/>
        </w:rPr>
      </w:pPr>
      <w:r w:rsidRPr="00983203">
        <w:rPr>
          <w:rFonts w:ascii="Times New Roman" w:hAnsi="Times New Roman" w:cs="Times New Roman"/>
          <w:sz w:val="20"/>
          <w:szCs w:val="20"/>
        </w:rPr>
        <w:t xml:space="preserve">The model was trained for </w:t>
      </w:r>
      <w:r w:rsidRPr="00983203">
        <w:rPr>
          <w:rFonts w:ascii="Times New Roman" w:hAnsi="Times New Roman" w:cs="Times New Roman"/>
          <w:b/>
          <w:bCs/>
          <w:sz w:val="20"/>
          <w:szCs w:val="20"/>
        </w:rPr>
        <w:t>20 Epochs</w:t>
      </w:r>
      <w:r w:rsidRPr="00983203">
        <w:rPr>
          <w:rFonts w:ascii="Times New Roman" w:hAnsi="Times New Roman" w:cs="Times New Roman"/>
          <w:sz w:val="20"/>
          <w:szCs w:val="20"/>
        </w:rPr>
        <w:t xml:space="preserve"> using the </w:t>
      </w:r>
      <w:r w:rsidRPr="00983203">
        <w:rPr>
          <w:rFonts w:ascii="Times New Roman" w:hAnsi="Times New Roman" w:cs="Times New Roman"/>
          <w:b/>
          <w:bCs/>
          <w:sz w:val="20"/>
          <w:szCs w:val="20"/>
        </w:rPr>
        <w:t>Adam optimizer</w:t>
      </w:r>
      <w:r w:rsidRPr="00983203">
        <w:rPr>
          <w:rFonts w:ascii="Times New Roman" w:hAnsi="Times New Roman" w:cs="Times New Roman"/>
          <w:sz w:val="20"/>
          <w:szCs w:val="20"/>
        </w:rPr>
        <w:t xml:space="preserve"> with a learning rate of 0.001. Training was performed in a CPU-based environment.</w:t>
      </w:r>
    </w:p>
    <w:p w14:paraId="2EE77D85" w14:textId="29FCBDDC" w:rsidR="00983203" w:rsidRPr="00983203" w:rsidRDefault="00983203" w:rsidP="0029053A">
      <w:pPr>
        <w:spacing w:line="240" w:lineRule="auto"/>
        <w:jc w:val="both"/>
        <w:rPr>
          <w:rFonts w:ascii="Times New Roman" w:hAnsi="Times New Roman" w:cs="Times New Roman"/>
          <w:sz w:val="20"/>
          <w:szCs w:val="20"/>
        </w:rPr>
      </w:pPr>
      <w:r w:rsidRPr="00983203">
        <w:rPr>
          <w:rFonts w:ascii="Times New Roman" w:hAnsi="Times New Roman" w:cs="Times New Roman"/>
          <w:sz w:val="20"/>
          <w:szCs w:val="20"/>
        </w:rPr>
        <w:t xml:space="preserve">To evaluate the quality of the learned features, we applied the </w:t>
      </w:r>
      <w:r w:rsidRPr="00983203">
        <w:rPr>
          <w:rFonts w:ascii="Times New Roman" w:hAnsi="Times New Roman" w:cs="Times New Roman"/>
          <w:b/>
          <w:bCs/>
          <w:sz w:val="20"/>
          <w:szCs w:val="20"/>
        </w:rPr>
        <w:t>K-Means clustering algorithm</w:t>
      </w:r>
      <w:r w:rsidRPr="00983203">
        <w:rPr>
          <w:rFonts w:ascii="Times New Roman" w:hAnsi="Times New Roman" w:cs="Times New Roman"/>
          <w:sz w:val="20"/>
          <w:szCs w:val="20"/>
        </w:rPr>
        <w:t xml:space="preserve"> (</w:t>
      </w:r>
      <w:r w:rsidRPr="0029053A">
        <w:rPr>
          <w:rFonts w:ascii="Times New Roman" w:hAnsi="Times New Roman" w:cs="Times New Roman"/>
          <w:sz w:val="20"/>
          <w:szCs w:val="20"/>
        </w:rPr>
        <w:t>k</w:t>
      </w:r>
      <w:r w:rsidRPr="00983203">
        <w:rPr>
          <w:rFonts w:ascii="Times New Roman" w:hAnsi="Times New Roman" w:cs="Times New Roman"/>
          <w:sz w:val="20"/>
          <w:szCs w:val="20"/>
        </w:rPr>
        <w:t xml:space="preserve">=5) to the 4-dimensional latent vectors produced by the VAE. For comparison, we established a baseline using </w:t>
      </w:r>
      <w:r w:rsidRPr="00983203">
        <w:rPr>
          <w:rFonts w:ascii="Times New Roman" w:hAnsi="Times New Roman" w:cs="Times New Roman"/>
          <w:b/>
          <w:bCs/>
          <w:sz w:val="20"/>
          <w:szCs w:val="20"/>
        </w:rPr>
        <w:t>Principal Component Analysis (PCA)</w:t>
      </w:r>
      <w:r w:rsidRPr="00983203">
        <w:rPr>
          <w:rFonts w:ascii="Times New Roman" w:hAnsi="Times New Roman" w:cs="Times New Roman"/>
          <w:sz w:val="20"/>
          <w:szCs w:val="20"/>
        </w:rPr>
        <w:t xml:space="preserve"> to reduce the raw data to the same 4 dimensions before clustering.</w:t>
      </w:r>
    </w:p>
    <w:p w14:paraId="01C714FD" w14:textId="0C6318F8" w:rsidR="00983203" w:rsidRPr="00983203" w:rsidRDefault="00A01D00" w:rsidP="0029053A">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4</w:t>
      </w:r>
      <w:r w:rsidR="00983203" w:rsidRPr="00983203">
        <w:rPr>
          <w:rFonts w:ascii="Times New Roman" w:hAnsi="Times New Roman" w:cs="Times New Roman"/>
          <w:b/>
          <w:bCs/>
          <w:sz w:val="28"/>
          <w:szCs w:val="28"/>
        </w:rPr>
        <w:t>. Results</w:t>
      </w:r>
    </w:p>
    <w:p w14:paraId="4D7CCDD4" w14:textId="77777777" w:rsidR="00983203" w:rsidRDefault="00983203" w:rsidP="0029053A">
      <w:pPr>
        <w:spacing w:line="240" w:lineRule="auto"/>
        <w:jc w:val="both"/>
        <w:rPr>
          <w:rFonts w:ascii="Times New Roman" w:hAnsi="Times New Roman" w:cs="Times New Roman"/>
          <w:sz w:val="20"/>
          <w:szCs w:val="20"/>
        </w:rPr>
      </w:pPr>
      <w:r w:rsidRPr="00983203">
        <w:rPr>
          <w:rFonts w:ascii="Times New Roman" w:hAnsi="Times New Roman" w:cs="Times New Roman"/>
          <w:sz w:val="20"/>
          <w:szCs w:val="20"/>
        </w:rPr>
        <w:t xml:space="preserve">The primary metric for evaluation was the </w:t>
      </w:r>
      <w:r w:rsidRPr="00983203">
        <w:rPr>
          <w:rFonts w:ascii="Times New Roman" w:hAnsi="Times New Roman" w:cs="Times New Roman"/>
          <w:b/>
          <w:bCs/>
          <w:sz w:val="20"/>
          <w:szCs w:val="20"/>
        </w:rPr>
        <w:t>Silhouette Score</w:t>
      </w:r>
      <w:r w:rsidRPr="00983203">
        <w:rPr>
          <w:rFonts w:ascii="Times New Roman" w:hAnsi="Times New Roman" w:cs="Times New Roman"/>
          <w:sz w:val="20"/>
          <w:szCs w:val="20"/>
        </w:rPr>
        <w:t>, which measures how similar an object is to its own cluster compared to other clusters (ranging from -1 to 1, where higher is better).</w:t>
      </w:r>
    </w:p>
    <w:p w14:paraId="7AC1326E" w14:textId="77777777" w:rsidR="009B1970" w:rsidRDefault="009B1970" w:rsidP="0029053A">
      <w:pPr>
        <w:spacing w:line="240" w:lineRule="auto"/>
        <w:jc w:val="both"/>
        <w:rPr>
          <w:rFonts w:ascii="Times New Roman" w:hAnsi="Times New Roman" w:cs="Times New Roman"/>
          <w:sz w:val="20"/>
          <w:szCs w:val="20"/>
        </w:rPr>
      </w:pPr>
    </w:p>
    <w:p w14:paraId="276C63C4" w14:textId="77777777" w:rsidR="009B1970" w:rsidRDefault="009B1970" w:rsidP="0029053A">
      <w:pPr>
        <w:spacing w:line="240" w:lineRule="auto"/>
        <w:jc w:val="both"/>
        <w:rPr>
          <w:rFonts w:ascii="Times New Roman" w:hAnsi="Times New Roman" w:cs="Times New Roman"/>
          <w:sz w:val="20"/>
          <w:szCs w:val="20"/>
        </w:rPr>
      </w:pPr>
    </w:p>
    <w:p w14:paraId="0F2F3FAB" w14:textId="77777777" w:rsidR="009B1970" w:rsidRDefault="009B1970" w:rsidP="0029053A">
      <w:pPr>
        <w:spacing w:line="240" w:lineRule="auto"/>
        <w:jc w:val="both"/>
        <w:rPr>
          <w:rFonts w:ascii="Times New Roman" w:hAnsi="Times New Roman" w:cs="Times New Roman"/>
          <w:sz w:val="20"/>
          <w:szCs w:val="20"/>
        </w:rPr>
      </w:pPr>
    </w:p>
    <w:p w14:paraId="79E01C04" w14:textId="77777777" w:rsidR="009B1970" w:rsidRDefault="009B1970" w:rsidP="0029053A">
      <w:pPr>
        <w:spacing w:line="240" w:lineRule="auto"/>
        <w:jc w:val="both"/>
        <w:rPr>
          <w:rFonts w:ascii="Times New Roman" w:hAnsi="Times New Roman" w:cs="Times New Roman"/>
          <w:sz w:val="20"/>
          <w:szCs w:val="20"/>
        </w:rPr>
      </w:pPr>
    </w:p>
    <w:p w14:paraId="79DF58D9" w14:textId="77777777" w:rsidR="009B1970" w:rsidRDefault="009B1970" w:rsidP="0029053A">
      <w:pPr>
        <w:spacing w:line="240" w:lineRule="auto"/>
        <w:jc w:val="both"/>
        <w:rPr>
          <w:rFonts w:ascii="Times New Roman" w:hAnsi="Times New Roman" w:cs="Times New Roman"/>
          <w:sz w:val="20"/>
          <w:szCs w:val="20"/>
        </w:rPr>
      </w:pPr>
    </w:p>
    <w:p w14:paraId="753CDB88" w14:textId="77777777" w:rsidR="009B1970" w:rsidRPr="00983203" w:rsidRDefault="009B1970" w:rsidP="0029053A">
      <w:pPr>
        <w:spacing w:line="240" w:lineRule="auto"/>
        <w:jc w:val="both"/>
        <w:rPr>
          <w:rFonts w:ascii="Times New Roman" w:hAnsi="Times New Roman" w:cs="Times New Roman"/>
          <w:sz w:val="20"/>
          <w:szCs w:val="20"/>
        </w:rPr>
      </w:pPr>
    </w:p>
    <w:p w14:paraId="47F12665" w14:textId="77777777" w:rsidR="00983203" w:rsidRPr="00983203" w:rsidRDefault="00983203" w:rsidP="0029053A">
      <w:pPr>
        <w:spacing w:line="240" w:lineRule="auto"/>
        <w:jc w:val="both"/>
        <w:rPr>
          <w:rFonts w:ascii="Times New Roman" w:hAnsi="Times New Roman" w:cs="Times New Roman"/>
          <w:sz w:val="20"/>
          <w:szCs w:val="20"/>
        </w:rPr>
      </w:pPr>
      <w:r w:rsidRPr="00983203">
        <w:rPr>
          <w:rFonts w:ascii="Times New Roman" w:hAnsi="Times New Roman" w:cs="Times New Roman"/>
          <w:b/>
          <w:bCs/>
          <w:sz w:val="20"/>
          <w:szCs w:val="20"/>
        </w:rPr>
        <w:lastRenderedPageBreak/>
        <w:t>Table 1: Clustering Performance Comparison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14"/>
        <w:gridCol w:w="1158"/>
        <w:gridCol w:w="1632"/>
      </w:tblGrid>
      <w:tr w:rsidR="00983203" w:rsidRPr="00983203" w14:paraId="48094966" w14:textId="77777777" w:rsidTr="0029053A">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95ABC26" w14:textId="77777777" w:rsidR="00983203" w:rsidRPr="00983203" w:rsidRDefault="00983203" w:rsidP="0029053A">
            <w:pPr>
              <w:spacing w:line="240" w:lineRule="auto"/>
              <w:jc w:val="both"/>
              <w:rPr>
                <w:rFonts w:ascii="Times New Roman" w:hAnsi="Times New Roman" w:cs="Times New Roman"/>
                <w:sz w:val="20"/>
                <w:szCs w:val="20"/>
              </w:rPr>
            </w:pPr>
            <w:r w:rsidRPr="00983203">
              <w:rPr>
                <w:rFonts w:ascii="Times New Roman" w:hAnsi="Times New Roman" w:cs="Times New Roman"/>
                <w:b/>
                <w:bCs/>
                <w:sz w:val="20"/>
                <w:szCs w:val="20"/>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78F0ADE8" w14:textId="77777777" w:rsidR="00983203" w:rsidRPr="00983203" w:rsidRDefault="00983203" w:rsidP="0029053A">
            <w:pPr>
              <w:spacing w:line="240" w:lineRule="auto"/>
              <w:jc w:val="both"/>
              <w:rPr>
                <w:rFonts w:ascii="Times New Roman" w:hAnsi="Times New Roman" w:cs="Times New Roman"/>
                <w:sz w:val="20"/>
                <w:szCs w:val="20"/>
              </w:rPr>
            </w:pPr>
            <w:r w:rsidRPr="00983203">
              <w:rPr>
                <w:rFonts w:ascii="Times New Roman" w:hAnsi="Times New Roman" w:cs="Times New Roman"/>
                <w:b/>
                <w:bCs/>
                <w:sz w:val="20"/>
                <w:szCs w:val="20"/>
              </w:rPr>
              <w:t>Silhouette 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4C8EA6" w14:textId="77777777" w:rsidR="00983203" w:rsidRPr="00983203" w:rsidRDefault="00983203" w:rsidP="0029053A">
            <w:pPr>
              <w:spacing w:line="240" w:lineRule="auto"/>
              <w:jc w:val="both"/>
              <w:rPr>
                <w:rFonts w:ascii="Times New Roman" w:hAnsi="Times New Roman" w:cs="Times New Roman"/>
                <w:sz w:val="20"/>
                <w:szCs w:val="20"/>
              </w:rPr>
            </w:pPr>
            <w:r w:rsidRPr="00983203">
              <w:rPr>
                <w:rFonts w:ascii="Times New Roman" w:hAnsi="Times New Roman" w:cs="Times New Roman"/>
                <w:b/>
                <w:bCs/>
                <w:sz w:val="20"/>
                <w:szCs w:val="20"/>
              </w:rPr>
              <w:t>Performance</w:t>
            </w:r>
          </w:p>
        </w:tc>
      </w:tr>
      <w:tr w:rsidR="00983203" w:rsidRPr="00983203" w14:paraId="69C1E8B1" w14:textId="77777777" w:rsidTr="0029053A">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751B8C1" w14:textId="77777777" w:rsidR="00983203" w:rsidRPr="00983203" w:rsidRDefault="00983203" w:rsidP="0029053A">
            <w:pPr>
              <w:spacing w:line="240" w:lineRule="auto"/>
              <w:jc w:val="both"/>
              <w:rPr>
                <w:rFonts w:ascii="Times New Roman" w:hAnsi="Times New Roman" w:cs="Times New Roman"/>
                <w:sz w:val="20"/>
                <w:szCs w:val="20"/>
              </w:rPr>
            </w:pPr>
            <w:r w:rsidRPr="00983203">
              <w:rPr>
                <w:rFonts w:ascii="Times New Roman" w:hAnsi="Times New Roman" w:cs="Times New Roman"/>
                <w:b/>
                <w:bCs/>
                <w:sz w:val="20"/>
                <w:szCs w:val="20"/>
              </w:rPr>
              <w:t>Linear VAE (Our 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052990C5" w14:textId="77777777" w:rsidR="00983203" w:rsidRPr="00983203" w:rsidRDefault="00983203" w:rsidP="0029053A">
            <w:pPr>
              <w:spacing w:line="240" w:lineRule="auto"/>
              <w:jc w:val="both"/>
              <w:rPr>
                <w:rFonts w:ascii="Times New Roman" w:hAnsi="Times New Roman" w:cs="Times New Roman"/>
                <w:sz w:val="20"/>
                <w:szCs w:val="20"/>
              </w:rPr>
            </w:pPr>
            <w:r w:rsidRPr="00983203">
              <w:rPr>
                <w:rFonts w:ascii="Times New Roman" w:hAnsi="Times New Roman" w:cs="Times New Roman"/>
                <w:b/>
                <w:bCs/>
                <w:sz w:val="20"/>
                <w:szCs w:val="20"/>
              </w:rPr>
              <w:t>0.4811</w:t>
            </w:r>
          </w:p>
        </w:tc>
        <w:tc>
          <w:tcPr>
            <w:tcW w:w="0" w:type="auto"/>
            <w:tcBorders>
              <w:top w:val="single" w:sz="6" w:space="0" w:color="auto"/>
              <w:left w:val="single" w:sz="6" w:space="0" w:color="auto"/>
              <w:bottom w:val="single" w:sz="6" w:space="0" w:color="auto"/>
              <w:right w:val="single" w:sz="6" w:space="0" w:color="auto"/>
            </w:tcBorders>
            <w:vAlign w:val="center"/>
            <w:hideMark/>
          </w:tcPr>
          <w:p w14:paraId="26A38213" w14:textId="77777777" w:rsidR="00983203" w:rsidRPr="00983203" w:rsidRDefault="00983203" w:rsidP="0029053A">
            <w:pPr>
              <w:spacing w:line="240" w:lineRule="auto"/>
              <w:jc w:val="both"/>
              <w:rPr>
                <w:rFonts w:ascii="Times New Roman" w:hAnsi="Times New Roman" w:cs="Times New Roman"/>
                <w:sz w:val="20"/>
                <w:szCs w:val="20"/>
              </w:rPr>
            </w:pPr>
            <w:r w:rsidRPr="00983203">
              <w:rPr>
                <w:rFonts w:ascii="Times New Roman" w:hAnsi="Times New Roman" w:cs="Times New Roman"/>
                <w:b/>
                <w:bCs/>
                <w:sz w:val="20"/>
                <w:szCs w:val="20"/>
              </w:rPr>
              <w:t>Strong Separation</w:t>
            </w:r>
          </w:p>
        </w:tc>
      </w:tr>
      <w:tr w:rsidR="00983203" w:rsidRPr="00983203" w14:paraId="5EB999E3" w14:textId="77777777" w:rsidTr="0029053A">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F08CDAE" w14:textId="77777777" w:rsidR="00983203" w:rsidRPr="00983203" w:rsidRDefault="00983203" w:rsidP="0029053A">
            <w:pPr>
              <w:spacing w:line="240" w:lineRule="auto"/>
              <w:jc w:val="both"/>
              <w:rPr>
                <w:rFonts w:ascii="Times New Roman" w:hAnsi="Times New Roman" w:cs="Times New Roman"/>
                <w:sz w:val="20"/>
                <w:szCs w:val="20"/>
              </w:rPr>
            </w:pPr>
            <w:r w:rsidRPr="00983203">
              <w:rPr>
                <w:rFonts w:ascii="Times New Roman" w:hAnsi="Times New Roman" w:cs="Times New Roman"/>
                <w:sz w:val="20"/>
                <w:szCs w:val="20"/>
              </w:rPr>
              <w:t>PCA (Baseline)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C75DF6" w14:textId="77777777" w:rsidR="00983203" w:rsidRPr="00983203" w:rsidRDefault="00983203" w:rsidP="0029053A">
            <w:pPr>
              <w:spacing w:line="240" w:lineRule="auto"/>
              <w:jc w:val="both"/>
              <w:rPr>
                <w:rFonts w:ascii="Times New Roman" w:hAnsi="Times New Roman" w:cs="Times New Roman"/>
                <w:sz w:val="20"/>
                <w:szCs w:val="20"/>
              </w:rPr>
            </w:pPr>
            <w:r w:rsidRPr="00983203">
              <w:rPr>
                <w:rFonts w:ascii="Times New Roman" w:hAnsi="Times New Roman" w:cs="Times New Roman"/>
                <w:sz w:val="20"/>
                <w:szCs w:val="20"/>
              </w:rPr>
              <w:t>0.3015</w:t>
            </w:r>
          </w:p>
        </w:tc>
        <w:tc>
          <w:tcPr>
            <w:tcW w:w="0" w:type="auto"/>
            <w:tcBorders>
              <w:top w:val="single" w:sz="6" w:space="0" w:color="auto"/>
              <w:left w:val="single" w:sz="6" w:space="0" w:color="auto"/>
              <w:bottom w:val="single" w:sz="6" w:space="0" w:color="auto"/>
              <w:right w:val="single" w:sz="6" w:space="0" w:color="auto"/>
            </w:tcBorders>
            <w:vAlign w:val="center"/>
            <w:hideMark/>
          </w:tcPr>
          <w:p w14:paraId="3E6C605D" w14:textId="77777777" w:rsidR="00983203" w:rsidRPr="00983203" w:rsidRDefault="00983203" w:rsidP="0029053A">
            <w:pPr>
              <w:spacing w:line="240" w:lineRule="auto"/>
              <w:jc w:val="both"/>
              <w:rPr>
                <w:rFonts w:ascii="Times New Roman" w:hAnsi="Times New Roman" w:cs="Times New Roman"/>
                <w:sz w:val="20"/>
                <w:szCs w:val="20"/>
              </w:rPr>
            </w:pPr>
            <w:r w:rsidRPr="00983203">
              <w:rPr>
                <w:rFonts w:ascii="Times New Roman" w:hAnsi="Times New Roman" w:cs="Times New Roman"/>
                <w:sz w:val="20"/>
                <w:szCs w:val="20"/>
              </w:rPr>
              <w:t>Weak/Overlapping</w:t>
            </w:r>
          </w:p>
        </w:tc>
      </w:tr>
    </w:tbl>
    <w:p w14:paraId="7F656D1E" w14:textId="77777777" w:rsidR="00983203" w:rsidRPr="0029053A" w:rsidRDefault="00983203" w:rsidP="0029053A">
      <w:pPr>
        <w:spacing w:line="240" w:lineRule="auto"/>
        <w:jc w:val="both"/>
        <w:rPr>
          <w:rFonts w:ascii="Times New Roman" w:hAnsi="Times New Roman" w:cs="Times New Roman"/>
          <w:sz w:val="20"/>
          <w:szCs w:val="20"/>
        </w:rPr>
      </w:pPr>
    </w:p>
    <w:p w14:paraId="40F79682" w14:textId="7792103A" w:rsidR="00983203" w:rsidRPr="0029053A" w:rsidRDefault="00983203" w:rsidP="0029053A">
      <w:pPr>
        <w:spacing w:line="240" w:lineRule="auto"/>
        <w:jc w:val="both"/>
        <w:rPr>
          <w:rFonts w:ascii="Times New Roman" w:hAnsi="Times New Roman" w:cs="Times New Roman"/>
          <w:sz w:val="20"/>
          <w:szCs w:val="20"/>
        </w:rPr>
      </w:pPr>
      <w:r w:rsidRPr="0029053A">
        <w:rPr>
          <w:rFonts w:ascii="Times New Roman" w:hAnsi="Times New Roman" w:cs="Times New Roman"/>
          <w:noProof/>
          <w:sz w:val="20"/>
          <w:szCs w:val="20"/>
        </w:rPr>
        <w:drawing>
          <wp:anchor distT="0" distB="0" distL="114300" distR="114300" simplePos="0" relativeHeight="251658240" behindDoc="1" locked="0" layoutInCell="1" allowOverlap="1" wp14:anchorId="39856BFE" wp14:editId="18635802">
            <wp:simplePos x="0" y="0"/>
            <wp:positionH relativeFrom="column">
              <wp:posOffset>0</wp:posOffset>
            </wp:positionH>
            <wp:positionV relativeFrom="paragraph">
              <wp:posOffset>3175</wp:posOffset>
            </wp:positionV>
            <wp:extent cx="5943600" cy="2971800"/>
            <wp:effectExtent l="0" t="0" r="0" b="0"/>
            <wp:wrapTight wrapText="bothSides">
              <wp:wrapPolygon edited="0">
                <wp:start x="0" y="0"/>
                <wp:lineTo x="0" y="21462"/>
                <wp:lineTo x="21531" y="21462"/>
                <wp:lineTo x="21531" y="0"/>
                <wp:lineTo x="0" y="0"/>
              </wp:wrapPolygon>
            </wp:wrapTight>
            <wp:docPr id="2052328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28906" name="Picture 2052328906"/>
                    <pic:cNvPicPr/>
                  </pic:nvPicPr>
                  <pic:blipFill>
                    <a:blip r:embed="rId6">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anchor>
        </w:drawing>
      </w:r>
    </w:p>
    <w:p w14:paraId="11518BF5" w14:textId="71180152" w:rsidR="00983203" w:rsidRPr="00983203" w:rsidRDefault="00983203" w:rsidP="0029053A">
      <w:pPr>
        <w:spacing w:line="240" w:lineRule="auto"/>
        <w:jc w:val="both"/>
        <w:rPr>
          <w:rFonts w:ascii="Times New Roman" w:hAnsi="Times New Roman" w:cs="Times New Roman"/>
          <w:sz w:val="20"/>
          <w:szCs w:val="20"/>
        </w:rPr>
      </w:pPr>
      <w:r w:rsidRPr="00983203">
        <w:rPr>
          <w:rFonts w:ascii="Times New Roman" w:hAnsi="Times New Roman" w:cs="Times New Roman"/>
          <w:sz w:val="20"/>
          <w:szCs w:val="20"/>
        </w:rPr>
        <w:t>Figure 1: Latent Space Visualization</w:t>
      </w:r>
    </w:p>
    <w:p w14:paraId="5698C125" w14:textId="77777777" w:rsidR="00983203" w:rsidRDefault="00983203" w:rsidP="0029053A">
      <w:pPr>
        <w:spacing w:line="240" w:lineRule="auto"/>
        <w:jc w:val="both"/>
        <w:rPr>
          <w:rFonts w:ascii="Times New Roman" w:hAnsi="Times New Roman" w:cs="Times New Roman"/>
          <w:sz w:val="20"/>
          <w:szCs w:val="20"/>
        </w:rPr>
      </w:pPr>
      <w:r w:rsidRPr="00983203">
        <w:rPr>
          <w:rFonts w:ascii="Times New Roman" w:hAnsi="Times New Roman" w:cs="Times New Roman"/>
          <w:sz w:val="20"/>
          <w:szCs w:val="20"/>
        </w:rPr>
        <w:t>In Figure 1, the left plot shows the VAE latent space, exhibiting distinct and well-separated clusters. The right plot shows the PCA baseline, where clusters exhibit significant overlap and poor separation.</w:t>
      </w:r>
    </w:p>
    <w:p w14:paraId="7F5BCFD9" w14:textId="77777777" w:rsidR="0029053A" w:rsidRDefault="0029053A" w:rsidP="0029053A">
      <w:pPr>
        <w:spacing w:line="240" w:lineRule="auto"/>
        <w:jc w:val="both"/>
        <w:rPr>
          <w:rFonts w:ascii="Times New Roman" w:hAnsi="Times New Roman" w:cs="Times New Roman"/>
          <w:sz w:val="20"/>
          <w:szCs w:val="20"/>
        </w:rPr>
      </w:pPr>
    </w:p>
    <w:p w14:paraId="768588D6" w14:textId="77777777" w:rsidR="0029053A" w:rsidRPr="00983203" w:rsidRDefault="0029053A" w:rsidP="0029053A">
      <w:pPr>
        <w:spacing w:line="240" w:lineRule="auto"/>
        <w:jc w:val="both"/>
        <w:rPr>
          <w:rFonts w:ascii="Times New Roman" w:hAnsi="Times New Roman" w:cs="Times New Roman"/>
          <w:sz w:val="20"/>
          <w:szCs w:val="20"/>
        </w:rPr>
      </w:pPr>
    </w:p>
    <w:p w14:paraId="3D367ED6" w14:textId="308AC890" w:rsidR="00983203" w:rsidRPr="00983203" w:rsidRDefault="00A01D00" w:rsidP="0029053A">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5</w:t>
      </w:r>
      <w:r w:rsidR="00983203" w:rsidRPr="00983203">
        <w:rPr>
          <w:rFonts w:ascii="Times New Roman" w:hAnsi="Times New Roman" w:cs="Times New Roman"/>
          <w:b/>
          <w:bCs/>
          <w:sz w:val="20"/>
          <w:szCs w:val="20"/>
        </w:rPr>
        <w:t>. Discussion</w:t>
      </w:r>
    </w:p>
    <w:p w14:paraId="6EACA73D" w14:textId="3DE34A8A" w:rsidR="00983203" w:rsidRPr="00983203" w:rsidRDefault="00F92F42" w:rsidP="0029053A">
      <w:pPr>
        <w:spacing w:line="240" w:lineRule="auto"/>
        <w:jc w:val="both"/>
        <w:rPr>
          <w:rFonts w:ascii="Times New Roman" w:hAnsi="Times New Roman" w:cs="Times New Roman"/>
          <w:sz w:val="20"/>
          <w:szCs w:val="20"/>
        </w:rPr>
      </w:pPr>
      <w:r>
        <w:rPr>
          <w:rFonts w:ascii="Times New Roman" w:hAnsi="Times New Roman" w:cs="Times New Roman"/>
          <w:sz w:val="20"/>
          <w:szCs w:val="20"/>
        </w:rPr>
        <w:t>5</w:t>
      </w:r>
      <w:r w:rsidR="00983203" w:rsidRPr="00983203">
        <w:rPr>
          <w:rFonts w:ascii="Times New Roman" w:hAnsi="Times New Roman" w:cs="Times New Roman"/>
          <w:sz w:val="20"/>
          <w:szCs w:val="20"/>
        </w:rPr>
        <w:t>.1 Analysis</w:t>
      </w:r>
    </w:p>
    <w:p w14:paraId="7098C4A5" w14:textId="77777777" w:rsidR="00983203" w:rsidRPr="0029053A" w:rsidRDefault="00983203" w:rsidP="0029053A">
      <w:pPr>
        <w:spacing w:line="240" w:lineRule="auto"/>
        <w:jc w:val="both"/>
        <w:rPr>
          <w:rFonts w:ascii="Times New Roman" w:hAnsi="Times New Roman" w:cs="Times New Roman"/>
          <w:sz w:val="20"/>
          <w:szCs w:val="20"/>
        </w:rPr>
      </w:pPr>
      <w:r w:rsidRPr="00983203">
        <w:rPr>
          <w:rFonts w:ascii="Times New Roman" w:hAnsi="Times New Roman" w:cs="Times New Roman"/>
          <w:sz w:val="20"/>
          <w:szCs w:val="20"/>
        </w:rPr>
        <w:t xml:space="preserve">The VAE outperformed the PCA baseline by a margin of nearly 60%. This is likely because PCA is a linear transformation technique; it tries to squash complex, non-linear audio data into flat lines. In contrast, the VAE (using </w:t>
      </w:r>
      <w:proofErr w:type="spellStart"/>
      <w:r w:rsidRPr="00983203">
        <w:rPr>
          <w:rFonts w:ascii="Times New Roman" w:hAnsi="Times New Roman" w:cs="Times New Roman"/>
          <w:sz w:val="20"/>
          <w:szCs w:val="20"/>
        </w:rPr>
        <w:t>ReLU</w:t>
      </w:r>
      <w:proofErr w:type="spellEnd"/>
      <w:r w:rsidRPr="00983203">
        <w:rPr>
          <w:rFonts w:ascii="Times New Roman" w:hAnsi="Times New Roman" w:cs="Times New Roman"/>
          <w:sz w:val="20"/>
          <w:szCs w:val="20"/>
        </w:rPr>
        <w:t xml:space="preserve"> activations) can learn non-linear relationships, effectively "unfolding" the complexity of the audio data. This allows the K-Means algorithm </w:t>
      </w:r>
      <w:r w:rsidRPr="00983203">
        <w:rPr>
          <w:rFonts w:ascii="Times New Roman" w:hAnsi="Times New Roman" w:cs="Times New Roman"/>
          <w:sz w:val="20"/>
          <w:szCs w:val="20"/>
        </w:rPr>
        <w:t>to find tighter, more distinct groups in the VAE's latent space.</w:t>
      </w:r>
    </w:p>
    <w:p w14:paraId="01A6A8C1" w14:textId="77777777" w:rsidR="00983203" w:rsidRDefault="00983203" w:rsidP="0029053A">
      <w:pPr>
        <w:spacing w:line="240" w:lineRule="auto"/>
        <w:jc w:val="both"/>
        <w:rPr>
          <w:rFonts w:ascii="Times New Roman" w:hAnsi="Times New Roman" w:cs="Times New Roman"/>
          <w:sz w:val="20"/>
          <w:szCs w:val="20"/>
        </w:rPr>
      </w:pPr>
    </w:p>
    <w:p w14:paraId="0324904C" w14:textId="77777777" w:rsidR="00F92F42" w:rsidRDefault="00F92F42" w:rsidP="0029053A">
      <w:pPr>
        <w:spacing w:line="240" w:lineRule="auto"/>
        <w:jc w:val="both"/>
        <w:rPr>
          <w:rFonts w:ascii="Times New Roman" w:hAnsi="Times New Roman" w:cs="Times New Roman"/>
          <w:sz w:val="20"/>
          <w:szCs w:val="20"/>
        </w:rPr>
      </w:pPr>
    </w:p>
    <w:p w14:paraId="6ECC0B4F" w14:textId="77777777" w:rsidR="00F92F42" w:rsidRDefault="00F92F42" w:rsidP="0029053A">
      <w:pPr>
        <w:spacing w:line="240" w:lineRule="auto"/>
        <w:jc w:val="both"/>
        <w:rPr>
          <w:rFonts w:ascii="Times New Roman" w:hAnsi="Times New Roman" w:cs="Times New Roman"/>
          <w:sz w:val="20"/>
          <w:szCs w:val="20"/>
        </w:rPr>
      </w:pPr>
    </w:p>
    <w:p w14:paraId="75B8056D" w14:textId="77777777" w:rsidR="00F92F42" w:rsidRDefault="00F92F42" w:rsidP="0029053A">
      <w:pPr>
        <w:spacing w:line="240" w:lineRule="auto"/>
        <w:jc w:val="both"/>
        <w:rPr>
          <w:rFonts w:ascii="Times New Roman" w:hAnsi="Times New Roman" w:cs="Times New Roman"/>
          <w:sz w:val="20"/>
          <w:szCs w:val="20"/>
        </w:rPr>
      </w:pPr>
    </w:p>
    <w:p w14:paraId="539B786C" w14:textId="77777777" w:rsidR="00F92F42" w:rsidRDefault="00F92F42" w:rsidP="0029053A">
      <w:pPr>
        <w:spacing w:line="240" w:lineRule="auto"/>
        <w:jc w:val="both"/>
        <w:rPr>
          <w:rFonts w:ascii="Times New Roman" w:hAnsi="Times New Roman" w:cs="Times New Roman"/>
          <w:sz w:val="20"/>
          <w:szCs w:val="20"/>
        </w:rPr>
      </w:pPr>
    </w:p>
    <w:p w14:paraId="3B3EA92F" w14:textId="77777777" w:rsidR="00F92F42" w:rsidRPr="0029053A" w:rsidRDefault="00F92F42" w:rsidP="0029053A">
      <w:pPr>
        <w:spacing w:line="240" w:lineRule="auto"/>
        <w:jc w:val="both"/>
        <w:rPr>
          <w:rFonts w:ascii="Times New Roman" w:hAnsi="Times New Roman" w:cs="Times New Roman"/>
          <w:sz w:val="20"/>
          <w:szCs w:val="20"/>
        </w:rPr>
      </w:pPr>
    </w:p>
    <w:p w14:paraId="53794C24" w14:textId="77777777" w:rsidR="00983203" w:rsidRDefault="00983203" w:rsidP="0029053A">
      <w:pPr>
        <w:spacing w:line="240" w:lineRule="auto"/>
        <w:jc w:val="both"/>
        <w:rPr>
          <w:rFonts w:ascii="Times New Roman" w:hAnsi="Times New Roman" w:cs="Times New Roman"/>
          <w:sz w:val="20"/>
          <w:szCs w:val="20"/>
        </w:rPr>
      </w:pPr>
    </w:p>
    <w:p w14:paraId="1E8D2110" w14:textId="77777777" w:rsidR="00F92F42" w:rsidRDefault="00F92F42" w:rsidP="0029053A">
      <w:pPr>
        <w:spacing w:line="240" w:lineRule="auto"/>
        <w:jc w:val="both"/>
        <w:rPr>
          <w:rFonts w:ascii="Times New Roman" w:hAnsi="Times New Roman" w:cs="Times New Roman"/>
          <w:sz w:val="20"/>
          <w:szCs w:val="20"/>
        </w:rPr>
      </w:pPr>
    </w:p>
    <w:p w14:paraId="79E90CE3" w14:textId="77777777" w:rsidR="00F92F42" w:rsidRDefault="00F92F42" w:rsidP="0029053A">
      <w:pPr>
        <w:spacing w:line="240" w:lineRule="auto"/>
        <w:jc w:val="both"/>
        <w:rPr>
          <w:rFonts w:ascii="Times New Roman" w:hAnsi="Times New Roman" w:cs="Times New Roman"/>
          <w:sz w:val="20"/>
          <w:szCs w:val="20"/>
        </w:rPr>
      </w:pPr>
    </w:p>
    <w:p w14:paraId="311C211C" w14:textId="77777777" w:rsidR="00F92F42" w:rsidRDefault="00F92F42" w:rsidP="0029053A">
      <w:pPr>
        <w:spacing w:line="240" w:lineRule="auto"/>
        <w:jc w:val="both"/>
        <w:rPr>
          <w:rFonts w:ascii="Times New Roman" w:hAnsi="Times New Roman" w:cs="Times New Roman"/>
          <w:sz w:val="20"/>
          <w:szCs w:val="20"/>
        </w:rPr>
      </w:pPr>
    </w:p>
    <w:p w14:paraId="6B3D00F7" w14:textId="77777777" w:rsidR="00F92F42" w:rsidRDefault="00F92F42" w:rsidP="0029053A">
      <w:pPr>
        <w:spacing w:line="240" w:lineRule="auto"/>
        <w:jc w:val="both"/>
        <w:rPr>
          <w:rFonts w:ascii="Times New Roman" w:hAnsi="Times New Roman" w:cs="Times New Roman"/>
          <w:sz w:val="20"/>
          <w:szCs w:val="20"/>
        </w:rPr>
      </w:pPr>
    </w:p>
    <w:p w14:paraId="22E10E86" w14:textId="77777777" w:rsidR="00F92F42" w:rsidRPr="00983203" w:rsidRDefault="00F92F42" w:rsidP="0029053A">
      <w:pPr>
        <w:spacing w:line="240" w:lineRule="auto"/>
        <w:jc w:val="both"/>
        <w:rPr>
          <w:rFonts w:ascii="Times New Roman" w:hAnsi="Times New Roman" w:cs="Times New Roman"/>
          <w:sz w:val="20"/>
          <w:szCs w:val="20"/>
        </w:rPr>
      </w:pPr>
    </w:p>
    <w:p w14:paraId="2FBCE6F4" w14:textId="0C2ADF81" w:rsidR="00983203" w:rsidRPr="00983203" w:rsidRDefault="00F92F42" w:rsidP="0029053A">
      <w:pPr>
        <w:spacing w:line="240" w:lineRule="auto"/>
        <w:jc w:val="both"/>
        <w:rPr>
          <w:rFonts w:ascii="Times New Roman" w:hAnsi="Times New Roman" w:cs="Times New Roman"/>
          <w:sz w:val="20"/>
          <w:szCs w:val="20"/>
        </w:rPr>
      </w:pPr>
      <w:r>
        <w:rPr>
          <w:rFonts w:ascii="Times New Roman" w:hAnsi="Times New Roman" w:cs="Times New Roman"/>
          <w:sz w:val="20"/>
          <w:szCs w:val="20"/>
        </w:rPr>
        <w:t>5</w:t>
      </w:r>
      <w:r w:rsidR="00983203" w:rsidRPr="00983203">
        <w:rPr>
          <w:rFonts w:ascii="Times New Roman" w:hAnsi="Times New Roman" w:cs="Times New Roman"/>
          <w:sz w:val="20"/>
          <w:szCs w:val="20"/>
        </w:rPr>
        <w:t>.2 Limitations and Future Work</w:t>
      </w:r>
    </w:p>
    <w:p w14:paraId="7CF4DF9A" w14:textId="77777777" w:rsidR="00983203" w:rsidRPr="0029053A" w:rsidRDefault="00983203" w:rsidP="0029053A">
      <w:pPr>
        <w:spacing w:line="240" w:lineRule="auto"/>
        <w:jc w:val="both"/>
        <w:rPr>
          <w:rFonts w:ascii="Times New Roman" w:hAnsi="Times New Roman" w:cs="Times New Roman"/>
          <w:sz w:val="20"/>
          <w:szCs w:val="20"/>
        </w:rPr>
      </w:pPr>
      <w:r w:rsidRPr="00983203">
        <w:rPr>
          <w:rFonts w:ascii="Times New Roman" w:hAnsi="Times New Roman" w:cs="Times New Roman"/>
          <w:sz w:val="20"/>
          <w:szCs w:val="20"/>
        </w:rPr>
        <w:t>This study relied solely on audio statistics (MFCCs) and did not incorporate lyrical content. Additionally, the use of a fully Linear VAE means the model ignores temporal patterns (the sequence of sounds over time). Future work could improve performance by incorporating Convolutional Neural Networks (CNNs) for spectrogram analysis or Recurrent Neural Networks (RNNs) to capture the rhythmic evolution of the music.</w:t>
      </w:r>
    </w:p>
    <w:p w14:paraId="73D59E97" w14:textId="77777777" w:rsidR="00983203" w:rsidRPr="0029053A" w:rsidRDefault="00983203" w:rsidP="0029053A">
      <w:pPr>
        <w:spacing w:line="240" w:lineRule="auto"/>
        <w:jc w:val="both"/>
        <w:rPr>
          <w:rFonts w:ascii="Times New Roman" w:hAnsi="Times New Roman" w:cs="Times New Roman"/>
          <w:sz w:val="20"/>
          <w:szCs w:val="20"/>
        </w:rPr>
      </w:pPr>
    </w:p>
    <w:p w14:paraId="4796C69D" w14:textId="77777777" w:rsidR="00983203" w:rsidRPr="0029053A" w:rsidRDefault="00983203" w:rsidP="0029053A">
      <w:pPr>
        <w:spacing w:line="240" w:lineRule="auto"/>
        <w:rPr>
          <w:rFonts w:ascii="Times New Roman" w:hAnsi="Times New Roman" w:cs="Times New Roman"/>
          <w:sz w:val="20"/>
          <w:szCs w:val="20"/>
        </w:rPr>
      </w:pPr>
    </w:p>
    <w:p w14:paraId="51F4361F" w14:textId="77777777" w:rsidR="00983203" w:rsidRDefault="00983203" w:rsidP="0029053A">
      <w:pPr>
        <w:spacing w:line="240" w:lineRule="auto"/>
        <w:rPr>
          <w:rFonts w:ascii="Times New Roman" w:hAnsi="Times New Roman" w:cs="Times New Roman"/>
          <w:sz w:val="20"/>
          <w:szCs w:val="20"/>
        </w:rPr>
      </w:pPr>
    </w:p>
    <w:p w14:paraId="44B8571B" w14:textId="77777777" w:rsidR="0029053A" w:rsidRDefault="0029053A" w:rsidP="0029053A">
      <w:pPr>
        <w:spacing w:line="240" w:lineRule="auto"/>
        <w:rPr>
          <w:rFonts w:ascii="Times New Roman" w:hAnsi="Times New Roman" w:cs="Times New Roman"/>
          <w:sz w:val="20"/>
          <w:szCs w:val="20"/>
        </w:rPr>
      </w:pPr>
    </w:p>
    <w:p w14:paraId="63559C38" w14:textId="77777777" w:rsidR="009B1970" w:rsidRDefault="009B1970" w:rsidP="0029053A">
      <w:pPr>
        <w:spacing w:line="240" w:lineRule="auto"/>
        <w:rPr>
          <w:rFonts w:ascii="Times New Roman" w:hAnsi="Times New Roman" w:cs="Times New Roman"/>
          <w:sz w:val="20"/>
          <w:szCs w:val="20"/>
        </w:rPr>
        <w:sectPr w:rsidR="009B1970" w:rsidSect="009B1970">
          <w:type w:val="continuous"/>
          <w:pgSz w:w="12240" w:h="15840"/>
          <w:pgMar w:top="1440" w:right="1440" w:bottom="1440" w:left="1440" w:header="720" w:footer="720" w:gutter="0"/>
          <w:cols w:num="2" w:space="720"/>
          <w:docGrid w:linePitch="360"/>
        </w:sectPr>
      </w:pPr>
    </w:p>
    <w:p w14:paraId="5FAABBA3" w14:textId="77777777" w:rsidR="0029053A" w:rsidRPr="00983203" w:rsidRDefault="0029053A" w:rsidP="0029053A">
      <w:pPr>
        <w:spacing w:line="240" w:lineRule="auto"/>
        <w:rPr>
          <w:rFonts w:ascii="Times New Roman" w:hAnsi="Times New Roman" w:cs="Times New Roman"/>
          <w:sz w:val="20"/>
          <w:szCs w:val="20"/>
        </w:rPr>
      </w:pPr>
    </w:p>
    <w:p w14:paraId="5933034A" w14:textId="77777777" w:rsidR="00983203" w:rsidRPr="00983203" w:rsidRDefault="00983203" w:rsidP="0029053A">
      <w:pPr>
        <w:spacing w:line="240" w:lineRule="auto"/>
        <w:ind w:left="3600" w:firstLine="720"/>
        <w:rPr>
          <w:rFonts w:ascii="Times New Roman" w:hAnsi="Times New Roman" w:cs="Times New Roman"/>
          <w:b/>
          <w:bCs/>
          <w:sz w:val="20"/>
          <w:szCs w:val="20"/>
        </w:rPr>
      </w:pPr>
      <w:r w:rsidRPr="00983203">
        <w:rPr>
          <w:rFonts w:ascii="Times New Roman" w:hAnsi="Times New Roman" w:cs="Times New Roman"/>
          <w:b/>
          <w:bCs/>
          <w:sz w:val="20"/>
          <w:szCs w:val="20"/>
        </w:rPr>
        <w:t>References</w:t>
      </w:r>
    </w:p>
    <w:p w14:paraId="151220E7" w14:textId="77777777" w:rsidR="00983203" w:rsidRPr="00983203" w:rsidRDefault="00983203" w:rsidP="0029053A">
      <w:pPr>
        <w:spacing w:line="240" w:lineRule="auto"/>
        <w:rPr>
          <w:rFonts w:ascii="Times New Roman" w:hAnsi="Times New Roman" w:cs="Times New Roman"/>
          <w:sz w:val="20"/>
          <w:szCs w:val="20"/>
        </w:rPr>
      </w:pPr>
      <w:r w:rsidRPr="00983203">
        <w:rPr>
          <w:rFonts w:ascii="Times New Roman" w:hAnsi="Times New Roman" w:cs="Times New Roman"/>
          <w:sz w:val="20"/>
          <w:szCs w:val="20"/>
        </w:rPr>
        <w:t xml:space="preserve">[1] G. </w:t>
      </w:r>
      <w:proofErr w:type="spellStart"/>
      <w:r w:rsidRPr="00983203">
        <w:rPr>
          <w:rFonts w:ascii="Times New Roman" w:hAnsi="Times New Roman" w:cs="Times New Roman"/>
          <w:sz w:val="20"/>
          <w:szCs w:val="20"/>
        </w:rPr>
        <w:t>Tzanetakis</w:t>
      </w:r>
      <w:proofErr w:type="spellEnd"/>
      <w:r w:rsidRPr="00983203">
        <w:rPr>
          <w:rFonts w:ascii="Times New Roman" w:hAnsi="Times New Roman" w:cs="Times New Roman"/>
          <w:sz w:val="20"/>
          <w:szCs w:val="20"/>
        </w:rPr>
        <w:t xml:space="preserve"> and P. Cook, "Musical genre classification of audio signals," </w:t>
      </w:r>
      <w:r w:rsidRPr="00983203">
        <w:rPr>
          <w:rFonts w:ascii="Times New Roman" w:hAnsi="Times New Roman" w:cs="Times New Roman"/>
          <w:i/>
          <w:iCs/>
          <w:sz w:val="20"/>
          <w:szCs w:val="20"/>
        </w:rPr>
        <w:t>IEEE Transactions on Speech and Audio Processing</w:t>
      </w:r>
      <w:r w:rsidRPr="00983203">
        <w:rPr>
          <w:rFonts w:ascii="Times New Roman" w:hAnsi="Times New Roman" w:cs="Times New Roman"/>
          <w:sz w:val="20"/>
          <w:szCs w:val="20"/>
        </w:rPr>
        <w:t>, vol. 10, no. 5, pp. 293–302, Jul. 2002.</w:t>
      </w:r>
    </w:p>
    <w:p w14:paraId="7384EA6C" w14:textId="77777777" w:rsidR="00983203" w:rsidRPr="00983203" w:rsidRDefault="00983203" w:rsidP="0029053A">
      <w:pPr>
        <w:spacing w:line="240" w:lineRule="auto"/>
        <w:rPr>
          <w:rFonts w:ascii="Times New Roman" w:hAnsi="Times New Roman" w:cs="Times New Roman"/>
          <w:sz w:val="20"/>
          <w:szCs w:val="20"/>
        </w:rPr>
      </w:pPr>
      <w:r w:rsidRPr="00983203">
        <w:rPr>
          <w:rFonts w:ascii="Times New Roman" w:hAnsi="Times New Roman" w:cs="Times New Roman"/>
          <w:sz w:val="20"/>
          <w:szCs w:val="20"/>
        </w:rPr>
        <w:t xml:space="preserve">[2] B. Logan, "Mel Frequency Cepstral Coefficients for Music Modeling," in </w:t>
      </w:r>
      <w:r w:rsidRPr="00983203">
        <w:rPr>
          <w:rFonts w:ascii="Times New Roman" w:hAnsi="Times New Roman" w:cs="Times New Roman"/>
          <w:i/>
          <w:iCs/>
          <w:sz w:val="20"/>
          <w:szCs w:val="20"/>
        </w:rPr>
        <w:t>Proc. Int. Symp. Music Information Retrieval (ISMIR)</w:t>
      </w:r>
      <w:r w:rsidRPr="00983203">
        <w:rPr>
          <w:rFonts w:ascii="Times New Roman" w:hAnsi="Times New Roman" w:cs="Times New Roman"/>
          <w:sz w:val="20"/>
          <w:szCs w:val="20"/>
        </w:rPr>
        <w:t>, Plymouth, MA, 2000.</w:t>
      </w:r>
    </w:p>
    <w:p w14:paraId="4D222D64" w14:textId="77777777" w:rsidR="00983203" w:rsidRPr="00983203" w:rsidRDefault="00983203" w:rsidP="0029053A">
      <w:pPr>
        <w:spacing w:line="240" w:lineRule="auto"/>
        <w:rPr>
          <w:rFonts w:ascii="Times New Roman" w:hAnsi="Times New Roman" w:cs="Times New Roman"/>
          <w:sz w:val="20"/>
          <w:szCs w:val="20"/>
        </w:rPr>
      </w:pPr>
      <w:r w:rsidRPr="00983203">
        <w:rPr>
          <w:rFonts w:ascii="Times New Roman" w:hAnsi="Times New Roman" w:cs="Times New Roman"/>
          <w:sz w:val="20"/>
          <w:szCs w:val="20"/>
        </w:rPr>
        <w:t xml:space="preserve">[3] D. P. Kingma and M. Welling, "Auto-Encoding Variational Bayes," in </w:t>
      </w:r>
      <w:r w:rsidRPr="00983203">
        <w:rPr>
          <w:rFonts w:ascii="Times New Roman" w:hAnsi="Times New Roman" w:cs="Times New Roman"/>
          <w:i/>
          <w:iCs/>
          <w:sz w:val="20"/>
          <w:szCs w:val="20"/>
        </w:rPr>
        <w:t>Proc. Int. Conf. Learning Representations (ICLR)</w:t>
      </w:r>
      <w:r w:rsidRPr="00983203">
        <w:rPr>
          <w:rFonts w:ascii="Times New Roman" w:hAnsi="Times New Roman" w:cs="Times New Roman"/>
          <w:sz w:val="20"/>
          <w:szCs w:val="20"/>
        </w:rPr>
        <w:t>, Banff, Canada, 2014.</w:t>
      </w:r>
    </w:p>
    <w:p w14:paraId="210628E0" w14:textId="77777777" w:rsidR="00D87133" w:rsidRPr="0029053A" w:rsidRDefault="00D87133" w:rsidP="0029053A">
      <w:pPr>
        <w:spacing w:line="240" w:lineRule="auto"/>
        <w:rPr>
          <w:rFonts w:ascii="Times New Roman" w:hAnsi="Times New Roman" w:cs="Times New Roman"/>
          <w:sz w:val="20"/>
          <w:szCs w:val="20"/>
        </w:rPr>
      </w:pPr>
    </w:p>
    <w:sectPr w:rsidR="00D87133" w:rsidRPr="0029053A" w:rsidSect="009B1970">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03563"/>
    <w:multiLevelType w:val="multilevel"/>
    <w:tmpl w:val="C0A4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596EB4"/>
    <w:multiLevelType w:val="multilevel"/>
    <w:tmpl w:val="625A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903F2B"/>
    <w:multiLevelType w:val="multilevel"/>
    <w:tmpl w:val="057A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5012E5"/>
    <w:multiLevelType w:val="multilevel"/>
    <w:tmpl w:val="299A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045672">
    <w:abstractNumId w:val="0"/>
  </w:num>
  <w:num w:numId="2" w16cid:durableId="1299803006">
    <w:abstractNumId w:val="2"/>
  </w:num>
  <w:num w:numId="3" w16cid:durableId="1086682155">
    <w:abstractNumId w:val="3"/>
  </w:num>
  <w:num w:numId="4" w16cid:durableId="356856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133"/>
    <w:rsid w:val="0029053A"/>
    <w:rsid w:val="008F4C53"/>
    <w:rsid w:val="00983203"/>
    <w:rsid w:val="009B1970"/>
    <w:rsid w:val="00A01D00"/>
    <w:rsid w:val="00D87133"/>
    <w:rsid w:val="00F92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E4163"/>
  <w15:chartTrackingRefBased/>
  <w15:docId w15:val="{4AF00271-1857-4C17-8694-85567553E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1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1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1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1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1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1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1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1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1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1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1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1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1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133"/>
    <w:rPr>
      <w:rFonts w:eastAsiaTheme="majorEastAsia" w:cstheme="majorBidi"/>
      <w:color w:val="272727" w:themeColor="text1" w:themeTint="D8"/>
    </w:rPr>
  </w:style>
  <w:style w:type="paragraph" w:styleId="Title">
    <w:name w:val="Title"/>
    <w:basedOn w:val="Normal"/>
    <w:next w:val="Normal"/>
    <w:link w:val="TitleChar"/>
    <w:uiPriority w:val="10"/>
    <w:qFormat/>
    <w:rsid w:val="00D87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1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1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133"/>
    <w:pPr>
      <w:spacing w:before="160"/>
      <w:jc w:val="center"/>
    </w:pPr>
    <w:rPr>
      <w:i/>
      <w:iCs/>
      <w:color w:val="404040" w:themeColor="text1" w:themeTint="BF"/>
    </w:rPr>
  </w:style>
  <w:style w:type="character" w:customStyle="1" w:styleId="QuoteChar">
    <w:name w:val="Quote Char"/>
    <w:basedOn w:val="DefaultParagraphFont"/>
    <w:link w:val="Quote"/>
    <w:uiPriority w:val="29"/>
    <w:rsid w:val="00D87133"/>
    <w:rPr>
      <w:i/>
      <w:iCs/>
      <w:color w:val="404040" w:themeColor="text1" w:themeTint="BF"/>
    </w:rPr>
  </w:style>
  <w:style w:type="paragraph" w:styleId="ListParagraph">
    <w:name w:val="List Paragraph"/>
    <w:basedOn w:val="Normal"/>
    <w:uiPriority w:val="34"/>
    <w:qFormat/>
    <w:rsid w:val="00D87133"/>
    <w:pPr>
      <w:ind w:left="720"/>
      <w:contextualSpacing/>
    </w:pPr>
  </w:style>
  <w:style w:type="character" w:styleId="IntenseEmphasis">
    <w:name w:val="Intense Emphasis"/>
    <w:basedOn w:val="DefaultParagraphFont"/>
    <w:uiPriority w:val="21"/>
    <w:qFormat/>
    <w:rsid w:val="00D87133"/>
    <w:rPr>
      <w:i/>
      <w:iCs/>
      <w:color w:val="0F4761" w:themeColor="accent1" w:themeShade="BF"/>
    </w:rPr>
  </w:style>
  <w:style w:type="paragraph" w:styleId="IntenseQuote">
    <w:name w:val="Intense Quote"/>
    <w:basedOn w:val="Normal"/>
    <w:next w:val="Normal"/>
    <w:link w:val="IntenseQuoteChar"/>
    <w:uiPriority w:val="30"/>
    <w:qFormat/>
    <w:rsid w:val="00D871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133"/>
    <w:rPr>
      <w:i/>
      <w:iCs/>
      <w:color w:val="0F4761" w:themeColor="accent1" w:themeShade="BF"/>
    </w:rPr>
  </w:style>
  <w:style w:type="character" w:styleId="IntenseReference">
    <w:name w:val="Intense Reference"/>
    <w:basedOn w:val="DefaultParagraphFont"/>
    <w:uiPriority w:val="32"/>
    <w:qFormat/>
    <w:rsid w:val="00D871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8BFFE7-DE70-4592-A6E8-57171145F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4</Pages>
  <Words>907</Words>
  <Characters>5175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Ashraful Islam Sami</dc:creator>
  <cp:keywords/>
  <dc:description/>
  <cp:lastModifiedBy>Md Ashraful Islam Sami</cp:lastModifiedBy>
  <cp:revision>5</cp:revision>
  <cp:lastPrinted>2026-01-03T13:32:00Z</cp:lastPrinted>
  <dcterms:created xsi:type="dcterms:W3CDTF">2026-01-03T12:53:00Z</dcterms:created>
  <dcterms:modified xsi:type="dcterms:W3CDTF">2026-01-03T14:08:00Z</dcterms:modified>
</cp:coreProperties>
</file>