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Agentic AI: Agents vs. Workflows (AAIDC-Week1-Lesson-5)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article clarifies the distinction between agents and workflows in Agentic AI, addressing a common point of confusion in the AI field. It emphasizes that not every Large Language Model (LLM) call constitutes an "agent."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 Every LLM Call is an Agent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Workflows are defined as systems where LLMs and tools are orchestrated through predefined code paths. The process flow is predetermined by the developer.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Agents are systems where LLMs dynamically direct their own processes and tool usage. They maintain control over how they accomplish tasks and possess autonomy in decision-making.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Analogy: A workflow is like a director instructing actors precisely, while an agent system provides a mission, and the agent decides how to achieve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You Really Need an Agent?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Before developing complex agentic systems, it's crucial to assess if an agent is truly necessary for the task. Successful implementations often utilize simple, composable patterns rather than overly complex frameworks.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Practical Decision Steps: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1.  Start with the simplest solution possible, often optimizing single LLM calls with retrieval and in-context examples.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2.  Increase complexity only when demonstrably needed, considering the trade-off between latency, cost, and improved task performance.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3.  Consider the nature of your task: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If it is well-defined with predictable steps, a workflow might be more suitable.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If it requires flexibility and model-driven decision-making, an agent might be better.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True Agents Make Sense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True agents excel in open-ended problems where: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The required number of steps is difficult to predict.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 fixed path cannot be hardcoded.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The LLM operates for multiple turns, requiring a degree of trust in its decision-making.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Real-world examples include: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Solving complex coding tasks that involve modifying many files based on a task description.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Customer support interactions that require both conversation and actions with external systems.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Bottom 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Success in the LLM space is about building the right system for specific needs, not necessarily the most sophisticated one.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Core Principles: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1.  Maintain simplicity in your design.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2.  Prioritize transparency by explicitly showing planning steps.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3.  Carefully craft your interfaces through thorough documentation and testing.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It is important to ask whether a use case truly requires the flexibility and autonomy of an agent or if a well-designed workflow would be more effective. The course will cover building both workflows and agents.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more detailed information on building effective agents and understanding the distinction between agents and workflows, refer to Anthropic's research article: Building effective agents.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Week 1 assignment is available in the Files section to help reinforce the concepts learned.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Original Link: https://app.readytensor.ai/publications/Xq3L2HSWLPou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