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Memory Management Strategies for Long AI Conversations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This lesson addresses the challenges of managing long conversation histories in AI assistants, focusing on how to maintain context efficiently without incurring high costs or performance issues.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Problem: The Cost of Unlimited Chat History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As chat sessions with AI assistants grow longer, several problems arise: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  Token Limits: Most AI models have context window limitations, which can be easily exceeded by extensive conversation histories, leading to application failures.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  Cost Explosion: Sending massive amounts of conversational data with each request significantly increases operational costs and reduces efficiency.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  Context Pollution: Older, less relevant parts of a conversation can dilute the AI's focus, resulting in confused or unfocused responses.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  Performance Issues: Processing large context windows demands more resources and time, negatively impacting user experience.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Three Memory Management Strategies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1.  The “Stuff Everything In” Strategy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    Description: This is the most basic approach, where every user and AI interaction is kept in the conversation history.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    Pros: Simple to implement.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    Cons: Does not scale for long conversations, is expensive, and can lead to AI "hallucinations" due to overwhelming context.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    Implementation (LangChain): Uses `ConversationBufferMemory`.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2.  Trim Older Messages (Sliding Window)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    Description: This strategy retains only the most recent "N" messages (e.g., the last 3-5 turns) in the conversation history.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    Pros: Reduces prompt size and keeps the context current and relevant.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    Cons: Important older context might be lost if the user revisits earlier topics.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    Implementation (LangChain): Uses `ConversationBufferWindowMemory` with a specified `k` (number of recent messages to keep).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3.  Summarize or Refine Older History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    Description: This advanced method involves summarizing older parts of the conversation to retain key points rather than every word.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    Pros: Significantly reduces prompt size while preserving essential context, effective for focused, long conversations.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    Cons: Summary generation adds computational complexity and cost, and subtle details might be lost during summarization.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    Implementation (LangChain): Uses `ConversationSummaryMemory`.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Protecting Your System Prompt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Regardless of the memory strategy chosen, the system prompt – which defines the AI's core role and behavior – must always be retained. Frameworks like LangChain automatically handle this by keeping the system prompt separate from the conversational memory.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Hands-On Experiment: Comparing Memory Strategies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A demonstration script is provided to simulate long conversations and compare the impact of these strategies on prompt size and performance. This experiment uses VAE publication questions and generates a comparison report on token usage for each strategy. A video demonstration is available for practical insight.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  Memory strategies are crucial for managing long conversations in AI systems.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  Smart memory management can lead to significant token savings.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  Different memory strategies affect not only costs and performance but also the quality and accuracy of AI responses.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Website: https://app.readytensor.ai/publications/WCVvtUtH3N1o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