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Prompt Engineering: Advanced Reasoning Techniques Summary</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This lesson introduces three powerful "reasoning" techniques for Large Language Models (LLMs) to dramatically improve responses for complex tasks. It explains when and why to use each, clarifies their underlying mechanisms (structured text generation rather than true reasoning), and shows how they integrate into a modular prompt framework as a "reasoning strategy" component.</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t xml:space="preserve">Getting Better Answers from LLMs</w:t>
      </w:r>
    </w:p>
    <w:p w:rsidR="00000000" w:rsidDel="00000000" w:rsidP="00000000" w:rsidRDefault="00000000" w:rsidRPr="00000000" w14:paraId="00000006">
      <w:pPr>
        <w:bidi w:val="1"/>
        <w:rPr/>
      </w:pPr>
      <w:r w:rsidDel="00000000" w:rsidR="00000000" w:rsidRPr="00000000">
        <w:rPr>
          <w:rtl w:val="0"/>
        </w:rPr>
        <w:t xml:space="preserve">To get better outputs from LLMs, structured prompting is essential. This involves guiding the model on how to approach a problem, not just what to do. LLMs, at their core, predict the next word in a plausible sequence, mimicking human reasoning patterns learned from vast training data.</w:t>
      </w:r>
    </w:p>
    <w:p w:rsidR="00000000" w:rsidDel="00000000" w:rsidP="00000000" w:rsidRDefault="00000000" w:rsidRPr="00000000" w14:paraId="00000007">
      <w:pPr>
        <w:bidi w:val="1"/>
        <w:rPr/>
      </w:pPr>
      <w:r w:rsidDel="00000000" w:rsidR="00000000" w:rsidRPr="00000000">
        <w:rPr>
          <w:rtl w:val="0"/>
        </w:rPr>
      </w:r>
    </w:p>
    <w:p w:rsidR="00000000" w:rsidDel="00000000" w:rsidP="00000000" w:rsidRDefault="00000000" w:rsidRPr="00000000" w14:paraId="00000008">
      <w:pPr>
        <w:bidi w:val="1"/>
        <w:rPr/>
      </w:pPr>
      <w:r w:rsidDel="00000000" w:rsidR="00000000" w:rsidRPr="00000000">
        <w:rPr>
          <w:rtl w:val="0"/>
        </w:rPr>
        <w:t xml:space="preserve">The Three Reasoning Flows</w:t>
      </w:r>
    </w:p>
    <w:p w:rsidR="00000000" w:rsidDel="00000000" w:rsidP="00000000" w:rsidRDefault="00000000" w:rsidRPr="00000000" w14:paraId="00000009">
      <w:pPr>
        <w:bidi w:val="1"/>
        <w:rPr/>
      </w:pPr>
      <w:r w:rsidDel="00000000" w:rsidR="00000000" w:rsidRPr="00000000">
        <w:rPr>
          <w:rtl w:val="0"/>
        </w:rPr>
      </w:r>
    </w:p>
    <w:p w:rsidR="00000000" w:rsidDel="00000000" w:rsidP="00000000" w:rsidRDefault="00000000" w:rsidRPr="00000000" w14:paraId="0000000A">
      <w:pPr>
        <w:bidi w:val="1"/>
        <w:rPr/>
      </w:pPr>
      <w:r w:rsidDel="00000000" w:rsidR="00000000" w:rsidRPr="00000000">
        <w:rPr>
          <w:rtl w:val="0"/>
        </w:rPr>
        <w:t xml:space="preserve">These techniques provide different templates for LLMs to follow, optimized for various challenges:</w:t>
      </w:r>
    </w:p>
    <w:p w:rsidR="00000000" w:rsidDel="00000000" w:rsidP="00000000" w:rsidRDefault="00000000" w:rsidRPr="00000000" w14:paraId="0000000B">
      <w:pPr>
        <w:bidi w:val="1"/>
        <w:rPr/>
      </w:pPr>
      <w:r w:rsidDel="00000000" w:rsidR="00000000" w:rsidRPr="00000000">
        <w:rPr>
          <w:rtl w:val="0"/>
        </w:rPr>
        <w:t xml:space="preserve">*   Chain of Thought (CoT): A linear progression that breaks down a problem, works through each piece systematically, and then synthesizes a conclusion. This mimics human problem-solving for logical puzzles and math.</w:t>
      </w:r>
    </w:p>
    <w:p w:rsidR="00000000" w:rsidDel="00000000" w:rsidP="00000000" w:rsidRDefault="00000000" w:rsidRPr="00000000" w14:paraId="0000000C">
      <w:pPr>
        <w:bidi w:val="1"/>
        <w:rPr/>
      </w:pPr>
      <w:r w:rsidDel="00000000" w:rsidR="00000000" w:rsidRPr="00000000">
        <w:rPr>
          <w:rtl w:val="0"/>
        </w:rPr>
        <w:t xml:space="preserve">*   ReAct (Reasoning + Acting): Cycles between thinking and acting—considering options, taking action, observing results, reflecting, and repeating. This is similar to human troubleshooting or decision-making with multiple variables.</w:t>
      </w:r>
    </w:p>
    <w:p w:rsidR="00000000" w:rsidDel="00000000" w:rsidP="00000000" w:rsidRDefault="00000000" w:rsidRPr="00000000" w14:paraId="0000000D">
      <w:pPr>
        <w:bidi w:val="1"/>
        <w:rPr/>
      </w:pPr>
      <w:r w:rsidDel="00000000" w:rsidR="00000000" w:rsidRPr="00000000">
        <w:rPr>
          <w:rtl w:val="0"/>
        </w:rPr>
        <w:t xml:space="preserve">*   Self-Ask: Starts broad and narrows down by generating and answering sub-questions before combining them for a final solution. This reflects human research or analysis processes.</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Chain of Thought (CoT)</w:t>
      </w:r>
    </w:p>
    <w:p w:rsidR="00000000" w:rsidDel="00000000" w:rsidP="00000000" w:rsidRDefault="00000000" w:rsidRPr="00000000" w14:paraId="00000010">
      <w:pPr>
        <w:bidi w:val="1"/>
        <w:rPr/>
      </w:pPr>
      <w:r w:rsidDel="00000000" w:rsidR="00000000" w:rsidRPr="00000000">
        <w:rPr>
          <w:rtl w:val="0"/>
        </w:rPr>
        <w:t xml:space="preserve">*   Description: Prompts the model to break a problem into smaller parts and work through them logically.</w:t>
      </w:r>
    </w:p>
    <w:p w:rsidR="00000000" w:rsidDel="00000000" w:rsidP="00000000" w:rsidRDefault="00000000" w:rsidRPr="00000000" w14:paraId="00000011">
      <w:pPr>
        <w:bidi w:val="1"/>
        <w:rPr/>
      </w:pPr>
      <w:r w:rsidDel="00000000" w:rsidR="00000000" w:rsidRPr="00000000">
        <w:rPr>
          <w:rtl w:val="0"/>
        </w:rPr>
        <w:t xml:space="preserve">*   When to Use It: Multi-step problems, logical reasoning, analytical tasks, or when the path to the answer matters and needs verification.</w:t>
      </w:r>
    </w:p>
    <w:p w:rsidR="00000000" w:rsidDel="00000000" w:rsidP="00000000" w:rsidRDefault="00000000" w:rsidRPr="00000000" w14:paraId="00000012">
      <w:pPr>
        <w:bidi w:val="1"/>
        <w:rPr/>
      </w:pPr>
      <w:r w:rsidDel="00000000" w:rsidR="00000000" w:rsidRPr="00000000">
        <w:rPr>
          <w:rtl w:val="0"/>
        </w:rPr>
        <w:t xml:space="preserve">*   Prompt Text: Simple versions include "Let's think step by step." Detailed versions outline steps like "Break down the problem," "Address each step systematically," "Show your reasoning," and "Provide your final conclusion."</w:t>
      </w:r>
    </w:p>
    <w:p w:rsidR="00000000" w:rsidDel="00000000" w:rsidP="00000000" w:rsidRDefault="00000000" w:rsidRPr="00000000" w14:paraId="00000013">
      <w:pPr>
        <w:bidi w:val="1"/>
        <w:rPr/>
      </w:pPr>
      <w:r w:rsidDel="00000000" w:rsidR="00000000" w:rsidRPr="00000000">
        <w:rPr>
          <w:rtl w:val="0"/>
        </w:rPr>
        <w:t xml:space="preserve">*   When it Might Not Work: Simple tasks (adds unnecessary verbosity), ill-defined problems (can hallucinate plausible but wrong logic), and when misused (can make bad answers sound more convincing).</w: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t xml:space="preserve">ReAct (Reasoning + Acting)</w:t>
      </w:r>
    </w:p>
    <w:p w:rsidR="00000000" w:rsidDel="00000000" w:rsidP="00000000" w:rsidRDefault="00000000" w:rsidRPr="00000000" w14:paraId="00000016">
      <w:pPr>
        <w:bidi w:val="1"/>
        <w:rPr/>
      </w:pPr>
      <w:r w:rsidDel="00000000" w:rsidR="00000000" w:rsidRPr="00000000">
        <w:rPr>
          <w:rtl w:val="0"/>
        </w:rPr>
        <w:t xml:space="preserve">*   Description: Alternates between reasoning and taking actions to solve complex problems, often involving external information or tools.</w:t>
      </w:r>
    </w:p>
    <w:p w:rsidR="00000000" w:rsidDel="00000000" w:rsidP="00000000" w:rsidRDefault="00000000" w:rsidRPr="00000000" w14:paraId="00000017">
      <w:pPr>
        <w:bidi w:val="1"/>
        <w:rPr/>
      </w:pPr>
      <w:r w:rsidDel="00000000" w:rsidR="00000000" w:rsidRPr="00000000">
        <w:rPr>
          <w:rtl w:val="0"/>
        </w:rPr>
        <w:t xml:space="preserve">*   When to Use It: Problems requiring external information or tools, research tasks, multi-step workflows where intermediate results guide the next step, or situations where thinking alone is insufficient.</w:t>
      </w:r>
    </w:p>
    <w:p w:rsidR="00000000" w:rsidDel="00000000" w:rsidP="00000000" w:rsidRDefault="00000000" w:rsidRPr="00000000" w14:paraId="00000018">
      <w:pPr>
        <w:bidi w:val="1"/>
        <w:rPr/>
      </w:pPr>
      <w:r w:rsidDel="00000000" w:rsidR="00000000" w:rsidRPr="00000000">
        <w:rPr>
          <w:rtl w:val="0"/>
        </w:rPr>
        <w:t xml:space="preserve">*   Prompt Text: Simple versions use "Thought, Action, Observation," while detailed versions include "Reflection" and repetition of steps. LangChain templates often integrate tool use.</w:t>
      </w:r>
    </w:p>
    <w:p w:rsidR="00000000" w:rsidDel="00000000" w:rsidP="00000000" w:rsidRDefault="00000000" w:rsidRPr="00000000" w14:paraId="00000019">
      <w:pPr>
        <w:bidi w:val="1"/>
        <w:rPr/>
      </w:pPr>
      <w:r w:rsidDel="00000000" w:rsidR="00000000" w:rsidRPr="00000000">
        <w:rPr>
          <w:rtl w:val="0"/>
        </w:rPr>
        <w:t xml:space="preserve">*   When it Might Not Work: Simple questions that don't require external information or when the model generates convincing but fake "actions."</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t xml:space="preserve">Self-Ask</w:t>
      </w:r>
    </w:p>
    <w:p w:rsidR="00000000" w:rsidDel="00000000" w:rsidP="00000000" w:rsidRDefault="00000000" w:rsidRPr="00000000" w14:paraId="0000001C">
      <w:pPr>
        <w:bidi w:val="1"/>
        <w:rPr/>
      </w:pPr>
      <w:r w:rsidDel="00000000" w:rsidR="00000000" w:rsidRPr="00000000">
        <w:rPr>
          <w:rtl w:val="0"/>
        </w:rPr>
        <w:t xml:space="preserve">*   Description: A strategy where the model generates sub-questions, answers them sequentially, and then synthesizes a final answer.</w:t>
      </w:r>
    </w:p>
    <w:p w:rsidR="00000000" w:rsidDel="00000000" w:rsidP="00000000" w:rsidRDefault="00000000" w:rsidRPr="00000000" w14:paraId="0000001D">
      <w:pPr>
        <w:bidi w:val="1"/>
        <w:rPr/>
      </w:pPr>
      <w:r w:rsidDel="00000000" w:rsidR="00000000" w:rsidRPr="00000000">
        <w:rPr>
          <w:rtl w:val="0"/>
        </w:rPr>
        <w:t xml:space="preserve">*   When to Use It: Problems that benefit from solving smaller sub-problems, exploring multiple angles, or explicit decomposition.</w:t>
      </w:r>
    </w:p>
    <w:p w:rsidR="00000000" w:rsidDel="00000000" w:rsidP="00000000" w:rsidRDefault="00000000" w:rsidRPr="00000000" w14:paraId="0000001E">
      <w:pPr>
        <w:bidi w:val="1"/>
        <w:rPr/>
      </w:pPr>
      <w:r w:rsidDel="00000000" w:rsidR="00000000" w:rsidRPr="00000000">
        <w:rPr>
          <w:rtl w:val="0"/>
        </w:rPr>
        <w:t xml:space="preserve">*   Prompt Text: Simple prompts ask, "To answer this question, what sub-questions should I ask first? Answer each one, then provide a final conclusion." Detailed versions outline breaking down, answering thoroughly, and synthesizing. LangChain examples use few-shot prompting to demonstrate the process.</w:t>
      </w:r>
    </w:p>
    <w:p w:rsidR="00000000" w:rsidDel="00000000" w:rsidP="00000000" w:rsidRDefault="00000000" w:rsidRPr="00000000" w14:paraId="0000001F">
      <w:pPr>
        <w:bidi w:val="1"/>
        <w:rPr/>
      </w:pPr>
      <w:r w:rsidDel="00000000" w:rsidR="00000000" w:rsidRPr="00000000">
        <w:rPr>
          <w:rtl w:val="0"/>
        </w:rPr>
        <w:t xml:space="preserve">*   When it Might Not Work: Simple, direct questions, when sub-questions become more complex than the original, or for straightforward tasks where it creates unnecessary overhead.</w:t>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t xml:space="preserve">Reality Check: Can LLMs Really Reason?</w:t>
      </w:r>
    </w:p>
    <w:p w:rsidR="00000000" w:rsidDel="00000000" w:rsidP="00000000" w:rsidRDefault="00000000" w:rsidRPr="00000000" w14:paraId="00000022">
      <w:pPr>
        <w:bidi w:val="1"/>
        <w:rPr/>
      </w:pPr>
      <w:r w:rsidDel="00000000" w:rsidR="00000000" w:rsidRPr="00000000">
        <w:rPr>
          <w:rtl w:val="0"/>
        </w:rPr>
        <w:t xml:space="preserve">LLMs do not truly "reason" but rather perform sophisticated pattern-matching and structured text generation based on their training data. These techniques work by triggering specific sequential text generation patterns that mimic human reasoning found in textbooks, documentation, and academic papers. The key is to match the reasoning technique to the problem type to improve results.</w:t>
      </w:r>
    </w:p>
    <w:p w:rsidR="00000000" w:rsidDel="00000000" w:rsidP="00000000" w:rsidRDefault="00000000" w:rsidRPr="00000000" w14:paraId="00000023">
      <w:pPr>
        <w:bidi w:val="1"/>
        <w:rPr/>
      </w:pPr>
      <w:r w:rsidDel="00000000" w:rsidR="00000000" w:rsidRPr="00000000">
        <w:rPr>
          <w:rtl w:val="0"/>
        </w:rPr>
      </w:r>
    </w:p>
    <w:p w:rsidR="00000000" w:rsidDel="00000000" w:rsidP="00000000" w:rsidRDefault="00000000" w:rsidRPr="00000000" w14:paraId="00000024">
      <w:pPr>
        <w:bidi w:val="1"/>
        <w:rPr/>
      </w:pPr>
      <w:r w:rsidDel="00000000" w:rsidR="00000000" w:rsidRPr="00000000">
        <w:rPr>
          <w:rtl w:val="0"/>
        </w:rPr>
        <w:t xml:space="preserve">Integration with Modular Prompts</w:t>
      </w:r>
    </w:p>
    <w:p w:rsidR="00000000" w:rsidDel="00000000" w:rsidP="00000000" w:rsidRDefault="00000000" w:rsidRPr="00000000" w14:paraId="00000025">
      <w:pPr>
        <w:bidi w:val="1"/>
        <w:rPr/>
      </w:pPr>
      <w:r w:rsidDel="00000000" w:rsidR="00000000" w:rsidRPr="00000000">
        <w:rPr>
          <w:rtl w:val="0"/>
        </w:rPr>
        <w:t xml:space="preserve">These reasoning techniques can be easily integrated into a modular prompt framework as a new "reasoning strategy" component, allowing control over how the LLM processes tasks while keeping other prompt elements unchanged.</w:t>
      </w:r>
    </w:p>
    <w:p w:rsidR="00000000" w:rsidDel="00000000" w:rsidP="00000000" w:rsidRDefault="00000000" w:rsidRPr="00000000" w14:paraId="00000026">
      <w:pPr>
        <w:bidi w:val="1"/>
        <w:rPr/>
      </w:pPr>
      <w:r w:rsidDel="00000000" w:rsidR="00000000" w:rsidRPr="00000000">
        <w:rPr>
          <w:rtl w:val="0"/>
        </w:rPr>
      </w:r>
    </w:p>
    <w:p w:rsidR="00000000" w:rsidDel="00000000" w:rsidP="00000000" w:rsidRDefault="00000000" w:rsidRPr="00000000" w14:paraId="00000027">
      <w:pPr>
        <w:bidi w:val="1"/>
        <w:rPr/>
      </w:pPr>
      <w:r w:rsidDel="00000000" w:rsidR="00000000" w:rsidRPr="00000000">
        <w:rPr>
          <w:rtl w:val="0"/>
        </w:rPr>
        <w:t xml:space="preserve">Conclusion</w:t>
      </w:r>
    </w:p>
    <w:p w:rsidR="00000000" w:rsidDel="00000000" w:rsidP="00000000" w:rsidRDefault="00000000" w:rsidRPr="00000000" w14:paraId="00000028">
      <w:pPr>
        <w:bidi w:val="1"/>
        <w:rPr/>
      </w:pPr>
      <w:r w:rsidDel="00000000" w:rsidR="00000000" w:rsidRPr="00000000">
        <w:rPr>
          <w:rtl w:val="0"/>
        </w:rPr>
        <w:t xml:space="preserve">*   Key Takeaways:</w:t>
      </w:r>
    </w:p>
    <w:p w:rsidR="00000000" w:rsidDel="00000000" w:rsidP="00000000" w:rsidRDefault="00000000" w:rsidRPr="00000000" w14:paraId="00000029">
      <w:pPr>
        <w:bidi w:val="1"/>
        <w:rPr/>
      </w:pPr>
      <w:r w:rsidDel="00000000" w:rsidR="00000000" w:rsidRPr="00000000">
        <w:rPr>
          <w:rtl w:val="0"/>
        </w:rPr>
        <w:t xml:space="preserve">    *   Know when to use each technique: Chain of Thought for logical, step-by-step problems; ReAct for multi-step investigations; Self-Ask for complex, multi-faceted questions.</w:t>
      </w:r>
    </w:p>
    <w:p w:rsidR="00000000" w:rsidDel="00000000" w:rsidP="00000000" w:rsidRDefault="00000000" w:rsidRPr="00000000" w14:paraId="0000002A">
      <w:pPr>
        <w:bidi w:val="1"/>
        <w:rPr/>
      </w:pPr>
      <w:r w:rsidDel="00000000" w:rsidR="00000000" w:rsidRPr="00000000">
        <w:rPr>
          <w:rtl w:val="0"/>
        </w:rPr>
        <w:t xml:space="preserve">    *   They are not magic: These techniques enhance structure and thoroughness but do not guarantee correctness.</w:t>
      </w:r>
    </w:p>
    <w:p w:rsidR="00000000" w:rsidDel="00000000" w:rsidP="00000000" w:rsidRDefault="00000000" w:rsidRPr="00000000" w14:paraId="0000002B">
      <w:pPr>
        <w:bidi w:val="1"/>
        <w:rPr/>
      </w:pPr>
      <w:r w:rsidDel="00000000" w:rsidR="00000000" w:rsidRPr="00000000">
        <w:rPr>
          <w:rtl w:val="0"/>
        </w:rPr>
        <w:t xml:space="preserve">    *   Modularity is key: These strategies integrate seamlessly into existing prompt frameworks.</w:t>
      </w:r>
    </w:p>
    <w:p w:rsidR="00000000" w:rsidDel="00000000" w:rsidP="00000000" w:rsidRDefault="00000000" w:rsidRPr="00000000" w14:paraId="0000002C">
      <w:pPr>
        <w:bidi w:val="1"/>
        <w:rPr/>
      </w:pPr>
      <w:r w:rsidDel="00000000" w:rsidR="00000000" w:rsidRPr="00000000">
        <w:rPr>
          <w:rtl w:val="0"/>
        </w:rPr>
      </w:r>
    </w:p>
    <w:p w:rsidR="00000000" w:rsidDel="00000000" w:rsidP="00000000" w:rsidRDefault="00000000" w:rsidRPr="00000000" w14:paraId="0000002D">
      <w:pPr>
        <w:bidi w:val="1"/>
        <w:rPr/>
      </w:pPr>
      <w:r w:rsidDel="00000000" w:rsidR="00000000" w:rsidRPr="00000000">
        <w:rPr>
          <w:rtl w:val="0"/>
        </w:rPr>
        <w:t xml:space="preserve">Practice Challenge: Apply these techniques to a complex question from your work or interests to observe their impact.</w:t>
      </w:r>
    </w:p>
    <w:p w:rsidR="00000000" w:rsidDel="00000000" w:rsidP="00000000" w:rsidRDefault="00000000" w:rsidRPr="00000000" w14:paraId="0000002E">
      <w:pPr>
        <w:bidi w:val="1"/>
        <w:rPr/>
      </w:pPr>
      <w:r w:rsidDel="00000000" w:rsidR="00000000" w:rsidRPr="00000000">
        <w:rPr>
          <w:rtl w:val="0"/>
        </w:rPr>
      </w:r>
    </w:p>
    <w:p w:rsidR="00000000" w:rsidDel="00000000" w:rsidP="00000000" w:rsidRDefault="00000000" w:rsidRPr="00000000" w14:paraId="0000002F">
      <w:pPr>
        <w:bidi w:val="1"/>
        <w:rPr/>
      </w:pPr>
      <w:r w:rsidDel="00000000" w:rsidR="00000000" w:rsidRPr="00000000">
        <w:rPr>
          <w:rtl w:val="0"/>
        </w:rPr>
        <w:t xml:space="preserve">Original Website: https://app.readytensor.ai/publications/3jI5t1hwF8wM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