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$5.27</w:t>
            </w:r>
          </w:p>
        </w:tc>
      </w:tr>
      <w:tr>
        <w:tc>
          <w:tcPr>
            <w:tcW w:type="dxa" w:w="1234"/>
          </w:tcPr>
          <w:p>
            <w:r>
              <w:t>Bean Burrito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5.27</w:t>
            </w:r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1120.0</w:t>
            </w:r>
          </w:p>
        </w:tc>
        <w:tc>
          <w:tcPr>
            <w:tcW w:type="dxa" w:w="1234"/>
          </w:tcPr>
          <w:p>
            <w:r>
              <w:t>140.0</w:t>
            </w:r>
          </w:p>
        </w:tc>
      </w:tr>
      <w:tr>
        <w:tc>
          <w:tcPr>
            <w:tcW w:type="dxa" w:w="1234"/>
          </w:tcPr>
          <w:p>
            <w:r>
              <w:t>Cheesy Bean and Rice Burrito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172.22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153.0</w:t>
            </w:r>
          </w:p>
        </w:tc>
        <w:tc>
          <w:tcPr>
            <w:tcW w:type="dxa" w:w="1234"/>
          </w:tcPr>
          <w:p>
            <w:r>
              <w:t>355.81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188.89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41.0</w:t>
            </w:r>
          </w:p>
        </w:tc>
        <w:tc>
          <w:tcPr>
            <w:tcW w:type="dxa" w:w="1234"/>
          </w:tcPr>
          <w:p>
            <w:r>
              <w:t>132.26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105.0</w:t>
            </w:r>
          </w:p>
        </w:tc>
        <w:tc>
          <w:tcPr>
            <w:tcW w:type="dxa" w:w="1234"/>
          </w:tcPr>
          <w:p>
            <w:r>
              <w:t>105.0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2790.0</w:t>
            </w:r>
          </w:p>
        </w:tc>
        <w:tc>
          <w:tcPr>
            <w:tcW w:type="dxa" w:w="1234"/>
          </w:tcPr>
          <w:p>
            <w:r>
              <w:t>364.23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466.67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1140.0</w:t>
            </w:r>
          </w:p>
        </w:tc>
        <w:tc>
          <w:tcPr>
            <w:tcW w:type="dxa" w:w="1234"/>
          </w:tcPr>
          <w:p>
            <w:r>
              <w:t>100.62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510.0</w:t>
            </w:r>
          </w:p>
        </w:tc>
        <w:tc>
          <w:tcPr>
            <w:tcW w:type="dxa" w:w="1234"/>
          </w:tcPr>
          <w:p>
            <w:r>
              <w:t>153.15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