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9A7" w:rsidRPr="005649A7" w:rsidRDefault="005649A7" w:rsidP="005649A7">
      <w:pPr>
        <w:rPr>
          <w:color w:val="000000"/>
        </w:rPr>
      </w:pPr>
      <w:r w:rsidRPr="005649A7">
        <w:rPr>
          <w:rFonts w:cstheme="minorHAnsi"/>
          <w:bCs/>
          <w:color w:val="000000" w:themeColor="text1"/>
        </w:rPr>
        <w:t>Hi, Please be informed that Employee can transfer the PF / EPS a/c by following ways.</w:t>
      </w:r>
      <w:r w:rsidRPr="005649A7">
        <w:rPr>
          <w:color w:val="000000"/>
        </w:rPr>
        <w:t xml:space="preserve"> </w:t>
      </w:r>
    </w:p>
    <w:p w:rsidR="00143357" w:rsidRPr="00143357" w:rsidRDefault="005649A7" w:rsidP="00143357">
      <w:pPr>
        <w:spacing w:after="0" w:line="240" w:lineRule="auto"/>
        <w:rPr>
          <w:rFonts w:eastAsia="Times New Roman" w:cs="Times New Roman"/>
          <w:color w:val="000000"/>
        </w:rPr>
      </w:pPr>
      <w:r w:rsidRPr="005649A7">
        <w:rPr>
          <w:rFonts w:eastAsia="Times New Roman" w:cs="Times New Roman"/>
          <w:color w:val="000000"/>
        </w:rPr>
        <w:t>1)       Revised transfer application (manual transfer form) – (Refer attachment Form 13.pdf and the Dummy form to help you fill the same)</w:t>
      </w:r>
      <w:r w:rsidRPr="005649A7">
        <w:rPr>
          <w:rFonts w:eastAsia="Times New Roman" w:cs="Times New Roman"/>
          <w:color w:val="000000"/>
        </w:rPr>
        <w:br/>
      </w:r>
      <w:r w:rsidRPr="005649A7">
        <w:rPr>
          <w:rFonts w:eastAsia="Times New Roman" w:cs="Times New Roman"/>
          <w:color w:val="000000"/>
        </w:rPr>
        <w:br/>
        <w:t>2)       Online PF transfer request (If member’s earlier PF office has the facility for online transfer then only employee can go for second option else go for option one). Online transfer request has to approve by both the employers.</w:t>
      </w:r>
      <w:r w:rsidRPr="005649A7">
        <w:rPr>
          <w:rFonts w:eastAsia="Times New Roman" w:cs="Times New Roman"/>
          <w:color w:val="000000"/>
        </w:rPr>
        <w:br/>
      </w:r>
      <w:r w:rsidRPr="005649A7">
        <w:rPr>
          <w:rFonts w:eastAsia="Times New Roman" w:cs="Times New Roman"/>
          <w:color w:val="000000"/>
        </w:rPr>
        <w:br/>
        <w:t>(Manual process)For transferring the PF accumulation from your previous employer PF A/c to current employer, please fill the revised Form 13.</w:t>
      </w:r>
      <w:r w:rsidRPr="005649A7">
        <w:rPr>
          <w:rFonts w:eastAsia="Times New Roman" w:cs="Times New Roman"/>
          <w:color w:val="000000"/>
        </w:rPr>
        <w:br/>
      </w:r>
      <w:r w:rsidRPr="005649A7">
        <w:rPr>
          <w:rFonts w:eastAsia="Times New Roman" w:cs="Times New Roman"/>
          <w:color w:val="000000"/>
        </w:rPr>
        <w:br/>
        <w:t>Request you to send the documents (Form 13) to below given address in triplicate copies.</w:t>
      </w:r>
      <w:r w:rsidRPr="005649A7">
        <w:rPr>
          <w:rFonts w:eastAsia="Times New Roman" w:cs="Times New Roman"/>
          <w:color w:val="000000"/>
        </w:rPr>
        <w:br/>
      </w:r>
      <w:r w:rsidRPr="005649A7">
        <w:rPr>
          <w:rFonts w:eastAsia="Times New Roman" w:cs="Times New Roman"/>
          <w:color w:val="000000"/>
        </w:rPr>
        <w:br/>
        <w:t>Mumbai Address:</w:t>
      </w:r>
      <w:r w:rsidRPr="005649A7">
        <w:rPr>
          <w:rFonts w:eastAsia="Times New Roman" w:cs="Times New Roman"/>
          <w:color w:val="000000"/>
        </w:rPr>
        <w:br/>
      </w:r>
      <w:r w:rsidRPr="005649A7">
        <w:rPr>
          <w:rFonts w:eastAsia="Times New Roman" w:cs="Times New Roman"/>
          <w:color w:val="000000"/>
        </w:rPr>
        <w:br/>
      </w:r>
      <w:r w:rsidR="00143357" w:rsidRPr="00143357">
        <w:rPr>
          <w:rFonts w:eastAsia="Times New Roman" w:cs="Times New Roman"/>
          <w:color w:val="000000"/>
        </w:rPr>
        <w:t>Provident fund team,</w:t>
      </w:r>
    </w:p>
    <w:p w:rsidR="00143357" w:rsidRPr="00143357" w:rsidRDefault="00143357" w:rsidP="00143357">
      <w:pPr>
        <w:spacing w:after="0" w:line="240" w:lineRule="auto"/>
        <w:rPr>
          <w:rFonts w:eastAsia="Times New Roman" w:cs="Times New Roman"/>
          <w:color w:val="000000"/>
        </w:rPr>
      </w:pPr>
      <w:r w:rsidRPr="00143357">
        <w:rPr>
          <w:rFonts w:eastAsia="Times New Roman" w:cs="Times New Roman"/>
          <w:color w:val="000000"/>
        </w:rPr>
        <w:t xml:space="preserve">Accenture Solutions </w:t>
      </w:r>
      <w:proofErr w:type="spellStart"/>
      <w:r w:rsidRPr="00143357">
        <w:rPr>
          <w:rFonts w:eastAsia="Times New Roman" w:cs="Times New Roman"/>
          <w:color w:val="000000"/>
        </w:rPr>
        <w:t>Pvt</w:t>
      </w:r>
      <w:proofErr w:type="spellEnd"/>
      <w:r w:rsidRPr="00143357">
        <w:rPr>
          <w:rFonts w:eastAsia="Times New Roman" w:cs="Times New Roman"/>
          <w:color w:val="000000"/>
        </w:rPr>
        <w:t xml:space="preserve"> Ltd</w:t>
      </w:r>
    </w:p>
    <w:p w:rsidR="00143357" w:rsidRPr="00143357" w:rsidRDefault="00143357" w:rsidP="00143357">
      <w:pPr>
        <w:spacing w:after="0" w:line="240" w:lineRule="auto"/>
        <w:rPr>
          <w:rFonts w:eastAsia="Times New Roman" w:cs="Times New Roman"/>
          <w:color w:val="000000"/>
        </w:rPr>
      </w:pPr>
      <w:r w:rsidRPr="00143357">
        <w:rPr>
          <w:rFonts w:eastAsia="Times New Roman" w:cs="Times New Roman"/>
          <w:color w:val="000000"/>
        </w:rPr>
        <w:t>Plant 3, Godrej &amp; Boyce Complex</w:t>
      </w:r>
      <w:bookmarkStart w:id="0" w:name="_GoBack"/>
      <w:bookmarkEnd w:id="0"/>
    </w:p>
    <w:p w:rsidR="00143357" w:rsidRPr="00143357" w:rsidRDefault="00143357" w:rsidP="00143357">
      <w:pPr>
        <w:spacing w:after="0" w:line="240" w:lineRule="auto"/>
        <w:rPr>
          <w:rFonts w:eastAsia="Times New Roman" w:cs="Times New Roman"/>
          <w:color w:val="000000"/>
        </w:rPr>
      </w:pPr>
      <w:proofErr w:type="spellStart"/>
      <w:r w:rsidRPr="00143357">
        <w:rPr>
          <w:rFonts w:eastAsia="Times New Roman" w:cs="Times New Roman"/>
          <w:color w:val="000000"/>
        </w:rPr>
        <w:t>Pirojshanagar</w:t>
      </w:r>
      <w:proofErr w:type="spellEnd"/>
      <w:r w:rsidRPr="00143357">
        <w:rPr>
          <w:rFonts w:eastAsia="Times New Roman" w:cs="Times New Roman"/>
          <w:color w:val="000000"/>
        </w:rPr>
        <w:t>, LBS Marg,</w:t>
      </w:r>
    </w:p>
    <w:p w:rsidR="005649A7" w:rsidRPr="005649A7" w:rsidRDefault="00143357" w:rsidP="00143357">
      <w:pPr>
        <w:spacing w:after="0" w:line="240" w:lineRule="auto"/>
        <w:rPr>
          <w:rFonts w:eastAsia="Times New Roman" w:cs="Times New Roman"/>
          <w:color w:val="000000"/>
        </w:rPr>
      </w:pPr>
      <w:proofErr w:type="spellStart"/>
      <w:r w:rsidRPr="00143357">
        <w:rPr>
          <w:rFonts w:eastAsia="Times New Roman" w:cs="Times New Roman"/>
          <w:color w:val="000000"/>
        </w:rPr>
        <w:t>Vikhroli</w:t>
      </w:r>
      <w:proofErr w:type="spellEnd"/>
      <w:r w:rsidRPr="00143357">
        <w:rPr>
          <w:rFonts w:eastAsia="Times New Roman" w:cs="Times New Roman"/>
          <w:color w:val="000000"/>
        </w:rPr>
        <w:t xml:space="preserve"> (West) Mumbai 400 079  </w:t>
      </w:r>
      <w:r w:rsidR="005649A7" w:rsidRPr="005649A7">
        <w:rPr>
          <w:rFonts w:eastAsia="Times New Roman" w:cs="Times New Roman"/>
          <w:color w:val="000000"/>
        </w:rPr>
        <w:br/>
      </w:r>
      <w:r w:rsidR="005649A7" w:rsidRPr="005649A7">
        <w:rPr>
          <w:rFonts w:eastAsia="Times New Roman" w:cs="Times New Roman"/>
          <w:color w:val="000000"/>
        </w:rPr>
        <w:br/>
        <w:t>Refer below details for part C sections of Form 13.</w:t>
      </w:r>
      <w:r w:rsidR="005649A7" w:rsidRPr="005649A7">
        <w:rPr>
          <w:rFonts w:eastAsia="Times New Roman" w:cs="Times New Roman"/>
          <w:color w:val="000000"/>
        </w:rPr>
        <w:br/>
        <w:t xml:space="preserve">                        </w:t>
      </w:r>
      <w:r w:rsidR="005649A7" w:rsidRPr="005649A7">
        <w:rPr>
          <w:rFonts w:eastAsia="Times New Roman" w:cs="Times New Roman"/>
          <w:color w:val="000000"/>
        </w:rPr>
        <w:br/>
        <w:t>Your  EPF (Employees Provident Fund) &amp; EPS (Employees’ Pension Scheme) Account Number at Accenture is reflecting in your salary slip. In Accenture we don’t have separate number for pension, so only one number is consider transferring PF &amp; Pension.</w:t>
      </w:r>
      <w:r w:rsidR="005649A7" w:rsidRPr="005649A7">
        <w:rPr>
          <w:rFonts w:eastAsia="Times New Roman" w:cs="Times New Roman"/>
          <w:color w:val="000000"/>
        </w:rPr>
        <w:br/>
      </w:r>
      <w:r w:rsidR="005649A7" w:rsidRPr="005649A7">
        <w:rPr>
          <w:rFonts w:eastAsia="Times New Roman" w:cs="Times New Roman"/>
          <w:color w:val="000000"/>
        </w:rPr>
        <w:br/>
        <w:t xml:space="preserve">Accenture's address which you need to mention on the PF Transfer form - </w:t>
      </w:r>
      <w:r w:rsidR="00AF543B" w:rsidRPr="00AF543B">
        <w:rPr>
          <w:rFonts w:eastAsia="Times New Roman" w:cs="Times New Roman"/>
          <w:color w:val="000000"/>
        </w:rPr>
        <w:t xml:space="preserve">Accenture Solutions </w:t>
      </w:r>
      <w:proofErr w:type="spellStart"/>
      <w:r w:rsidR="00AF543B" w:rsidRPr="00AF543B">
        <w:rPr>
          <w:rFonts w:eastAsia="Times New Roman" w:cs="Times New Roman"/>
          <w:color w:val="000000"/>
        </w:rPr>
        <w:t>Pvt</w:t>
      </w:r>
      <w:proofErr w:type="spellEnd"/>
      <w:r w:rsidR="00AF543B" w:rsidRPr="00AF543B">
        <w:rPr>
          <w:rFonts w:eastAsia="Times New Roman" w:cs="Times New Roman"/>
          <w:color w:val="000000"/>
        </w:rPr>
        <w:t xml:space="preserve"> Ltd</w:t>
      </w:r>
      <w:r w:rsidR="005649A7" w:rsidRPr="005649A7">
        <w:rPr>
          <w:rFonts w:eastAsia="Times New Roman" w:cs="Times New Roman"/>
          <w:color w:val="000000"/>
        </w:rPr>
        <w:t xml:space="preserve">.  Plant 3, Godrej &amp; Boyce Complex, LBS Marg, </w:t>
      </w:r>
      <w:proofErr w:type="spellStart"/>
      <w:r w:rsidR="005649A7" w:rsidRPr="005649A7">
        <w:rPr>
          <w:rFonts w:eastAsia="Times New Roman" w:cs="Times New Roman"/>
          <w:color w:val="000000"/>
        </w:rPr>
        <w:t>Vikhroli</w:t>
      </w:r>
      <w:proofErr w:type="spellEnd"/>
      <w:r w:rsidR="005649A7" w:rsidRPr="005649A7">
        <w:rPr>
          <w:rFonts w:eastAsia="Times New Roman" w:cs="Times New Roman"/>
          <w:color w:val="000000"/>
        </w:rPr>
        <w:t xml:space="preserve"> (West),  Mumbai - 400 079 .                                                      </w:t>
      </w:r>
      <w:r w:rsidR="005649A7" w:rsidRPr="005649A7">
        <w:rPr>
          <w:rFonts w:eastAsia="Times New Roman" w:cs="Times New Roman"/>
          <w:color w:val="000000"/>
        </w:rPr>
        <w:br/>
      </w:r>
      <w:r w:rsidR="005649A7" w:rsidRPr="005649A7">
        <w:rPr>
          <w:rFonts w:eastAsia="Times New Roman" w:cs="Times New Roman"/>
          <w:color w:val="000000"/>
        </w:rPr>
        <w:br/>
        <w:t xml:space="preserve">Accenture has no PF Trust and its PF account is kept &amp; maintained by  -  (RPFC)  The Regional Provident Fund Commissioner , 341 , </w:t>
      </w:r>
      <w:proofErr w:type="spellStart"/>
      <w:r w:rsidR="005649A7" w:rsidRPr="005649A7">
        <w:rPr>
          <w:rFonts w:eastAsia="Times New Roman" w:cs="Times New Roman"/>
          <w:color w:val="000000"/>
        </w:rPr>
        <w:t>Bhavishya</w:t>
      </w:r>
      <w:proofErr w:type="spellEnd"/>
      <w:r w:rsidR="005649A7" w:rsidRPr="005649A7">
        <w:rPr>
          <w:rFonts w:eastAsia="Times New Roman" w:cs="Times New Roman"/>
          <w:color w:val="000000"/>
        </w:rPr>
        <w:t xml:space="preserve"> Nidhi </w:t>
      </w:r>
      <w:proofErr w:type="spellStart"/>
      <w:r w:rsidR="005649A7" w:rsidRPr="005649A7">
        <w:rPr>
          <w:rFonts w:eastAsia="Times New Roman" w:cs="Times New Roman"/>
          <w:color w:val="000000"/>
        </w:rPr>
        <w:t>Bhavan</w:t>
      </w:r>
      <w:proofErr w:type="spellEnd"/>
      <w:r w:rsidR="005649A7" w:rsidRPr="005649A7">
        <w:rPr>
          <w:rFonts w:eastAsia="Times New Roman" w:cs="Times New Roman"/>
          <w:color w:val="000000"/>
        </w:rPr>
        <w:t xml:space="preserve">, </w:t>
      </w:r>
      <w:proofErr w:type="spellStart"/>
      <w:r w:rsidR="005649A7" w:rsidRPr="005649A7">
        <w:rPr>
          <w:rFonts w:eastAsia="Times New Roman" w:cs="Times New Roman"/>
          <w:color w:val="000000"/>
        </w:rPr>
        <w:t>Bandra</w:t>
      </w:r>
      <w:proofErr w:type="spellEnd"/>
      <w:r w:rsidR="005649A7" w:rsidRPr="005649A7">
        <w:rPr>
          <w:rFonts w:eastAsia="Times New Roman" w:cs="Times New Roman"/>
          <w:color w:val="000000"/>
        </w:rPr>
        <w:t xml:space="preserve"> ( E ) , Mumbai - 400 051.</w:t>
      </w:r>
      <w:r w:rsidR="005649A7" w:rsidRPr="005649A7">
        <w:rPr>
          <w:rFonts w:eastAsia="Times New Roman" w:cs="Times New Roman"/>
          <w:color w:val="000000"/>
        </w:rPr>
        <w:br/>
      </w:r>
      <w:r w:rsidR="005649A7" w:rsidRPr="005649A7">
        <w:rPr>
          <w:rFonts w:eastAsia="Times New Roman" w:cs="Times New Roman"/>
          <w:color w:val="000000"/>
        </w:rPr>
        <w:br/>
        <w:t>Online process to transfer your PF</w:t>
      </w:r>
      <w:r w:rsidR="005649A7" w:rsidRPr="005649A7">
        <w:rPr>
          <w:rFonts w:eastAsia="Times New Roman" w:cs="Times New Roman"/>
          <w:color w:val="000000"/>
        </w:rPr>
        <w:br/>
      </w:r>
      <w:r w:rsidR="005649A7" w:rsidRPr="005649A7">
        <w:rPr>
          <w:rFonts w:eastAsia="Times New Roman" w:cs="Times New Roman"/>
          <w:color w:val="000000"/>
        </w:rPr>
        <w:br/>
        <w:t xml:space="preserve">In case you want to apply for a transfer online, please refer attachment “OTCP Portal for employees” for detail steps on how to execute the same. Once the application is received online, Accenture will approve the application on receipt of the hard copies or soft copies that you can attach to your service request in </w:t>
      </w:r>
      <w:proofErr w:type="spellStart"/>
      <w:r w:rsidR="005649A7" w:rsidRPr="005649A7">
        <w:rPr>
          <w:rFonts w:eastAsia="Times New Roman" w:cs="Times New Roman"/>
          <w:color w:val="000000"/>
        </w:rPr>
        <w:t>Myrequest</w:t>
      </w:r>
      <w:proofErr w:type="spellEnd"/>
      <w:r w:rsidR="005649A7" w:rsidRPr="005649A7">
        <w:rPr>
          <w:rFonts w:eastAsia="Times New Roman" w:cs="Times New Roman"/>
          <w:color w:val="000000"/>
        </w:rPr>
        <w:t xml:space="preserve"> tool.</w:t>
      </w:r>
      <w:r w:rsidR="005649A7" w:rsidRPr="005649A7">
        <w:rPr>
          <w:rFonts w:eastAsia="Times New Roman" w:cs="Times New Roman"/>
          <w:color w:val="000000"/>
        </w:rPr>
        <w:br/>
      </w:r>
      <w:r w:rsidR="005649A7" w:rsidRPr="005649A7">
        <w:rPr>
          <w:rFonts w:eastAsia="Times New Roman" w:cs="Times New Roman"/>
          <w:color w:val="000000"/>
        </w:rPr>
        <w:br/>
        <w:t xml:space="preserve">Please note once your form/online application is received by Accenture, we will review it for completeness and let you know for anything missing within 3 days.  We suggest that you use the same query reference for this iteration till we indicate that all details are complete.   Once we have received the complete details from your end, we will submit the application for transfer if in hard copy (Our SLA is 7 days given our scale), on your behalf at the </w:t>
      </w:r>
      <w:proofErr w:type="spellStart"/>
      <w:r w:rsidR="005649A7" w:rsidRPr="005649A7">
        <w:rPr>
          <w:rFonts w:eastAsia="Times New Roman" w:cs="Times New Roman"/>
          <w:color w:val="000000"/>
        </w:rPr>
        <w:t>Bandra</w:t>
      </w:r>
      <w:proofErr w:type="spellEnd"/>
      <w:r w:rsidR="005649A7" w:rsidRPr="005649A7">
        <w:rPr>
          <w:rFonts w:eastAsia="Times New Roman" w:cs="Times New Roman"/>
          <w:color w:val="000000"/>
        </w:rPr>
        <w:t xml:space="preserve">, Mumbai Provident Fund office and the acknowledgement will be shared with you to your email ID.  Please do note that we have seen in the past that the </w:t>
      </w:r>
      <w:proofErr w:type="spellStart"/>
      <w:r w:rsidR="005649A7" w:rsidRPr="005649A7">
        <w:rPr>
          <w:rFonts w:eastAsia="Times New Roman" w:cs="Times New Roman"/>
          <w:color w:val="000000"/>
        </w:rPr>
        <w:t>Bandra</w:t>
      </w:r>
      <w:proofErr w:type="spellEnd"/>
      <w:r w:rsidR="005649A7" w:rsidRPr="005649A7">
        <w:rPr>
          <w:rFonts w:eastAsia="Times New Roman" w:cs="Times New Roman"/>
          <w:color w:val="000000"/>
        </w:rPr>
        <w:t xml:space="preserve"> PF office sometimes is overloaded and they only take limited number of </w:t>
      </w:r>
      <w:r w:rsidR="005649A7" w:rsidRPr="005649A7">
        <w:rPr>
          <w:rFonts w:eastAsia="Times New Roman" w:cs="Times New Roman"/>
          <w:color w:val="000000"/>
        </w:rPr>
        <w:lastRenderedPageBreak/>
        <w:t>applications at a time, so, we will let you know if there is such an issue at the PF office, which holds up submission.</w:t>
      </w:r>
      <w:r w:rsidR="005649A7" w:rsidRPr="005649A7">
        <w:rPr>
          <w:rFonts w:eastAsia="Times New Roman" w:cs="Times New Roman"/>
          <w:color w:val="000000"/>
        </w:rPr>
        <w:br/>
      </w:r>
      <w:r w:rsidR="005649A7" w:rsidRPr="005649A7">
        <w:rPr>
          <w:rFonts w:eastAsia="Times New Roman" w:cs="Times New Roman"/>
          <w:color w:val="000000"/>
        </w:rPr>
        <w:br/>
        <w:t>Please note for online approved applications by Accenture, the entire process after that is purely controlled by the Provident fund office and the transfer can take any time between 1 to 8 months depending on their internal process. You can view the progress on the EPFO website and follow-up with the PF office directly in case there is any delay in transfer.</w:t>
      </w:r>
      <w:r w:rsidR="005649A7" w:rsidRPr="005649A7">
        <w:rPr>
          <w:rFonts w:eastAsia="Times New Roman" w:cs="Times New Roman"/>
          <w:color w:val="000000"/>
        </w:rPr>
        <w:br/>
      </w:r>
      <w:r w:rsidR="005649A7" w:rsidRPr="005649A7">
        <w:rPr>
          <w:rFonts w:eastAsia="Times New Roman" w:cs="Times New Roman"/>
          <w:color w:val="000000"/>
        </w:rPr>
        <w:br/>
        <w:t>Role of PF Office:  The PF office processes the applications.  If they have any further queries, they will reach out to you directly. The transfer amount will be reflected in your EPFO account directly at the end of the PF financial year( Mar/April)  when the PF office will generate the annual slips for the PF members. For any follow up on this, Please reach to PF office via the EPFO portal and log the query there on the EPFO portal quoting your acknowledgement reference.</w:t>
      </w:r>
      <w:r w:rsidR="005649A7" w:rsidRPr="005649A7">
        <w:rPr>
          <w:rFonts w:eastAsia="Times New Roman" w:cs="Times New Roman"/>
          <w:color w:val="000000"/>
        </w:rPr>
        <w:br/>
      </w:r>
      <w:r w:rsidR="005649A7" w:rsidRPr="005649A7">
        <w:rPr>
          <w:rFonts w:eastAsia="Times New Roman" w:cs="Times New Roman"/>
          <w:color w:val="000000"/>
        </w:rPr>
        <w:br/>
        <w:t>Once you are able to view the transfer amount is your EPFO account online on the EPFO portal, the process is complete.</w:t>
      </w:r>
      <w:r w:rsidR="005649A7" w:rsidRPr="005649A7">
        <w:rPr>
          <w:rFonts w:eastAsia="Times New Roman" w:cs="Times New Roman"/>
          <w:color w:val="000000"/>
        </w:rPr>
        <w:br/>
      </w:r>
      <w:r w:rsidR="005649A7" w:rsidRPr="005649A7">
        <w:rPr>
          <w:rFonts w:eastAsia="Times New Roman" w:cs="Times New Roman"/>
          <w:color w:val="000000"/>
        </w:rPr>
        <w:br/>
      </w:r>
      <w:proofErr w:type="spellStart"/>
      <w:r w:rsidR="005649A7" w:rsidRPr="005649A7">
        <w:rPr>
          <w:rFonts w:eastAsia="Times New Roman" w:cs="Times New Roman"/>
          <w:color w:val="000000"/>
        </w:rPr>
        <w:t>p.s</w:t>
      </w:r>
      <w:proofErr w:type="spellEnd"/>
      <w:r w:rsidR="005649A7" w:rsidRPr="005649A7">
        <w:rPr>
          <w:rFonts w:eastAsia="Times New Roman" w:cs="Times New Roman"/>
          <w:color w:val="000000"/>
        </w:rPr>
        <w:t xml:space="preserve">:  Please raise your queries only through </w:t>
      </w:r>
      <w:proofErr w:type="spellStart"/>
      <w:r w:rsidR="005649A7" w:rsidRPr="005649A7">
        <w:rPr>
          <w:rFonts w:eastAsia="Times New Roman" w:cs="Times New Roman"/>
          <w:color w:val="000000"/>
        </w:rPr>
        <w:t>Myrequest</w:t>
      </w:r>
      <w:proofErr w:type="spellEnd"/>
      <w:r w:rsidR="005649A7" w:rsidRPr="005649A7">
        <w:rPr>
          <w:rFonts w:eastAsia="Times New Roman" w:cs="Times New Roman"/>
          <w:color w:val="000000"/>
        </w:rPr>
        <w:t xml:space="preserve"> tool and continue on the same trail. Individual emails to personal email ID’s will not be responded to. In case there is an escalation, you can use the PF escalation dropdown if you are active employee of Accenture. In case you are an exited employee, you may mention in your mail stating that you may like to escalate.</w:t>
      </w:r>
    </w:p>
    <w:p w:rsidR="00D64A87" w:rsidRPr="005649A7" w:rsidRDefault="00143357" w:rsidP="005649A7">
      <w:pPr>
        <w:shd w:val="clear" w:color="auto" w:fill="FFFFFF"/>
        <w:spacing w:line="240" w:lineRule="auto"/>
      </w:pPr>
    </w:p>
    <w:sectPr w:rsidR="00D64A87" w:rsidRPr="00564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0EB"/>
    <w:rsid w:val="00143357"/>
    <w:rsid w:val="002B00EB"/>
    <w:rsid w:val="00307C7D"/>
    <w:rsid w:val="00390B01"/>
    <w:rsid w:val="005649A7"/>
    <w:rsid w:val="005C66DA"/>
    <w:rsid w:val="00AF543B"/>
    <w:rsid w:val="00D23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6387">
      <w:bodyDiv w:val="1"/>
      <w:marLeft w:val="0"/>
      <w:marRight w:val="0"/>
      <w:marTop w:val="0"/>
      <w:marBottom w:val="0"/>
      <w:divBdr>
        <w:top w:val="none" w:sz="0" w:space="0" w:color="auto"/>
        <w:left w:val="none" w:sz="0" w:space="0" w:color="auto"/>
        <w:bottom w:val="none" w:sz="0" w:space="0" w:color="auto"/>
        <w:right w:val="none" w:sz="0" w:space="0" w:color="auto"/>
      </w:divBdr>
    </w:div>
    <w:div w:id="803962841">
      <w:bodyDiv w:val="1"/>
      <w:marLeft w:val="0"/>
      <w:marRight w:val="0"/>
      <w:marTop w:val="0"/>
      <w:marBottom w:val="0"/>
      <w:divBdr>
        <w:top w:val="none" w:sz="0" w:space="0" w:color="auto"/>
        <w:left w:val="none" w:sz="0" w:space="0" w:color="auto"/>
        <w:bottom w:val="none" w:sz="0" w:space="0" w:color="auto"/>
        <w:right w:val="none" w:sz="0" w:space="0" w:color="auto"/>
      </w:divBdr>
      <w:divsChild>
        <w:div w:id="482233157">
          <w:marLeft w:val="0"/>
          <w:marRight w:val="0"/>
          <w:marTop w:val="280"/>
          <w:marBottom w:val="280"/>
          <w:divBdr>
            <w:top w:val="none" w:sz="0" w:space="0" w:color="auto"/>
            <w:left w:val="none" w:sz="0" w:space="0" w:color="auto"/>
            <w:bottom w:val="none" w:sz="0" w:space="0" w:color="auto"/>
            <w:right w:val="none" w:sz="0" w:space="0" w:color="auto"/>
          </w:divBdr>
        </w:div>
        <w:div w:id="901670507">
          <w:marLeft w:val="0"/>
          <w:marRight w:val="0"/>
          <w:marTop w:val="280"/>
          <w:marBottom w:val="280"/>
          <w:divBdr>
            <w:top w:val="none" w:sz="0" w:space="0" w:color="auto"/>
            <w:left w:val="none" w:sz="0" w:space="0" w:color="auto"/>
            <w:bottom w:val="none" w:sz="0" w:space="0" w:color="auto"/>
            <w:right w:val="none" w:sz="0" w:space="0" w:color="auto"/>
          </w:divBdr>
        </w:div>
        <w:div w:id="1242367770">
          <w:marLeft w:val="0"/>
          <w:marRight w:val="0"/>
          <w:marTop w:val="280"/>
          <w:marBottom w:val="280"/>
          <w:divBdr>
            <w:top w:val="none" w:sz="0" w:space="0" w:color="auto"/>
            <w:left w:val="none" w:sz="0" w:space="0" w:color="auto"/>
            <w:bottom w:val="none" w:sz="0" w:space="0" w:color="auto"/>
            <w:right w:val="none" w:sz="0" w:space="0" w:color="auto"/>
          </w:divBdr>
        </w:div>
        <w:div w:id="1835297978">
          <w:marLeft w:val="0"/>
          <w:marRight w:val="0"/>
          <w:marTop w:val="280"/>
          <w:marBottom w:val="280"/>
          <w:divBdr>
            <w:top w:val="none" w:sz="0" w:space="0" w:color="auto"/>
            <w:left w:val="none" w:sz="0" w:space="0" w:color="auto"/>
            <w:bottom w:val="none" w:sz="0" w:space="0" w:color="auto"/>
            <w:right w:val="none" w:sz="0" w:space="0" w:color="auto"/>
          </w:divBdr>
        </w:div>
        <w:div w:id="928387930">
          <w:marLeft w:val="0"/>
          <w:marRight w:val="0"/>
          <w:marTop w:val="280"/>
          <w:marBottom w:val="280"/>
          <w:divBdr>
            <w:top w:val="none" w:sz="0" w:space="0" w:color="auto"/>
            <w:left w:val="none" w:sz="0" w:space="0" w:color="auto"/>
            <w:bottom w:val="none" w:sz="0" w:space="0" w:color="auto"/>
            <w:right w:val="none" w:sz="0" w:space="0" w:color="auto"/>
          </w:divBdr>
        </w:div>
        <w:div w:id="32773700">
          <w:marLeft w:val="0"/>
          <w:marRight w:val="0"/>
          <w:marTop w:val="280"/>
          <w:marBottom w:val="280"/>
          <w:divBdr>
            <w:top w:val="none" w:sz="0" w:space="0" w:color="auto"/>
            <w:left w:val="none" w:sz="0" w:space="0" w:color="auto"/>
            <w:bottom w:val="none" w:sz="0" w:space="0" w:color="auto"/>
            <w:right w:val="none" w:sz="0" w:space="0" w:color="auto"/>
          </w:divBdr>
        </w:div>
        <w:div w:id="970287924">
          <w:marLeft w:val="0"/>
          <w:marRight w:val="0"/>
          <w:marTop w:val="280"/>
          <w:marBottom w:val="280"/>
          <w:divBdr>
            <w:top w:val="none" w:sz="0" w:space="0" w:color="auto"/>
            <w:left w:val="none" w:sz="0" w:space="0" w:color="auto"/>
            <w:bottom w:val="none" w:sz="0" w:space="0" w:color="auto"/>
            <w:right w:val="none" w:sz="0" w:space="0" w:color="auto"/>
          </w:divBdr>
        </w:div>
        <w:div w:id="1211528267">
          <w:marLeft w:val="0"/>
          <w:marRight w:val="0"/>
          <w:marTop w:val="280"/>
          <w:marBottom w:val="280"/>
          <w:divBdr>
            <w:top w:val="none" w:sz="0" w:space="0" w:color="auto"/>
            <w:left w:val="none" w:sz="0" w:space="0" w:color="auto"/>
            <w:bottom w:val="none" w:sz="0" w:space="0" w:color="auto"/>
            <w:right w:val="none" w:sz="0" w:space="0" w:color="auto"/>
          </w:divBdr>
        </w:div>
        <w:div w:id="2118869295">
          <w:marLeft w:val="0"/>
          <w:marRight w:val="0"/>
          <w:marTop w:val="280"/>
          <w:marBottom w:val="280"/>
          <w:divBdr>
            <w:top w:val="none" w:sz="0" w:space="0" w:color="auto"/>
            <w:left w:val="none" w:sz="0" w:space="0" w:color="auto"/>
            <w:bottom w:val="none" w:sz="0" w:space="0" w:color="auto"/>
            <w:right w:val="none" w:sz="0" w:space="0" w:color="auto"/>
          </w:divBdr>
        </w:div>
        <w:div w:id="1659765298">
          <w:marLeft w:val="0"/>
          <w:marRight w:val="0"/>
          <w:marTop w:val="280"/>
          <w:marBottom w:val="280"/>
          <w:divBdr>
            <w:top w:val="none" w:sz="0" w:space="0" w:color="auto"/>
            <w:left w:val="none" w:sz="0" w:space="0" w:color="auto"/>
            <w:bottom w:val="none" w:sz="0" w:space="0" w:color="auto"/>
            <w:right w:val="none" w:sz="0" w:space="0" w:color="auto"/>
          </w:divBdr>
        </w:div>
        <w:div w:id="979192969">
          <w:marLeft w:val="0"/>
          <w:marRight w:val="0"/>
          <w:marTop w:val="280"/>
          <w:marBottom w:val="280"/>
          <w:divBdr>
            <w:top w:val="none" w:sz="0" w:space="0" w:color="auto"/>
            <w:left w:val="none" w:sz="0" w:space="0" w:color="auto"/>
            <w:bottom w:val="none" w:sz="0" w:space="0" w:color="auto"/>
            <w:right w:val="none" w:sz="0" w:space="0" w:color="auto"/>
          </w:divBdr>
        </w:div>
        <w:div w:id="1053310508">
          <w:marLeft w:val="0"/>
          <w:marRight w:val="0"/>
          <w:marTop w:val="280"/>
          <w:marBottom w:val="280"/>
          <w:divBdr>
            <w:top w:val="none" w:sz="0" w:space="0" w:color="auto"/>
            <w:left w:val="none" w:sz="0" w:space="0" w:color="auto"/>
            <w:bottom w:val="none" w:sz="0" w:space="0" w:color="auto"/>
            <w:right w:val="none" w:sz="0" w:space="0" w:color="auto"/>
          </w:divBdr>
        </w:div>
        <w:div w:id="1186750152">
          <w:marLeft w:val="0"/>
          <w:marRight w:val="0"/>
          <w:marTop w:val="280"/>
          <w:marBottom w:val="280"/>
          <w:divBdr>
            <w:top w:val="none" w:sz="0" w:space="0" w:color="auto"/>
            <w:left w:val="none" w:sz="0" w:space="0" w:color="auto"/>
            <w:bottom w:val="none" w:sz="0" w:space="0" w:color="auto"/>
            <w:right w:val="none" w:sz="0" w:space="0" w:color="auto"/>
          </w:divBdr>
        </w:div>
        <w:div w:id="1327320477">
          <w:marLeft w:val="0"/>
          <w:marRight w:val="0"/>
          <w:marTop w:val="280"/>
          <w:marBottom w:val="280"/>
          <w:divBdr>
            <w:top w:val="none" w:sz="0" w:space="0" w:color="auto"/>
            <w:left w:val="none" w:sz="0" w:space="0" w:color="auto"/>
            <w:bottom w:val="none" w:sz="0" w:space="0" w:color="auto"/>
            <w:right w:val="none" w:sz="0" w:space="0" w:color="auto"/>
          </w:divBdr>
        </w:div>
        <w:div w:id="472216796">
          <w:marLeft w:val="0"/>
          <w:marRight w:val="0"/>
          <w:marTop w:val="280"/>
          <w:marBottom w:val="280"/>
          <w:divBdr>
            <w:top w:val="none" w:sz="0" w:space="0" w:color="auto"/>
            <w:left w:val="none" w:sz="0" w:space="0" w:color="auto"/>
            <w:bottom w:val="none" w:sz="0" w:space="0" w:color="auto"/>
            <w:right w:val="none" w:sz="0" w:space="0" w:color="auto"/>
          </w:divBdr>
        </w:div>
        <w:div w:id="1370691735">
          <w:marLeft w:val="0"/>
          <w:marRight w:val="0"/>
          <w:marTop w:val="280"/>
          <w:marBottom w:val="280"/>
          <w:divBdr>
            <w:top w:val="none" w:sz="0" w:space="0" w:color="auto"/>
            <w:left w:val="none" w:sz="0" w:space="0" w:color="auto"/>
            <w:bottom w:val="none" w:sz="0" w:space="0" w:color="auto"/>
            <w:right w:val="none" w:sz="0" w:space="0" w:color="auto"/>
          </w:divBdr>
        </w:div>
        <w:div w:id="1758624885">
          <w:marLeft w:val="0"/>
          <w:marRight w:val="0"/>
          <w:marTop w:val="280"/>
          <w:marBottom w:val="280"/>
          <w:divBdr>
            <w:top w:val="none" w:sz="0" w:space="0" w:color="auto"/>
            <w:left w:val="none" w:sz="0" w:space="0" w:color="auto"/>
            <w:bottom w:val="none" w:sz="0" w:space="0" w:color="auto"/>
            <w:right w:val="none" w:sz="0" w:space="0" w:color="auto"/>
          </w:divBdr>
        </w:div>
        <w:div w:id="876702023">
          <w:marLeft w:val="0"/>
          <w:marRight w:val="0"/>
          <w:marTop w:val="280"/>
          <w:marBottom w:val="280"/>
          <w:divBdr>
            <w:top w:val="none" w:sz="0" w:space="0" w:color="auto"/>
            <w:left w:val="none" w:sz="0" w:space="0" w:color="auto"/>
            <w:bottom w:val="none" w:sz="0" w:space="0" w:color="auto"/>
            <w:right w:val="none" w:sz="0" w:space="0" w:color="auto"/>
          </w:divBdr>
        </w:div>
        <w:div w:id="2066487924">
          <w:marLeft w:val="0"/>
          <w:marRight w:val="0"/>
          <w:marTop w:val="280"/>
          <w:marBottom w:val="280"/>
          <w:divBdr>
            <w:top w:val="none" w:sz="0" w:space="0" w:color="auto"/>
            <w:left w:val="none" w:sz="0" w:space="0" w:color="auto"/>
            <w:bottom w:val="none" w:sz="0" w:space="0" w:color="auto"/>
            <w:right w:val="none" w:sz="0" w:space="0" w:color="auto"/>
          </w:divBdr>
        </w:div>
        <w:div w:id="1579437965">
          <w:marLeft w:val="0"/>
          <w:marRight w:val="0"/>
          <w:marTop w:val="280"/>
          <w:marBottom w:val="280"/>
          <w:divBdr>
            <w:top w:val="none" w:sz="0" w:space="0" w:color="auto"/>
            <w:left w:val="none" w:sz="0" w:space="0" w:color="auto"/>
            <w:bottom w:val="none" w:sz="0" w:space="0" w:color="auto"/>
            <w:right w:val="none" w:sz="0" w:space="0" w:color="auto"/>
          </w:divBdr>
        </w:div>
        <w:div w:id="21057909">
          <w:marLeft w:val="0"/>
          <w:marRight w:val="0"/>
          <w:marTop w:val="280"/>
          <w:marBottom w:val="280"/>
          <w:divBdr>
            <w:top w:val="none" w:sz="0" w:space="0" w:color="auto"/>
            <w:left w:val="none" w:sz="0" w:space="0" w:color="auto"/>
            <w:bottom w:val="none" w:sz="0" w:space="0" w:color="auto"/>
            <w:right w:val="none" w:sz="0" w:space="0" w:color="auto"/>
          </w:divBdr>
        </w:div>
        <w:div w:id="345912981">
          <w:marLeft w:val="0"/>
          <w:marRight w:val="0"/>
          <w:marTop w:val="280"/>
          <w:marBottom w:val="280"/>
          <w:divBdr>
            <w:top w:val="none" w:sz="0" w:space="0" w:color="auto"/>
            <w:left w:val="none" w:sz="0" w:space="0" w:color="auto"/>
            <w:bottom w:val="none" w:sz="0" w:space="0" w:color="auto"/>
            <w:right w:val="none" w:sz="0" w:space="0" w:color="auto"/>
          </w:divBdr>
        </w:div>
        <w:div w:id="206263205">
          <w:marLeft w:val="0"/>
          <w:marRight w:val="0"/>
          <w:marTop w:val="280"/>
          <w:marBottom w:val="280"/>
          <w:divBdr>
            <w:top w:val="none" w:sz="0" w:space="0" w:color="auto"/>
            <w:left w:val="none" w:sz="0" w:space="0" w:color="auto"/>
            <w:bottom w:val="none" w:sz="0" w:space="0" w:color="auto"/>
            <w:right w:val="none" w:sz="0" w:space="0" w:color="auto"/>
          </w:divBdr>
        </w:div>
        <w:div w:id="176309658">
          <w:marLeft w:val="0"/>
          <w:marRight w:val="0"/>
          <w:marTop w:val="280"/>
          <w:marBottom w:val="280"/>
          <w:divBdr>
            <w:top w:val="none" w:sz="0" w:space="0" w:color="auto"/>
            <w:left w:val="none" w:sz="0" w:space="0" w:color="auto"/>
            <w:bottom w:val="none" w:sz="0" w:space="0" w:color="auto"/>
            <w:right w:val="none" w:sz="0" w:space="0" w:color="auto"/>
          </w:divBdr>
        </w:div>
        <w:div w:id="1292321630">
          <w:marLeft w:val="0"/>
          <w:marRight w:val="0"/>
          <w:marTop w:val="280"/>
          <w:marBottom w:val="280"/>
          <w:divBdr>
            <w:top w:val="none" w:sz="0" w:space="0" w:color="auto"/>
            <w:left w:val="none" w:sz="0" w:space="0" w:color="auto"/>
            <w:bottom w:val="none" w:sz="0" w:space="0" w:color="auto"/>
            <w:right w:val="none" w:sz="0" w:space="0" w:color="auto"/>
          </w:divBdr>
        </w:div>
        <w:div w:id="139468468">
          <w:marLeft w:val="0"/>
          <w:marRight w:val="0"/>
          <w:marTop w:val="280"/>
          <w:marBottom w:val="280"/>
          <w:divBdr>
            <w:top w:val="none" w:sz="0" w:space="0" w:color="auto"/>
            <w:left w:val="none" w:sz="0" w:space="0" w:color="auto"/>
            <w:bottom w:val="none" w:sz="0" w:space="0" w:color="auto"/>
            <w:right w:val="none" w:sz="0" w:space="0" w:color="auto"/>
          </w:divBdr>
        </w:div>
        <w:div w:id="1930460810">
          <w:marLeft w:val="0"/>
          <w:marRight w:val="0"/>
          <w:marTop w:val="280"/>
          <w:marBottom w:val="280"/>
          <w:divBdr>
            <w:top w:val="none" w:sz="0" w:space="0" w:color="auto"/>
            <w:left w:val="none" w:sz="0" w:space="0" w:color="auto"/>
            <w:bottom w:val="none" w:sz="0" w:space="0" w:color="auto"/>
            <w:right w:val="none" w:sz="0" w:space="0" w:color="auto"/>
          </w:divBdr>
        </w:div>
        <w:div w:id="855192101">
          <w:marLeft w:val="0"/>
          <w:marRight w:val="0"/>
          <w:marTop w:val="280"/>
          <w:marBottom w:val="280"/>
          <w:divBdr>
            <w:top w:val="none" w:sz="0" w:space="0" w:color="auto"/>
            <w:left w:val="none" w:sz="0" w:space="0" w:color="auto"/>
            <w:bottom w:val="none" w:sz="0" w:space="0" w:color="auto"/>
            <w:right w:val="none" w:sz="0" w:space="0" w:color="auto"/>
          </w:divBdr>
        </w:div>
        <w:div w:id="1193153893">
          <w:marLeft w:val="0"/>
          <w:marRight w:val="0"/>
          <w:marTop w:val="280"/>
          <w:marBottom w:val="280"/>
          <w:divBdr>
            <w:top w:val="none" w:sz="0" w:space="0" w:color="auto"/>
            <w:left w:val="none" w:sz="0" w:space="0" w:color="auto"/>
            <w:bottom w:val="none" w:sz="0" w:space="0" w:color="auto"/>
            <w:right w:val="none" w:sz="0" w:space="0" w:color="auto"/>
          </w:divBdr>
        </w:div>
        <w:div w:id="1555387218">
          <w:marLeft w:val="0"/>
          <w:marRight w:val="0"/>
          <w:marTop w:val="280"/>
          <w:marBottom w:val="280"/>
          <w:divBdr>
            <w:top w:val="none" w:sz="0" w:space="0" w:color="auto"/>
            <w:left w:val="none" w:sz="0" w:space="0" w:color="auto"/>
            <w:bottom w:val="none" w:sz="0" w:space="0" w:color="auto"/>
            <w:right w:val="none" w:sz="0" w:space="0" w:color="auto"/>
          </w:divBdr>
        </w:div>
        <w:div w:id="23989378">
          <w:marLeft w:val="0"/>
          <w:marRight w:val="0"/>
          <w:marTop w:val="280"/>
          <w:marBottom w:val="280"/>
          <w:divBdr>
            <w:top w:val="none" w:sz="0" w:space="0" w:color="auto"/>
            <w:left w:val="none" w:sz="0" w:space="0" w:color="auto"/>
            <w:bottom w:val="none" w:sz="0" w:space="0" w:color="auto"/>
            <w:right w:val="none" w:sz="0" w:space="0" w:color="auto"/>
          </w:divBdr>
        </w:div>
        <w:div w:id="1861360093">
          <w:marLeft w:val="0"/>
          <w:marRight w:val="0"/>
          <w:marTop w:val="280"/>
          <w:marBottom w:val="2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615</Words>
  <Characters>3509</Characters>
  <Application>Microsoft Office Word</Application>
  <DocSecurity>0</DocSecurity>
  <Lines>29</Lines>
  <Paragraphs>8</Paragraphs>
  <ScaleCrop>false</ScaleCrop>
  <Company/>
  <LinksUpToDate>false</LinksUpToDate>
  <CharactersWithSpaces>4116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User2</cp:lastModifiedBy>
  <cp:revision>6</cp:revision>
  <dcterms:created xsi:type="dcterms:W3CDTF">2016-09-15T08:42:00Z</dcterms:created>
  <dcterms:modified xsi:type="dcterms:W3CDTF">2017-01-05T07:11:00Z</dcterms:modified>
</cp:coreProperties>
</file>