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D6FF" w14:textId="50D559FE" w:rsidR="0006055E" w:rsidRPr="00F53EDF" w:rsidRDefault="000672DA" w:rsidP="0006055E">
      <w:pPr>
        <w:jc w:val="center"/>
        <w:rPr>
          <w:rFonts w:ascii="Arial" w:hAnsi="Arial" w:cs="Arial"/>
          <w:color w:val="0060A8"/>
          <w:sz w:val="36"/>
          <w:szCs w:val="36"/>
        </w:rPr>
      </w:pPr>
      <w:r>
        <w:rPr>
          <w:rFonts w:ascii="Arial" w:hAnsi="Arial" w:cs="Arial"/>
          <w:color w:val="0060A8"/>
          <w:sz w:val="36"/>
          <w:szCs w:val="36"/>
        </w:rPr>
        <w:t xml:space="preserve">Required Assignment </w:t>
      </w:r>
      <w:r w:rsidR="001B7329">
        <w:rPr>
          <w:rFonts w:ascii="Arial" w:hAnsi="Arial" w:cs="Arial"/>
          <w:color w:val="0060A8"/>
          <w:sz w:val="36"/>
          <w:szCs w:val="36"/>
        </w:rPr>
        <w:t>5.</w:t>
      </w:r>
      <w:r w:rsidR="00901598">
        <w:rPr>
          <w:rFonts w:ascii="Arial" w:hAnsi="Arial" w:cs="Arial"/>
          <w:color w:val="0060A8"/>
          <w:sz w:val="36"/>
          <w:szCs w:val="36"/>
        </w:rPr>
        <w:t>3</w:t>
      </w:r>
      <w:r>
        <w:rPr>
          <w:rFonts w:ascii="Arial" w:hAnsi="Arial" w:cs="Arial"/>
          <w:color w:val="0060A8"/>
          <w:sz w:val="36"/>
          <w:szCs w:val="36"/>
        </w:rPr>
        <w:t xml:space="preserve">: </w:t>
      </w:r>
      <w:r w:rsidR="0072329A">
        <w:rPr>
          <w:rFonts w:ascii="Arial" w:hAnsi="Arial" w:cs="Arial"/>
          <w:color w:val="0060A8"/>
          <w:sz w:val="36"/>
          <w:szCs w:val="36"/>
        </w:rPr>
        <w:br/>
      </w:r>
      <w:r w:rsidR="001B7329">
        <w:rPr>
          <w:rFonts w:ascii="Arial" w:hAnsi="Arial" w:cs="Arial"/>
          <w:color w:val="0060A8"/>
          <w:sz w:val="36"/>
          <w:szCs w:val="36"/>
        </w:rPr>
        <w:t>Key Product Management Matrix</w:t>
      </w:r>
    </w:p>
    <w:p w14:paraId="3A1EAB43" w14:textId="1BDBB3E5" w:rsidR="0006055E" w:rsidRDefault="005A31BA" w:rsidP="00D9026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Anupam Shringi</w:t>
      </w:r>
    </w:p>
    <w:p w14:paraId="45157F8E" w14:textId="579963D2" w:rsidR="009F0A2C" w:rsidRDefault="009F0A2C">
      <w:pPr>
        <w:rPr>
          <w:rFonts w:ascii="Arial" w:hAnsi="Arial" w:cs="Arial"/>
          <w:b/>
          <w:bCs/>
          <w:color w:val="0060A8"/>
        </w:rPr>
      </w:pPr>
      <w:r>
        <w:rPr>
          <w:rFonts w:ascii="Arial" w:hAnsi="Arial" w:cs="Arial"/>
          <w:b/>
          <w:bCs/>
          <w:color w:val="0060A8"/>
        </w:rPr>
        <w:t>Suggested time:</w:t>
      </w:r>
      <w:r w:rsidRPr="009F0A2C">
        <w:rPr>
          <w:rFonts w:ascii="Arial" w:hAnsi="Arial" w:cs="Arial"/>
        </w:rPr>
        <w:t xml:space="preserve"> 90 minutes</w:t>
      </w:r>
    </w:p>
    <w:p w14:paraId="10ACC7E2" w14:textId="51C164D7" w:rsidR="00D9026C" w:rsidRDefault="00D9026C">
      <w:pPr>
        <w:rPr>
          <w:rFonts w:ascii="Arial" w:hAnsi="Arial" w:cs="Arial"/>
          <w:b/>
          <w:bCs/>
          <w:color w:val="0060A8"/>
        </w:rPr>
      </w:pPr>
      <w:r w:rsidRPr="003854AE">
        <w:rPr>
          <w:rFonts w:ascii="Arial" w:hAnsi="Arial" w:cs="Arial"/>
          <w:b/>
          <w:bCs/>
          <w:color w:val="0060A8"/>
        </w:rPr>
        <w:t>Assignment Instructions</w:t>
      </w:r>
    </w:p>
    <w:p w14:paraId="46EF2C43" w14:textId="70E931E0" w:rsidR="001B7329" w:rsidRPr="001B7329" w:rsidRDefault="001B7329" w:rsidP="001B7329">
      <w:pPr>
        <w:pStyle w:val="paragraph"/>
        <w:spacing w:before="0" w:beforeAutospacing="0" w:after="0" w:afterAutospacing="0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Use </w:t>
      </w:r>
      <w:r w:rsidRPr="001B7329">
        <w:rPr>
          <w:rFonts w:ascii="Arial" w:eastAsiaTheme="minorHAnsi" w:hAnsi="Arial" w:cs="Arial"/>
          <w:sz w:val="22"/>
          <w:szCs w:val="22"/>
          <w:lang w:eastAsia="en-US"/>
        </w:rPr>
        <w:t>the two images </w:t>
      </w:r>
      <w:r w:rsidR="00036489">
        <w:rPr>
          <w:rFonts w:ascii="Arial" w:eastAsiaTheme="minorHAnsi" w:hAnsi="Arial" w:cs="Arial"/>
          <w:sz w:val="22"/>
          <w:szCs w:val="22"/>
          <w:lang w:eastAsia="en-US"/>
        </w:rPr>
        <w:t>below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Pr="001B7329">
        <w:rPr>
          <w:rFonts w:ascii="Arial" w:eastAsiaTheme="minorHAnsi" w:hAnsi="Arial" w:cs="Arial"/>
          <w:sz w:val="22"/>
          <w:szCs w:val="22"/>
          <w:lang w:eastAsia="en-US"/>
        </w:rPr>
        <w:t xml:space="preserve">and place the </w:t>
      </w:r>
      <w:r w:rsidRPr="00036489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‘</w:t>
      </w:r>
      <w:r w:rsidR="0054079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Tesla Roadster</w:t>
      </w:r>
      <w:r w:rsidRPr="00036489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’ </w:t>
      </w:r>
      <w:r w:rsidRPr="001B7329">
        <w:rPr>
          <w:rFonts w:ascii="Arial" w:eastAsiaTheme="minorHAnsi" w:hAnsi="Arial" w:cs="Arial"/>
          <w:sz w:val="22"/>
          <w:szCs w:val="22"/>
          <w:lang w:eastAsia="en-US"/>
        </w:rPr>
        <w:t xml:space="preserve">where you see fit. </w:t>
      </w:r>
      <w:r>
        <w:rPr>
          <w:rFonts w:ascii="Arial" w:eastAsiaTheme="minorHAnsi" w:hAnsi="Arial" w:cs="Arial"/>
          <w:sz w:val="22"/>
          <w:szCs w:val="22"/>
          <w:lang w:eastAsia="en-US"/>
        </w:rPr>
        <w:t>D</w:t>
      </w:r>
      <w:r w:rsidRPr="001B7329">
        <w:rPr>
          <w:rFonts w:ascii="Arial" w:eastAsiaTheme="minorHAnsi" w:hAnsi="Arial" w:cs="Arial"/>
          <w:sz w:val="22"/>
          <w:szCs w:val="22"/>
          <w:lang w:eastAsia="en-US"/>
        </w:rPr>
        <w:t>iscuss your thought-process for the placement of the product for both matrixes. </w:t>
      </w:r>
      <w:r w:rsidRPr="001B7329">
        <w:rPr>
          <w:rFonts w:ascii="Arial" w:eastAsiaTheme="minorHAnsi" w:hAnsi="Arial" w:cs="Arial"/>
          <w:sz w:val="22"/>
          <w:szCs w:val="22"/>
          <w:lang w:eastAsia="en-US"/>
        </w:rPr>
        <w:br/>
      </w:r>
    </w:p>
    <w:p w14:paraId="31038D71" w14:textId="4332C385" w:rsidR="005E4DAE" w:rsidRDefault="001B7329" w:rsidP="000E384C">
      <w:pPr>
        <w:rPr>
          <w:rFonts w:ascii="Arial" w:hAnsi="Arial" w:cs="Arial"/>
          <w:i/>
          <w:iCs/>
        </w:rPr>
      </w:pPr>
      <w:r w:rsidRPr="001B7329">
        <w:rPr>
          <w:rFonts w:ascii="Arial" w:hAnsi="Arial" w:cs="Arial"/>
          <w:b/>
          <w:bCs/>
          <w:i/>
          <w:iCs/>
        </w:rPr>
        <w:t>Note</w:t>
      </w:r>
      <w:r w:rsidRPr="001B7329">
        <w:rPr>
          <w:rFonts w:ascii="Arial" w:hAnsi="Arial" w:cs="Arial"/>
          <w:i/>
          <w:iCs/>
        </w:rPr>
        <w:t>: This is a required assignment and counts towards your programme completion.</w:t>
      </w:r>
    </w:p>
    <w:p w14:paraId="0D83A30E" w14:textId="0E130C7B" w:rsidR="0048206B" w:rsidRDefault="0048206B" w:rsidP="000E384C">
      <w:pPr>
        <w:rPr>
          <w:rFonts w:ascii="Arial" w:hAnsi="Arial" w:cs="Arial"/>
          <w:i/>
          <w:iCs/>
        </w:rPr>
      </w:pPr>
    </w:p>
    <w:p w14:paraId="2F7E158B" w14:textId="65F4F90A" w:rsidR="0048206B" w:rsidRDefault="16DABAED" w:rsidP="59DC42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59DC4234">
        <w:rPr>
          <w:rFonts w:ascii="Arial" w:hAnsi="Arial" w:cs="Arial"/>
          <w:i/>
          <w:iCs/>
        </w:rPr>
        <w:t xml:space="preserve"> </w:t>
      </w:r>
      <w:r w:rsidR="713C4218" w:rsidRPr="59DC4234">
        <w:rPr>
          <w:rFonts w:ascii="Arial" w:hAnsi="Arial" w:cs="Arial"/>
          <w:b/>
          <w:bCs/>
          <w:sz w:val="28"/>
          <w:szCs w:val="28"/>
        </w:rPr>
        <w:t xml:space="preserve">Risk </w:t>
      </w:r>
      <w:r w:rsidRPr="59DC4234">
        <w:rPr>
          <w:rFonts w:ascii="Arial" w:hAnsi="Arial" w:cs="Arial"/>
          <w:b/>
          <w:bCs/>
          <w:sz w:val="28"/>
          <w:szCs w:val="28"/>
        </w:rPr>
        <w:t>Map</w:t>
      </w:r>
    </w:p>
    <w:p w14:paraId="14A52009" w14:textId="7335C8CD" w:rsidR="001B7329" w:rsidRDefault="001B7329" w:rsidP="000B7637">
      <w:pPr>
        <w:rPr>
          <w:rFonts w:ascii="Arial" w:hAnsi="Arial" w:cs="Arial"/>
        </w:rPr>
      </w:pPr>
    </w:p>
    <w:p w14:paraId="708EEAE6" w14:textId="29AA40CF" w:rsidR="0048206B" w:rsidRPr="00BD3879" w:rsidRDefault="0000022F" w:rsidP="000B7637">
      <w:pPr>
        <w:rPr>
          <w:rFonts w:ascii="Arial" w:hAnsi="Arial" w:cs="Arial"/>
          <w:b/>
          <w:bCs/>
          <w:u w:val="single"/>
        </w:rPr>
      </w:pPr>
      <w:r w:rsidRPr="0000022F">
        <w:rPr>
          <w:rFonts w:ascii="Arial" w:hAnsi="Arial" w:cs="Arial"/>
        </w:rPr>
        <w:drawing>
          <wp:inline distT="0" distB="0" distL="0" distR="0" wp14:anchorId="03850D95" wp14:editId="2266D271">
            <wp:extent cx="5645440" cy="2895749"/>
            <wp:effectExtent l="0" t="0" r="0" b="0"/>
            <wp:docPr id="1" name="Picture 1" descr="A picture containing screenshot, tex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text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7F60" w14:textId="4C12E8CA" w:rsidR="00B22FB0" w:rsidRPr="00BD3879" w:rsidRDefault="00BD3879" w:rsidP="00BD387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 w:rsidRPr="00BD3879">
        <w:rPr>
          <w:rFonts w:ascii="Arial" w:hAnsi="Arial" w:cs="Arial"/>
          <w:b/>
          <w:bCs/>
          <w:u w:val="single"/>
        </w:rPr>
        <w:t>Opportunity Cost:</w:t>
      </w:r>
      <w:r w:rsidR="00A619BB">
        <w:rPr>
          <w:rFonts w:ascii="Arial" w:hAnsi="Arial" w:cs="Arial"/>
          <w:b/>
          <w:bCs/>
          <w:u w:val="single"/>
        </w:rPr>
        <w:t xml:space="preserve"> Low to Medium</w:t>
      </w:r>
    </w:p>
    <w:p w14:paraId="508E32E7" w14:textId="2A637B16" w:rsidR="00BD3879" w:rsidRPr="00BD3879" w:rsidRDefault="00BD3879" w:rsidP="00BD38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Opportunity cost is low to medium for Tesla Roadster as the electric vehicle is still there and prospering</w:t>
      </w:r>
      <w:r w:rsidR="00617F98">
        <w:rPr>
          <w:rFonts w:ascii="Arial" w:hAnsi="Arial" w:cs="Arial"/>
        </w:rPr>
        <w:t xml:space="preserve"> and there are many models now in the marke</w:t>
      </w:r>
      <w:r w:rsidR="00C967B7">
        <w:rPr>
          <w:rFonts w:ascii="Arial" w:hAnsi="Arial" w:cs="Arial"/>
        </w:rPr>
        <w:t>t.</w:t>
      </w:r>
    </w:p>
    <w:p w14:paraId="697A98C5" w14:textId="77777777" w:rsidR="00BD3879" w:rsidRDefault="00BD3879" w:rsidP="00BD3879">
      <w:pPr>
        <w:pStyle w:val="ListParagraph"/>
        <w:rPr>
          <w:rFonts w:ascii="Arial" w:hAnsi="Arial" w:cs="Arial"/>
          <w:b/>
          <w:bCs/>
          <w:u w:val="single"/>
        </w:rPr>
      </w:pPr>
    </w:p>
    <w:p w14:paraId="0B28A72E" w14:textId="37BEA762" w:rsidR="00BD3879" w:rsidRPr="00BD3879" w:rsidRDefault="00BD3879" w:rsidP="00BD387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 w:rsidRPr="00BD3879">
        <w:rPr>
          <w:rFonts w:ascii="Arial" w:hAnsi="Arial" w:cs="Arial"/>
          <w:b/>
          <w:bCs/>
          <w:u w:val="single"/>
        </w:rPr>
        <w:t>Development Risk:</w:t>
      </w:r>
      <w:r w:rsidR="00A619BB">
        <w:rPr>
          <w:rFonts w:ascii="Arial" w:hAnsi="Arial" w:cs="Arial"/>
          <w:b/>
          <w:bCs/>
          <w:u w:val="single"/>
        </w:rPr>
        <w:t xml:space="preserve"> High</w:t>
      </w:r>
    </w:p>
    <w:p w14:paraId="31C13446" w14:textId="0E07E832" w:rsidR="00BD3879" w:rsidRPr="00BD3879" w:rsidRDefault="00C967B7" w:rsidP="00BD38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Development r</w:t>
      </w:r>
      <w:r w:rsidR="00617F98">
        <w:rPr>
          <w:rFonts w:ascii="Arial" w:hAnsi="Arial" w:cs="Arial"/>
        </w:rPr>
        <w:t xml:space="preserve">isks </w:t>
      </w:r>
      <w:r>
        <w:rPr>
          <w:rFonts w:ascii="Arial" w:hAnsi="Arial" w:cs="Arial"/>
        </w:rPr>
        <w:t xml:space="preserve">are high since a less than full ready </w:t>
      </w:r>
      <w:r w:rsidR="00932C27">
        <w:rPr>
          <w:rFonts w:ascii="Arial" w:hAnsi="Arial" w:cs="Arial"/>
        </w:rPr>
        <w:t xml:space="preserve">car cannot be launched in the market since accidents can be fatal. Also, the luxury car segment is very competitive and the expectations of the customers are high after paying a large premium for sports cars.  </w:t>
      </w:r>
    </w:p>
    <w:p w14:paraId="29769D5E" w14:textId="5D5D4499" w:rsidR="00D246B4" w:rsidRPr="00B22FB0" w:rsidRDefault="00D246B4" w:rsidP="00D246B4">
      <w:pPr>
        <w:ind w:left="720"/>
        <w:rPr>
          <w:rFonts w:ascii="Arial" w:hAnsi="Arial" w:cs="Arial"/>
        </w:rPr>
      </w:pPr>
    </w:p>
    <w:p w14:paraId="7AC5A5B3" w14:textId="39B7AD85" w:rsidR="570E2231" w:rsidRDefault="570E2231" w:rsidP="59DC42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59DC4234">
        <w:rPr>
          <w:rFonts w:ascii="Arial" w:hAnsi="Arial" w:cs="Arial"/>
          <w:b/>
          <w:bCs/>
          <w:sz w:val="28"/>
          <w:szCs w:val="28"/>
        </w:rPr>
        <w:lastRenderedPageBreak/>
        <w:t>Newness Map</w:t>
      </w:r>
    </w:p>
    <w:p w14:paraId="32DE0E1B" w14:textId="6D1D6C32" w:rsidR="009F0A2C" w:rsidRDefault="00E640A5">
      <w:pPr>
        <w:rPr>
          <w:rFonts w:ascii="Arial" w:hAnsi="Arial" w:cs="Arial"/>
        </w:rPr>
      </w:pPr>
      <w:r w:rsidRPr="00E640A5">
        <w:rPr>
          <w:rFonts w:ascii="Arial" w:hAnsi="Arial" w:cs="Arial"/>
        </w:rPr>
        <w:drawing>
          <wp:inline distT="0" distB="0" distL="0" distR="0" wp14:anchorId="42EB377C" wp14:editId="2FFB6680">
            <wp:extent cx="5835950" cy="2978303"/>
            <wp:effectExtent l="0" t="0" r="0" b="0"/>
            <wp:docPr id="5" name="Picture 5" descr="A close-up of a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2CC" w14:textId="4528502A" w:rsidR="00932C27" w:rsidRPr="00BD3879" w:rsidRDefault="00932C27" w:rsidP="00932C27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Firm Newness</w:t>
      </w:r>
      <w:r w:rsidRPr="00BD3879">
        <w:rPr>
          <w:rFonts w:ascii="Arial" w:hAnsi="Arial" w:cs="Arial"/>
          <w:b/>
          <w:bCs/>
          <w:u w:val="single"/>
        </w:rPr>
        <w:t>:</w:t>
      </w:r>
      <w:r w:rsidR="00A619BB">
        <w:rPr>
          <w:rFonts w:ascii="Arial" w:hAnsi="Arial" w:cs="Arial"/>
          <w:b/>
          <w:bCs/>
          <w:u w:val="single"/>
        </w:rPr>
        <w:t xml:space="preserve"> High</w:t>
      </w:r>
    </w:p>
    <w:p w14:paraId="714926A8" w14:textId="41EF3979" w:rsidR="00932C27" w:rsidRPr="00BD3879" w:rsidRDefault="00932C27" w:rsidP="00932C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Tesla roadster was the first product </w:t>
      </w:r>
      <w:r w:rsidR="00A619BB">
        <w:rPr>
          <w:rFonts w:ascii="Arial" w:hAnsi="Arial" w:cs="Arial"/>
        </w:rPr>
        <w:t>that Tesla produced as a new company. So, it was a very new area for the company and the company itself was a startup as well.</w:t>
      </w:r>
    </w:p>
    <w:p w14:paraId="1E5CE043" w14:textId="77777777" w:rsidR="00932C27" w:rsidRDefault="00932C27" w:rsidP="00932C27">
      <w:pPr>
        <w:pStyle w:val="ListParagraph"/>
        <w:rPr>
          <w:rFonts w:ascii="Arial" w:hAnsi="Arial" w:cs="Arial"/>
          <w:b/>
          <w:bCs/>
          <w:u w:val="single"/>
        </w:rPr>
      </w:pPr>
    </w:p>
    <w:p w14:paraId="6C142D19" w14:textId="152B5218" w:rsidR="00932C27" w:rsidRPr="00BD3879" w:rsidRDefault="00A619BB" w:rsidP="00932C27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Market Newness</w:t>
      </w:r>
      <w:r w:rsidR="00932C27" w:rsidRPr="00BD3879"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  <w:b/>
          <w:bCs/>
          <w:u w:val="single"/>
        </w:rPr>
        <w:t xml:space="preserve"> High</w:t>
      </w:r>
    </w:p>
    <w:p w14:paraId="5D131237" w14:textId="58D58F05" w:rsidR="00932C27" w:rsidRPr="00BD3879" w:rsidRDefault="00A619BB" w:rsidP="00932C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Although electric </w:t>
      </w:r>
      <w:r w:rsidR="00AA05E9">
        <w:rPr>
          <w:rFonts w:ascii="Arial" w:hAnsi="Arial" w:cs="Arial"/>
        </w:rPr>
        <w:t xml:space="preserve">cars </w:t>
      </w:r>
      <w:r>
        <w:rPr>
          <w:rFonts w:ascii="Arial" w:hAnsi="Arial" w:cs="Arial"/>
        </w:rPr>
        <w:t xml:space="preserve">have existed </w:t>
      </w:r>
      <w:r w:rsidR="00AA05E9">
        <w:rPr>
          <w:rFonts w:ascii="Arial" w:hAnsi="Arial" w:cs="Arial"/>
        </w:rPr>
        <w:t xml:space="preserve">much before the Tesla roadster </w:t>
      </w:r>
      <w:r w:rsidR="00D03F5D">
        <w:rPr>
          <w:rFonts w:ascii="Arial" w:hAnsi="Arial" w:cs="Arial"/>
        </w:rPr>
        <w:t xml:space="preserve">and were launched by established automotive companies such as Honda, Mitsubishi, General Motors, etc. However, </w:t>
      </w:r>
      <w:r w:rsidR="00190FB6">
        <w:rPr>
          <w:rFonts w:ascii="Arial" w:hAnsi="Arial" w:cs="Arial"/>
        </w:rPr>
        <w:t xml:space="preserve">these products weren’t adopted </w:t>
      </w:r>
      <w:r w:rsidR="00560E85">
        <w:rPr>
          <w:rFonts w:ascii="Arial" w:hAnsi="Arial" w:cs="Arial"/>
        </w:rPr>
        <w:t xml:space="preserve">very well by the customers and </w:t>
      </w:r>
      <w:r w:rsidR="00190FB6">
        <w:rPr>
          <w:rFonts w:ascii="Arial" w:hAnsi="Arial" w:cs="Arial"/>
        </w:rPr>
        <w:t xml:space="preserve">no </w:t>
      </w:r>
      <w:r w:rsidR="00560E85">
        <w:rPr>
          <w:rFonts w:ascii="Arial" w:hAnsi="Arial" w:cs="Arial"/>
        </w:rPr>
        <w:t xml:space="preserve">EV </w:t>
      </w:r>
      <w:r w:rsidR="00190FB6">
        <w:rPr>
          <w:rFonts w:ascii="Arial" w:hAnsi="Arial" w:cs="Arial"/>
        </w:rPr>
        <w:t>models existed in the luxury car</w:t>
      </w:r>
      <w:r w:rsidR="00560E85">
        <w:rPr>
          <w:rFonts w:ascii="Arial" w:hAnsi="Arial" w:cs="Arial"/>
        </w:rPr>
        <w:t xml:space="preserve"> market. Tesla targeted </w:t>
      </w:r>
      <w:r w:rsidR="0006522C">
        <w:rPr>
          <w:rFonts w:ascii="Arial" w:hAnsi="Arial" w:cs="Arial"/>
        </w:rPr>
        <w:t xml:space="preserve">the luxury segment to showcase that a high quality EV can be viably </w:t>
      </w:r>
      <w:r w:rsidR="008E29F8">
        <w:rPr>
          <w:rFonts w:ascii="Arial" w:hAnsi="Arial" w:cs="Arial"/>
        </w:rPr>
        <w:t>developed.</w:t>
      </w:r>
    </w:p>
    <w:p w14:paraId="1CCC9967" w14:textId="77777777" w:rsidR="00932C27" w:rsidRPr="00823637" w:rsidRDefault="00932C27">
      <w:pPr>
        <w:rPr>
          <w:rFonts w:ascii="Arial" w:hAnsi="Arial" w:cs="Arial"/>
        </w:rPr>
      </w:pPr>
    </w:p>
    <w:sectPr w:rsidR="00932C27" w:rsidRPr="0082363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84B6" w14:textId="77777777" w:rsidR="0092136D" w:rsidRDefault="0092136D" w:rsidP="0006055E">
      <w:pPr>
        <w:spacing w:after="0" w:line="240" w:lineRule="auto"/>
      </w:pPr>
      <w:r>
        <w:separator/>
      </w:r>
    </w:p>
  </w:endnote>
  <w:endnote w:type="continuationSeparator" w:id="0">
    <w:p w14:paraId="47564B5A" w14:textId="77777777" w:rsidR="0092136D" w:rsidRDefault="0092136D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EndPr/>
    <w:sdtContent>
      <w:p w14:paraId="4298317B" w14:textId="2D44E210" w:rsidR="0006055E" w:rsidRPr="0006055E" w:rsidRDefault="001B7329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Product Manag</w:t>
        </w:r>
        <w:r w:rsidR="00036489">
          <w:rPr>
            <w:rFonts w:ascii="Arial" w:hAnsi="Arial" w:cs="Arial"/>
          </w:rPr>
          <w:t>e</w:t>
        </w:r>
        <w:r>
          <w:rPr>
            <w:rFonts w:ascii="Arial" w:hAnsi="Arial" w:cs="Arial"/>
          </w:rPr>
          <w:t>ment</w:t>
        </w:r>
        <w:r w:rsidR="0006055E" w:rsidRPr="00F53EDF">
          <w:rPr>
            <w:rFonts w:ascii="Arial" w:hAnsi="Arial" w:cs="Arial"/>
          </w:rPr>
          <w:tab/>
          <w:t xml:space="preserve">                                                                                           </w:t>
        </w:r>
        <w:r w:rsidR="0006055E">
          <w:rPr>
            <w:rFonts w:ascii="Arial" w:hAnsi="Arial" w:cs="Arial"/>
          </w:rPr>
          <w:t>Pa</w:t>
        </w:r>
        <w:r w:rsidR="0006055E" w:rsidRPr="00F53EDF">
          <w:rPr>
            <w:rFonts w:ascii="Arial" w:hAnsi="Arial" w:cs="Arial"/>
          </w:rPr>
          <w:t xml:space="preserve">ge 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="0006055E" w:rsidRPr="00F53EDF">
          <w:rPr>
            <w:rFonts w:ascii="Arial" w:hAnsi="Arial" w:cs="Arial"/>
            <w:b/>
            <w:bCs/>
          </w:rPr>
          <w:instrText xml:space="preserve"> PAGE </w:instrTex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6055E">
          <w:rPr>
            <w:rFonts w:ascii="Arial" w:hAnsi="Arial" w:cs="Arial"/>
            <w:b/>
            <w:bCs/>
            <w:sz w:val="24"/>
            <w:szCs w:val="24"/>
          </w:rPr>
          <w:t>2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B7E8D" w14:textId="77777777" w:rsidR="0092136D" w:rsidRDefault="0092136D" w:rsidP="0006055E">
      <w:pPr>
        <w:spacing w:after="0" w:line="240" w:lineRule="auto"/>
      </w:pPr>
      <w:r>
        <w:separator/>
      </w:r>
    </w:p>
  </w:footnote>
  <w:footnote w:type="continuationSeparator" w:id="0">
    <w:p w14:paraId="081ED1E7" w14:textId="77777777" w:rsidR="0092136D" w:rsidRDefault="0092136D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19D6" w14:textId="78826A1E" w:rsidR="0006055E" w:rsidRDefault="000E384C" w:rsidP="000E384C">
    <w:pPr>
      <w:pStyle w:val="Header"/>
      <w:ind w:left="-720"/>
    </w:pPr>
    <w:r>
      <w:rPr>
        <w:noProof/>
      </w:rPr>
      <w:drawing>
        <wp:inline distT="0" distB="0" distL="0" distR="0" wp14:anchorId="3E2E078C" wp14:editId="06E44913">
          <wp:extent cx="1207135" cy="44259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939" t="86271"/>
                  <a:stretch/>
                </pic:blipFill>
                <pic:spPr bwMode="auto">
                  <a:xfrm>
                    <a:off x="0" y="0"/>
                    <a:ext cx="1207135" cy="442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D5911AB" w14:textId="77777777" w:rsidR="0006055E" w:rsidRDefault="0006055E" w:rsidP="0006055E">
    <w:pPr>
      <w:pStyle w:val="Header"/>
    </w:pPr>
  </w:p>
  <w:p w14:paraId="4A2B0E8F" w14:textId="77777777" w:rsidR="0006055E" w:rsidRDefault="0006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033E2"/>
    <w:multiLevelType w:val="multilevel"/>
    <w:tmpl w:val="245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6509A"/>
    <w:multiLevelType w:val="hybridMultilevel"/>
    <w:tmpl w:val="CED8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817E6"/>
    <w:multiLevelType w:val="hybridMultilevel"/>
    <w:tmpl w:val="6B8C6240"/>
    <w:lvl w:ilvl="0" w:tplc="96862B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480931">
    <w:abstractNumId w:val="8"/>
  </w:num>
  <w:num w:numId="2" w16cid:durableId="556362829">
    <w:abstractNumId w:val="1"/>
  </w:num>
  <w:num w:numId="3" w16cid:durableId="1331522570">
    <w:abstractNumId w:val="5"/>
  </w:num>
  <w:num w:numId="4" w16cid:durableId="7369995">
    <w:abstractNumId w:val="2"/>
  </w:num>
  <w:num w:numId="5" w16cid:durableId="1311522357">
    <w:abstractNumId w:val="0"/>
  </w:num>
  <w:num w:numId="6" w16cid:durableId="523128535">
    <w:abstractNumId w:val="3"/>
  </w:num>
  <w:num w:numId="7" w16cid:durableId="308365319">
    <w:abstractNumId w:val="6"/>
  </w:num>
  <w:num w:numId="8" w16cid:durableId="536087715">
    <w:abstractNumId w:val="4"/>
  </w:num>
  <w:num w:numId="9" w16cid:durableId="299044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TQzMTSzNDU3tjRR0lEKTi0uzszPAykwrAUAyIy+4SwAAAA="/>
  </w:docVars>
  <w:rsids>
    <w:rsidRoot w:val="0B73C83A"/>
    <w:rsid w:val="0000022F"/>
    <w:rsid w:val="00036489"/>
    <w:rsid w:val="0006055E"/>
    <w:rsid w:val="0006522C"/>
    <w:rsid w:val="000672DA"/>
    <w:rsid w:val="000B7637"/>
    <w:rsid w:val="000E384C"/>
    <w:rsid w:val="00190FB6"/>
    <w:rsid w:val="001B7329"/>
    <w:rsid w:val="002D6F03"/>
    <w:rsid w:val="0032524A"/>
    <w:rsid w:val="003854AE"/>
    <w:rsid w:val="0048206B"/>
    <w:rsid w:val="004A0BD2"/>
    <w:rsid w:val="004A4E69"/>
    <w:rsid w:val="004F3861"/>
    <w:rsid w:val="00534DE9"/>
    <w:rsid w:val="00540798"/>
    <w:rsid w:val="00560E85"/>
    <w:rsid w:val="00567B31"/>
    <w:rsid w:val="005A31BA"/>
    <w:rsid w:val="005E4DAE"/>
    <w:rsid w:val="00617F98"/>
    <w:rsid w:val="00645518"/>
    <w:rsid w:val="00697225"/>
    <w:rsid w:val="0072329A"/>
    <w:rsid w:val="00823637"/>
    <w:rsid w:val="00896175"/>
    <w:rsid w:val="008E29F8"/>
    <w:rsid w:val="00901598"/>
    <w:rsid w:val="0092136D"/>
    <w:rsid w:val="00932C27"/>
    <w:rsid w:val="0093496A"/>
    <w:rsid w:val="009F0A2C"/>
    <w:rsid w:val="00A619BB"/>
    <w:rsid w:val="00AA05E9"/>
    <w:rsid w:val="00B22FB0"/>
    <w:rsid w:val="00B365F7"/>
    <w:rsid w:val="00BD3879"/>
    <w:rsid w:val="00C967B7"/>
    <w:rsid w:val="00D03F5D"/>
    <w:rsid w:val="00D246B4"/>
    <w:rsid w:val="00D75056"/>
    <w:rsid w:val="00D9026C"/>
    <w:rsid w:val="00DD4BFA"/>
    <w:rsid w:val="00E3772E"/>
    <w:rsid w:val="00E640A5"/>
    <w:rsid w:val="00E92D05"/>
    <w:rsid w:val="00FF01DB"/>
    <w:rsid w:val="0404AA3F"/>
    <w:rsid w:val="0B73C83A"/>
    <w:rsid w:val="16DABAED"/>
    <w:rsid w:val="356D99FE"/>
    <w:rsid w:val="570E2231"/>
    <w:rsid w:val="59DC4234"/>
    <w:rsid w:val="713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83A"/>
  <w15:chartTrackingRefBased/>
  <w15:docId w15:val="{2EC5DC3B-81CD-47E5-BC12-6FA0F5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84C"/>
    <w:pPr>
      <w:ind w:left="720"/>
      <w:contextualSpacing/>
    </w:pPr>
  </w:style>
  <w:style w:type="paragraph" w:customStyle="1" w:styleId="paragraph">
    <w:name w:val="paragraph"/>
    <w:basedOn w:val="Normal"/>
    <w:rsid w:val="001B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B7329"/>
  </w:style>
  <w:style w:type="character" w:customStyle="1" w:styleId="eop">
    <w:name w:val="eop"/>
    <w:basedOn w:val="DefaultParagraphFont"/>
    <w:rsid w:val="001B7329"/>
  </w:style>
  <w:style w:type="character" w:customStyle="1" w:styleId="scxw126224220">
    <w:name w:val="scxw126224220"/>
    <w:basedOn w:val="DefaultParagraphFont"/>
    <w:rsid w:val="001B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A9DAA72C2F24384B52493F10F25B4" ma:contentTypeVersion="8" ma:contentTypeDescription="Create a new document." ma:contentTypeScope="" ma:versionID="b121f0d2c0db5e998840ecdd780276ac">
  <xsd:schema xmlns:xsd="http://www.w3.org/2001/XMLSchema" xmlns:xs="http://www.w3.org/2001/XMLSchema" xmlns:p="http://schemas.microsoft.com/office/2006/metadata/properties" xmlns:ns2="b515ec83-4ef5-41c9-ac21-b8366550e83c" xmlns:ns3="eb14191c-4cc5-452b-98d9-1fd3f693084c" targetNamespace="http://schemas.microsoft.com/office/2006/metadata/properties" ma:root="true" ma:fieldsID="1b84a15e458893efae9946a80d0ca132" ns2:_="" ns3:_="">
    <xsd:import namespace="b515ec83-4ef5-41c9-ac21-b8366550e83c"/>
    <xsd:import namespace="eb14191c-4cc5-452b-98d9-1fd3f6930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5ec83-4ef5-41c9-ac21-b8366550e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191c-4cc5-452b-98d9-1fd3f69308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28A77-3F0D-447E-AB1A-55C35118D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5ec83-4ef5-41c9-ac21-b8366550e83c"/>
    <ds:schemaRef ds:uri="eb14191c-4cc5-452b-98d9-1fd3f6930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Shringi, Anupam</cp:lastModifiedBy>
  <cp:revision>25</cp:revision>
  <dcterms:created xsi:type="dcterms:W3CDTF">2021-11-10T10:54:00Z</dcterms:created>
  <dcterms:modified xsi:type="dcterms:W3CDTF">2023-05-10T14:37:00Z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