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C170E" w14:textId="5C9CD040" w:rsidR="00DA75E4" w:rsidRPr="00B260C7" w:rsidRDefault="00B260C7">
      <w:pPr>
        <w:rPr>
          <w:b/>
          <w:bCs/>
        </w:rPr>
      </w:pPr>
      <w:r w:rsidRPr="00B260C7">
        <w:rPr>
          <w:b/>
          <w:bCs/>
        </w:rPr>
        <w:t>Solutions page</w:t>
      </w:r>
    </w:p>
    <w:p w14:paraId="73F19DEC" w14:textId="77777777" w:rsidR="00B260C7" w:rsidRDefault="00B260C7"/>
    <w:p w14:paraId="32C9BDFE" w14:textId="31E9AA3C" w:rsidR="00B260C7" w:rsidRDefault="00B260C7">
      <w:r>
        <w:rPr>
          <w:noProof/>
        </w:rPr>
        <w:drawing>
          <wp:inline distT="0" distB="0" distL="0" distR="0" wp14:anchorId="6C348447" wp14:editId="7C2CF77F">
            <wp:extent cx="5727700" cy="3569970"/>
            <wp:effectExtent l="0" t="0" r="0" b="0"/>
            <wp:docPr id="2128414101" name="Picture 1" descr="A screenshot of a marketpl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414101" name="Picture 1" descr="A screenshot of a marketplac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06483" w14:textId="77777777" w:rsidR="00B260C7" w:rsidRDefault="00B260C7"/>
    <w:p w14:paraId="5F14D7B5" w14:textId="7A56E865" w:rsidR="00B260C7" w:rsidRDefault="00B260C7">
      <w:r>
        <w:t>On web, Revenue uplift should be to the right of the other two boxes.</w:t>
      </w:r>
    </w:p>
    <w:p w14:paraId="6DD888E3" w14:textId="77777777" w:rsidR="00B260C7" w:rsidRDefault="00B260C7"/>
    <w:p w14:paraId="09716B8B" w14:textId="77777777" w:rsidR="00B260C7" w:rsidRDefault="00B260C7"/>
    <w:p w14:paraId="2EF8F682" w14:textId="4FCD93CF" w:rsidR="00B260C7" w:rsidRPr="00B260C7" w:rsidRDefault="00B260C7">
      <w:pPr>
        <w:rPr>
          <w:b/>
          <w:bCs/>
        </w:rPr>
      </w:pPr>
      <w:r w:rsidRPr="00B260C7">
        <w:rPr>
          <w:b/>
          <w:bCs/>
        </w:rPr>
        <w:t>Company page</w:t>
      </w:r>
    </w:p>
    <w:p w14:paraId="4EC4914B" w14:textId="77777777" w:rsidR="00B260C7" w:rsidRDefault="00B260C7"/>
    <w:p w14:paraId="6CD2007A" w14:textId="1FF269FD" w:rsidR="00B260C7" w:rsidRDefault="00B260C7">
      <w:r>
        <w:rPr>
          <w:noProof/>
        </w:rPr>
        <w:drawing>
          <wp:inline distT="0" distB="0" distL="0" distR="0" wp14:anchorId="31D8CB14" wp14:editId="4F426D53">
            <wp:extent cx="5727700" cy="3038475"/>
            <wp:effectExtent l="0" t="0" r="0" b="0"/>
            <wp:docPr id="729803264" name="Picture 2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803264" name="Picture 2" descr="A screenshot of a website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A01B1" w14:textId="77777777" w:rsidR="00B260C7" w:rsidRDefault="00B260C7"/>
    <w:p w14:paraId="21C4283B" w14:textId="2A49AA64" w:rsidR="00B260C7" w:rsidRDefault="00B260C7">
      <w:r>
        <w:t>Can we fit them either 2-by-2 or all 4 on a single row?</w:t>
      </w:r>
    </w:p>
    <w:p w14:paraId="020A5E46" w14:textId="77777777" w:rsidR="00B260C7" w:rsidRDefault="00B260C7"/>
    <w:p w14:paraId="442997C7" w14:textId="768BA91A" w:rsidR="00B260C7" w:rsidRPr="00B260C7" w:rsidRDefault="00B260C7">
      <w:pPr>
        <w:rPr>
          <w:b/>
          <w:bCs/>
        </w:rPr>
      </w:pPr>
      <w:r w:rsidRPr="00B260C7">
        <w:rPr>
          <w:b/>
          <w:bCs/>
        </w:rPr>
        <w:t>Contact page</w:t>
      </w:r>
    </w:p>
    <w:p w14:paraId="36802D66" w14:textId="77777777" w:rsidR="00B260C7" w:rsidRDefault="00B260C7"/>
    <w:p w14:paraId="219A62FE" w14:textId="6C405329" w:rsidR="00B260C7" w:rsidRDefault="00B260C7">
      <w:r>
        <w:rPr>
          <w:noProof/>
        </w:rPr>
        <w:drawing>
          <wp:inline distT="0" distB="0" distL="0" distR="0" wp14:anchorId="7AC33C22" wp14:editId="4840695B">
            <wp:extent cx="5727700" cy="3745230"/>
            <wp:effectExtent l="0" t="0" r="0" b="1270"/>
            <wp:docPr id="1349742015" name="Picture 3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742015" name="Picture 3" descr="A screenshot of a website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2EEA3" w14:textId="77777777" w:rsidR="00B260C7" w:rsidRDefault="00B260C7"/>
    <w:p w14:paraId="794BB7E9" w14:textId="2EB89DCA" w:rsidR="00B260C7" w:rsidRDefault="00B260C7">
      <w:r>
        <w:t xml:space="preserve">Can we pick 2 more </w:t>
      </w:r>
      <w:proofErr w:type="gramStart"/>
      <w:r>
        <w:t>FAQ</w:t>
      </w:r>
      <w:r w:rsidR="00DB0156">
        <w:t>’s</w:t>
      </w:r>
      <w:proofErr w:type="gramEnd"/>
      <w:r>
        <w:t xml:space="preserve"> to have a total of 6 or remove 1 to only have 3.</w:t>
      </w:r>
    </w:p>
    <w:p w14:paraId="63F6FAC7" w14:textId="77777777" w:rsidR="00B260C7" w:rsidRDefault="00B260C7"/>
    <w:p w14:paraId="2B3751C3" w14:textId="77777777" w:rsidR="00B260C7" w:rsidRDefault="00B260C7"/>
    <w:p w14:paraId="7919DAA9" w14:textId="6B597DA9" w:rsidR="00B260C7" w:rsidRPr="00B260C7" w:rsidRDefault="00B260C7">
      <w:pPr>
        <w:rPr>
          <w:b/>
          <w:bCs/>
        </w:rPr>
      </w:pPr>
      <w:r w:rsidRPr="00B260C7">
        <w:rPr>
          <w:b/>
          <w:bCs/>
        </w:rPr>
        <w:t>FAQ page</w:t>
      </w:r>
    </w:p>
    <w:p w14:paraId="43FFA193" w14:textId="77777777" w:rsidR="00B260C7" w:rsidRDefault="00B260C7"/>
    <w:p w14:paraId="5EB1F99A" w14:textId="77777777" w:rsidR="00B260C7" w:rsidRDefault="00B260C7"/>
    <w:p w14:paraId="6B7C91B6" w14:textId="1DB7D9CF" w:rsidR="00B260C7" w:rsidRDefault="00B260C7">
      <w:r>
        <w:rPr>
          <w:noProof/>
        </w:rPr>
        <w:drawing>
          <wp:inline distT="0" distB="0" distL="0" distR="0" wp14:anchorId="312B9E4F" wp14:editId="4E439949">
            <wp:extent cx="5727700" cy="1861820"/>
            <wp:effectExtent l="0" t="0" r="0" b="5080"/>
            <wp:docPr id="112299975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999754" name="Picture 4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AFE34" w14:textId="77777777" w:rsidR="00B260C7" w:rsidRDefault="00B260C7"/>
    <w:p w14:paraId="352BD358" w14:textId="77777777" w:rsidR="00B260C7" w:rsidRDefault="00B260C7"/>
    <w:p w14:paraId="07AD216B" w14:textId="767B9D5C" w:rsidR="00B260C7" w:rsidRDefault="00B260C7">
      <w:r>
        <w:t xml:space="preserve">Top needs a bit more room like the other pages. Also, we </w:t>
      </w:r>
      <w:r w:rsidR="00DB0156">
        <w:t xml:space="preserve">have </w:t>
      </w:r>
      <w:r>
        <w:t>change</w:t>
      </w:r>
      <w:r w:rsidR="00DB0156">
        <w:t>d</w:t>
      </w:r>
      <w:r>
        <w:t xml:space="preserve"> from white to orange </w:t>
      </w:r>
      <w:r w:rsidR="00DB0156">
        <w:t xml:space="preserve">text </w:t>
      </w:r>
      <w:r>
        <w:t>in the title. All other pages ha</w:t>
      </w:r>
      <w:r w:rsidR="00DB0156">
        <w:t>ve</w:t>
      </w:r>
      <w:r>
        <w:t xml:space="preserve"> like this:</w:t>
      </w:r>
    </w:p>
    <w:p w14:paraId="7CF3FBE4" w14:textId="5E6945F1" w:rsidR="00B260C7" w:rsidRDefault="00B260C7">
      <w:r>
        <w:rPr>
          <w:noProof/>
        </w:rPr>
        <w:lastRenderedPageBreak/>
        <w:drawing>
          <wp:inline distT="0" distB="0" distL="0" distR="0" wp14:anchorId="12213F1C" wp14:editId="0B33D46E">
            <wp:extent cx="5727700" cy="1795780"/>
            <wp:effectExtent l="0" t="0" r="0" b="0"/>
            <wp:docPr id="1193269642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269642" name="Picture 5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04BD7" w14:textId="77777777" w:rsidR="00B260C7" w:rsidRDefault="00B260C7"/>
    <w:p w14:paraId="5B490428" w14:textId="1A06A5E9" w:rsidR="00023B82" w:rsidRPr="00DB0156" w:rsidRDefault="00DB0156">
      <w:pPr>
        <w:rPr>
          <w:b/>
          <w:bCs/>
        </w:rPr>
      </w:pPr>
      <w:r w:rsidRPr="00DB0156">
        <w:rPr>
          <w:b/>
          <w:bCs/>
        </w:rPr>
        <w:t>Contact page</w:t>
      </w:r>
    </w:p>
    <w:p w14:paraId="4D5169ED" w14:textId="726DB73B" w:rsidR="00023B82" w:rsidRDefault="00023B82">
      <w:r>
        <w:rPr>
          <w:noProof/>
        </w:rPr>
        <w:drawing>
          <wp:inline distT="0" distB="0" distL="0" distR="0" wp14:anchorId="761B593A" wp14:editId="4E230C63">
            <wp:extent cx="3060700" cy="1854200"/>
            <wp:effectExtent l="0" t="0" r="0" b="0"/>
            <wp:docPr id="1715451702" name="Picture 9" descr="A screenshot of a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451702" name="Picture 9" descr="A screenshot of a email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070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5513F" w14:textId="77777777" w:rsidR="00023B82" w:rsidRDefault="00023B82"/>
    <w:p w14:paraId="760CB611" w14:textId="6FF8D0F1" w:rsidR="00023B82" w:rsidRDefault="00023B82">
      <w:r>
        <w:t xml:space="preserve">Let’s use </w:t>
      </w:r>
      <w:hyperlink r:id="rId11" w:history="1">
        <w:r w:rsidRPr="005E37E8">
          <w:rPr>
            <w:rStyle w:val="Hyperlink"/>
          </w:rPr>
          <w:t>info@retailaer.com</w:t>
        </w:r>
      </w:hyperlink>
      <w:r>
        <w:t xml:space="preserve"> just as we are doing in the footer.</w:t>
      </w:r>
    </w:p>
    <w:p w14:paraId="4EB391DC" w14:textId="77777777" w:rsidR="00023B82" w:rsidRDefault="00023B82"/>
    <w:p w14:paraId="5673F2C4" w14:textId="77777777" w:rsidR="00023B82" w:rsidRDefault="00023B82"/>
    <w:p w14:paraId="7A95541A" w14:textId="77777777" w:rsidR="00B260C7" w:rsidRDefault="00B260C7"/>
    <w:p w14:paraId="5029A30E" w14:textId="0F444C0E" w:rsidR="00B260C7" w:rsidRPr="00B260C7" w:rsidRDefault="00B260C7">
      <w:pPr>
        <w:rPr>
          <w:b/>
          <w:bCs/>
        </w:rPr>
      </w:pPr>
      <w:r w:rsidRPr="00B260C7">
        <w:rPr>
          <w:b/>
          <w:bCs/>
        </w:rPr>
        <w:t>Landing page</w:t>
      </w:r>
    </w:p>
    <w:p w14:paraId="3DBCF70A" w14:textId="77777777" w:rsidR="00B260C7" w:rsidRDefault="00B260C7"/>
    <w:p w14:paraId="59CBE3F4" w14:textId="77777777" w:rsidR="00B260C7" w:rsidRDefault="00B260C7"/>
    <w:p w14:paraId="526FD838" w14:textId="5D45C2BB" w:rsidR="00B260C7" w:rsidRDefault="00B260C7">
      <w:r>
        <w:rPr>
          <w:noProof/>
        </w:rPr>
        <w:drawing>
          <wp:inline distT="0" distB="0" distL="0" distR="0" wp14:anchorId="584C5D38" wp14:editId="13B615CC">
            <wp:extent cx="3086100" cy="635000"/>
            <wp:effectExtent l="0" t="0" r="0" b="0"/>
            <wp:docPr id="672160308" name="Picture 6" descr="A blue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160308" name="Picture 6" descr="A blue background with white text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E36DF" w14:textId="77777777" w:rsidR="00B260C7" w:rsidRDefault="00B260C7"/>
    <w:p w14:paraId="1B11E89B" w14:textId="126F490B" w:rsidR="00B260C7" w:rsidRDefault="00B260C7">
      <w:pPr>
        <w:rPr>
          <w:rFonts w:ascii="Segoe UI" w:hAnsi="Segoe UI" w:cs="Segoe UI"/>
          <w:color w:val="000000" w:themeColor="text1"/>
          <w:sz w:val="25"/>
          <w:szCs w:val="25"/>
          <w:shd w:val="clear" w:color="auto" w:fill="FFFFFF"/>
        </w:rPr>
      </w:pPr>
      <w:r w:rsidRPr="00B260C7">
        <w:rPr>
          <w:color w:val="000000" w:themeColor="text1"/>
        </w:rPr>
        <w:t xml:space="preserve">Remove </w:t>
      </w:r>
      <w:r w:rsidRPr="00B260C7">
        <w:rPr>
          <w:rFonts w:ascii="Segoe UI" w:hAnsi="Segoe UI" w:cs="Segoe UI"/>
          <w:b/>
          <w:bCs/>
          <w:color w:val="000000" w:themeColor="text1"/>
          <w:sz w:val="25"/>
          <w:szCs w:val="25"/>
          <w:shd w:val="clear" w:color="auto" w:fill="FFFFFF"/>
        </w:rPr>
        <w:t>Why Leading Airlines Choose Us</w:t>
      </w:r>
      <w:r>
        <w:rPr>
          <w:rFonts w:ascii="Segoe UI" w:hAnsi="Segoe UI" w:cs="Segoe UI"/>
          <w:b/>
          <w:bCs/>
          <w:color w:val="000000" w:themeColor="text1"/>
          <w:sz w:val="25"/>
          <w:szCs w:val="25"/>
          <w:shd w:val="clear" w:color="auto" w:fill="FFFFFF"/>
        </w:rPr>
        <w:t xml:space="preserve"> -&gt;</w:t>
      </w:r>
      <w:r>
        <w:rPr>
          <w:rFonts w:ascii="Segoe UI" w:hAnsi="Segoe UI" w:cs="Segoe UI"/>
          <w:color w:val="000000" w:themeColor="text1"/>
          <w:sz w:val="25"/>
          <w:szCs w:val="25"/>
          <w:shd w:val="clear" w:color="auto" w:fill="FFFFFF"/>
        </w:rPr>
        <w:t>, it’s the next section anyways and currently scrolls user to wrong section.</w:t>
      </w:r>
    </w:p>
    <w:p w14:paraId="2AB3AF6A" w14:textId="77777777" w:rsidR="00B260C7" w:rsidRDefault="00B260C7">
      <w:pPr>
        <w:rPr>
          <w:rFonts w:ascii="Segoe UI" w:hAnsi="Segoe UI" w:cs="Segoe UI"/>
          <w:color w:val="000000" w:themeColor="text1"/>
          <w:sz w:val="25"/>
          <w:szCs w:val="25"/>
          <w:shd w:val="clear" w:color="auto" w:fill="FFFFFF"/>
        </w:rPr>
      </w:pPr>
    </w:p>
    <w:p w14:paraId="75DCDBFB" w14:textId="77777777" w:rsidR="00B260C7" w:rsidRDefault="00B260C7">
      <w:pPr>
        <w:rPr>
          <w:rFonts w:ascii="Segoe UI" w:hAnsi="Segoe UI" w:cs="Segoe UI"/>
          <w:color w:val="000000" w:themeColor="text1"/>
          <w:sz w:val="25"/>
          <w:szCs w:val="25"/>
          <w:shd w:val="clear" w:color="auto" w:fill="FFFFFF"/>
        </w:rPr>
      </w:pPr>
    </w:p>
    <w:p w14:paraId="79546CA1" w14:textId="77777777" w:rsidR="00B260C7" w:rsidRPr="00B260C7" w:rsidRDefault="00B260C7">
      <w:pPr>
        <w:rPr>
          <w:color w:val="000000" w:themeColor="text1"/>
        </w:rPr>
      </w:pPr>
    </w:p>
    <w:p w14:paraId="5D0AF9B5" w14:textId="77777777" w:rsidR="00B260C7" w:rsidRDefault="00B260C7"/>
    <w:p w14:paraId="1C4A99E6" w14:textId="65E1BFD8" w:rsidR="00B260C7" w:rsidRDefault="00023B82">
      <w:r>
        <w:rPr>
          <w:noProof/>
        </w:rPr>
        <w:lastRenderedPageBreak/>
        <w:drawing>
          <wp:inline distT="0" distB="0" distL="0" distR="0" wp14:anchorId="2089BB9B" wp14:editId="5EEEDFA1">
            <wp:extent cx="4927600" cy="1447800"/>
            <wp:effectExtent l="0" t="0" r="0" b="0"/>
            <wp:docPr id="9656896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689691" name="Picture 96568969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5DA83" w14:textId="77777777" w:rsidR="00023B82" w:rsidRDefault="00023B82"/>
    <w:p w14:paraId="12E7299C" w14:textId="77777777" w:rsidR="00023B82" w:rsidRPr="00023B82" w:rsidRDefault="00023B82" w:rsidP="00023B82">
      <w:pPr>
        <w:numPr>
          <w:ilvl w:val="0"/>
          <w:numId w:val="2"/>
        </w:numPr>
        <w:rPr>
          <w:rFonts w:ascii="Segoe UI" w:eastAsia="Times New Roman" w:hAnsi="Segoe UI" w:cs="Segoe UI"/>
          <w:color w:val="787A7A"/>
          <w:kern w:val="0"/>
          <w:lang w:eastAsia="en-GB"/>
          <w14:ligatures w14:val="none"/>
        </w:rPr>
      </w:pPr>
      <w:r w:rsidRPr="00023B82">
        <w:rPr>
          <w:rFonts w:ascii="Segoe UI" w:eastAsia="Times New Roman" w:hAnsi="Segoe UI" w:cs="Segoe UI"/>
          <w:color w:val="787A7A"/>
          <w:kern w:val="0"/>
          <w:lang w:eastAsia="en-GB"/>
          <w14:ligatures w14:val="none"/>
        </w:rPr>
        <w:t>3-5%+ conversion rates</w:t>
      </w:r>
    </w:p>
    <w:p w14:paraId="49341266" w14:textId="515CC8DC" w:rsidR="00023B82" w:rsidRPr="00023B82" w:rsidRDefault="00023B82" w:rsidP="00023B82">
      <w:pPr>
        <w:numPr>
          <w:ilvl w:val="0"/>
          <w:numId w:val="2"/>
        </w:numPr>
        <w:rPr>
          <w:rFonts w:ascii="Segoe UI" w:eastAsia="Times New Roman" w:hAnsi="Segoe UI" w:cs="Segoe UI"/>
          <w:b/>
          <w:bCs/>
          <w:color w:val="787A7A"/>
          <w:kern w:val="0"/>
          <w:lang w:eastAsia="en-GB"/>
          <w14:ligatures w14:val="none"/>
        </w:rPr>
      </w:pPr>
      <w:r w:rsidRPr="00023B82">
        <w:rPr>
          <w:rFonts w:ascii="Segoe UI" w:eastAsia="Times New Roman" w:hAnsi="Segoe UI" w:cs="Segoe UI"/>
          <w:b/>
          <w:bCs/>
          <w:color w:val="787A7A"/>
          <w:kern w:val="0"/>
          <w:lang w:eastAsia="en-GB"/>
          <w14:ligatures w14:val="none"/>
        </w:rPr>
        <w:t>12-15</w:t>
      </w:r>
      <w:r w:rsidRPr="00023B82">
        <w:rPr>
          <w:rFonts w:ascii="Segoe UI" w:eastAsia="Times New Roman" w:hAnsi="Segoe UI" w:cs="Segoe UI"/>
          <w:b/>
          <w:bCs/>
          <w:color w:val="787A7A"/>
          <w:kern w:val="0"/>
          <w:lang w:eastAsia="en-GB"/>
          <w14:ligatures w14:val="none"/>
        </w:rPr>
        <w:t>% increased average order value</w:t>
      </w:r>
    </w:p>
    <w:p w14:paraId="6DB2ACE4" w14:textId="77777777" w:rsidR="00023B82" w:rsidRPr="00023B82" w:rsidRDefault="00023B82" w:rsidP="00023B82">
      <w:pPr>
        <w:numPr>
          <w:ilvl w:val="0"/>
          <w:numId w:val="2"/>
        </w:numPr>
        <w:rPr>
          <w:rFonts w:ascii="Segoe UI" w:eastAsia="Times New Roman" w:hAnsi="Segoe UI" w:cs="Segoe UI"/>
          <w:color w:val="787A7A"/>
          <w:kern w:val="0"/>
          <w:lang w:eastAsia="en-GB"/>
          <w14:ligatures w14:val="none"/>
        </w:rPr>
      </w:pPr>
      <w:r w:rsidRPr="00023B82">
        <w:rPr>
          <w:rFonts w:ascii="Segoe UI" w:eastAsia="Times New Roman" w:hAnsi="Segoe UI" w:cs="Segoe UI"/>
          <w:color w:val="787A7A"/>
          <w:kern w:val="0"/>
          <w:lang w:eastAsia="en-GB"/>
          <w14:ligatures w14:val="none"/>
        </w:rPr>
        <w:t>60% customer retention rate</w:t>
      </w:r>
    </w:p>
    <w:p w14:paraId="7A9F9EDC" w14:textId="173CD3A6" w:rsidR="00023B82" w:rsidRPr="00023B82" w:rsidRDefault="00023B82" w:rsidP="00023B82">
      <w:pPr>
        <w:numPr>
          <w:ilvl w:val="0"/>
          <w:numId w:val="2"/>
        </w:numPr>
        <w:rPr>
          <w:rFonts w:ascii="Segoe UI" w:eastAsia="Times New Roman" w:hAnsi="Segoe UI" w:cs="Segoe UI"/>
          <w:b/>
          <w:bCs/>
          <w:color w:val="787A7A"/>
          <w:kern w:val="0"/>
          <w:lang w:eastAsia="en-GB"/>
          <w14:ligatures w14:val="none"/>
        </w:rPr>
      </w:pPr>
      <w:r w:rsidRPr="00023B82">
        <w:rPr>
          <w:rFonts w:ascii="Segoe UI" w:eastAsia="Times New Roman" w:hAnsi="Segoe UI" w:cs="Segoe UI"/>
          <w:b/>
          <w:bCs/>
          <w:color w:val="787A7A"/>
          <w:kern w:val="0"/>
          <w:lang w:eastAsia="en-GB"/>
          <w14:ligatures w14:val="none"/>
        </w:rPr>
        <w:t>15-2</w:t>
      </w:r>
      <w:r w:rsidRPr="00023B82">
        <w:rPr>
          <w:rFonts w:ascii="Segoe UI" w:eastAsia="Times New Roman" w:hAnsi="Segoe UI" w:cs="Segoe UI"/>
          <w:b/>
          <w:bCs/>
          <w:color w:val="787A7A"/>
          <w:kern w:val="0"/>
          <w:lang w:eastAsia="en-GB"/>
          <w14:ligatures w14:val="none"/>
        </w:rPr>
        <w:t>5%+ ancillary revenue up-lift</w:t>
      </w:r>
    </w:p>
    <w:p w14:paraId="589E5DAC" w14:textId="77777777" w:rsidR="00023B82" w:rsidRPr="00023B82" w:rsidRDefault="00023B82" w:rsidP="00023B82">
      <w:pPr>
        <w:numPr>
          <w:ilvl w:val="0"/>
          <w:numId w:val="2"/>
        </w:numPr>
        <w:rPr>
          <w:rFonts w:ascii="Segoe UI" w:eastAsia="Times New Roman" w:hAnsi="Segoe UI" w:cs="Segoe UI"/>
          <w:color w:val="787A7A"/>
          <w:kern w:val="0"/>
          <w:lang w:eastAsia="en-GB"/>
          <w14:ligatures w14:val="none"/>
        </w:rPr>
      </w:pPr>
      <w:r w:rsidRPr="00023B82">
        <w:rPr>
          <w:rFonts w:ascii="Segoe UI" w:eastAsia="Times New Roman" w:hAnsi="Segoe UI" w:cs="Segoe UI"/>
          <w:color w:val="787A7A"/>
          <w:kern w:val="0"/>
          <w:lang w:eastAsia="en-GB"/>
          <w14:ligatures w14:val="none"/>
        </w:rPr>
        <w:t>15%+ enhanced customer satisfaction score</w:t>
      </w:r>
    </w:p>
    <w:p w14:paraId="4E7C8426" w14:textId="77777777" w:rsidR="00023B82" w:rsidRPr="00023B82" w:rsidRDefault="00023B82" w:rsidP="00023B82">
      <w:pPr>
        <w:numPr>
          <w:ilvl w:val="0"/>
          <w:numId w:val="2"/>
        </w:numPr>
        <w:rPr>
          <w:rFonts w:ascii="Segoe UI" w:eastAsia="Times New Roman" w:hAnsi="Segoe UI" w:cs="Segoe UI"/>
          <w:color w:val="787A7A"/>
          <w:kern w:val="0"/>
          <w:lang w:eastAsia="en-GB"/>
          <w14:ligatures w14:val="none"/>
        </w:rPr>
      </w:pPr>
      <w:r w:rsidRPr="00023B82">
        <w:rPr>
          <w:rFonts w:ascii="Segoe UI" w:eastAsia="Times New Roman" w:hAnsi="Segoe UI" w:cs="Segoe UI"/>
          <w:color w:val="787A7A"/>
          <w:kern w:val="0"/>
          <w:lang w:eastAsia="en-GB"/>
          <w14:ligatures w14:val="none"/>
        </w:rPr>
        <w:t>30% or less shopping cart abandonment</w:t>
      </w:r>
    </w:p>
    <w:p w14:paraId="5E5965D0" w14:textId="77777777" w:rsidR="00023B82" w:rsidRDefault="00023B82"/>
    <w:p w14:paraId="6F2A8145" w14:textId="2078C07C" w:rsidR="00B260C7" w:rsidRDefault="00023B82">
      <w:r>
        <w:rPr>
          <w:noProof/>
        </w:rPr>
        <w:drawing>
          <wp:inline distT="0" distB="0" distL="0" distR="0" wp14:anchorId="537D0C91" wp14:editId="26D2013E">
            <wp:extent cx="3721100" cy="4648200"/>
            <wp:effectExtent l="0" t="0" r="0" b="0"/>
            <wp:docPr id="169897779" name="Picture 7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97779" name="Picture 7" descr="A screenshot of a phone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11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EA7C4" w14:textId="77777777" w:rsidR="00023B82" w:rsidRDefault="00023B82"/>
    <w:p w14:paraId="26ABF978" w14:textId="77777777" w:rsidR="00023B82" w:rsidRDefault="00023B82"/>
    <w:p w14:paraId="1F0A6CB4" w14:textId="3BA66D4B" w:rsidR="00023B82" w:rsidRDefault="00023B82">
      <w:r w:rsidRPr="00023B82">
        <w:rPr>
          <w:b/>
          <w:bCs/>
        </w:rPr>
        <w:t>5-10%</w:t>
      </w:r>
      <w:r>
        <w:t xml:space="preserve"> Conversion Lift</w:t>
      </w:r>
    </w:p>
    <w:p w14:paraId="610EDBE4" w14:textId="77777777" w:rsidR="00023B82" w:rsidRDefault="00023B82">
      <w:pPr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</w:p>
    <w:p w14:paraId="6E08C3DF" w14:textId="63FCF514" w:rsidR="00023B82" w:rsidRDefault="00023B82">
      <w:pPr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And consistency with Company page:</w:t>
      </w:r>
    </w:p>
    <w:p w14:paraId="1457FFE4" w14:textId="77777777" w:rsidR="00023B82" w:rsidRDefault="00023B82">
      <w:pPr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</w:p>
    <w:p w14:paraId="34259DC6" w14:textId="4EBBC3EB" w:rsidR="00023B82" w:rsidRDefault="00023B82">
      <w:pPr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Based on aggregated customer data across </w:t>
      </w:r>
      <w:r w:rsidRPr="00023B82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204M+</w:t>
      </w:r>
      <w:r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orders…</w:t>
      </w:r>
    </w:p>
    <w:p w14:paraId="12E70F1B" w14:textId="77777777" w:rsidR="00023B82" w:rsidRDefault="00023B82">
      <w:pPr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</w:p>
    <w:p w14:paraId="096F9E6E" w14:textId="77777777" w:rsidR="00023B82" w:rsidRDefault="00023B82">
      <w:pPr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</w:p>
    <w:p w14:paraId="7CC1126F" w14:textId="77777777" w:rsidR="00023B82" w:rsidRDefault="00023B82">
      <w:pPr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</w:p>
    <w:p w14:paraId="446244C7" w14:textId="409C2EDD" w:rsidR="00023B82" w:rsidRDefault="00023B82">
      <w:pPr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Terms of Services</w:t>
      </w:r>
      <w:r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 xml:space="preserve"> </w:t>
      </w:r>
      <w:r w:rsidRPr="00023B82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page</w:t>
      </w:r>
    </w:p>
    <w:p w14:paraId="27B7D879" w14:textId="77777777" w:rsidR="00023B82" w:rsidRDefault="00023B82">
      <w:pPr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</w:p>
    <w:p w14:paraId="5988345F" w14:textId="60355B78" w:rsidR="00023B82" w:rsidRDefault="00607CA9">
      <w:pPr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  <w:t>Do we need this page?</w:t>
      </w:r>
    </w:p>
    <w:p w14:paraId="5BDA09CE" w14:textId="77777777" w:rsidR="00607CA9" w:rsidRDefault="00607CA9">
      <w:pPr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</w:p>
    <w:p w14:paraId="480306EE" w14:textId="2C440953" w:rsidR="00607CA9" w:rsidRDefault="00607CA9">
      <w:pPr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>
        <w:rPr>
          <w:rFonts w:ascii="Segoe UI" w:eastAsia="Times New Roman" w:hAnsi="Segoe UI" w:cs="Segoe UI"/>
          <w:noProof/>
          <w:color w:val="000000" w:themeColor="text1"/>
          <w:kern w:val="0"/>
          <w:lang w:eastAsia="en-GB"/>
        </w:rPr>
        <w:drawing>
          <wp:inline distT="0" distB="0" distL="0" distR="0" wp14:anchorId="49266E40" wp14:editId="6BC8D60D">
            <wp:extent cx="3467100" cy="1320800"/>
            <wp:effectExtent l="0" t="0" r="0" b="0"/>
            <wp:docPr id="1477563739" name="Picture 10" descr="A close-up of a contact u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563739" name="Picture 10" descr="A close-up of a contact us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9915A" w14:textId="677A0B40" w:rsidR="00607CA9" w:rsidRDefault="00607CA9">
      <w:pPr>
        <w:rPr>
          <w:rFonts w:ascii="AppleSystemUIFont" w:hAnsi="AppleSystemUIFont" w:cs="AppleSystemUIFont"/>
          <w:kern w:val="0"/>
          <w:sz w:val="26"/>
          <w:szCs w:val="26"/>
        </w:rPr>
      </w:pPr>
      <w:r>
        <w:t xml:space="preserve">Let’s use </w:t>
      </w:r>
      <w:hyperlink r:id="rId16" w:history="1">
        <w:r w:rsidRPr="005E37E8">
          <w:rPr>
            <w:rStyle w:val="Hyperlink"/>
          </w:rPr>
          <w:t>info@retailaer.com</w:t>
        </w:r>
      </w:hyperlink>
    </w:p>
    <w:p w14:paraId="357DC532" w14:textId="54863D46" w:rsidR="00607CA9" w:rsidRDefault="00607CA9">
      <w:pPr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5th Floor, 18 St. Swithin's Lane, London, EC4N 8AD, UK</w:t>
      </w:r>
    </w:p>
    <w:p w14:paraId="4C38B6F5" w14:textId="24B0B3AB" w:rsidR="00607CA9" w:rsidRDefault="00607CA9">
      <w:pPr>
        <w:rPr>
          <w:rFonts w:ascii="Segoe UI" w:eastAsia="Times New Roman" w:hAnsi="Segoe UI" w:cs="Segoe UI"/>
          <w:color w:val="000000" w:themeColor="text1"/>
          <w:kern w:val="0"/>
          <w:lang w:eastAsia="en-GB"/>
          <w14:ligatures w14:val="none"/>
        </w:rPr>
      </w:pPr>
    </w:p>
    <w:p w14:paraId="1C631A1E" w14:textId="0A5966FA" w:rsidR="00023B82" w:rsidRPr="00607CA9" w:rsidRDefault="00607CA9">
      <w:pPr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</w:pPr>
      <w:r w:rsidRPr="00607CA9">
        <w:rPr>
          <w:rFonts w:ascii="Segoe UI" w:eastAsia="Times New Roman" w:hAnsi="Segoe UI" w:cs="Segoe UI"/>
          <w:b/>
          <w:bCs/>
          <w:color w:val="000000" w:themeColor="text1"/>
          <w:kern w:val="0"/>
          <w:lang w:eastAsia="en-GB"/>
          <w14:ligatures w14:val="none"/>
        </w:rPr>
        <w:t>Privacy page</w:t>
      </w:r>
    </w:p>
    <w:p w14:paraId="7977699E" w14:textId="74835E9C" w:rsidR="00023B82" w:rsidRDefault="00607CA9">
      <w:r>
        <w:rPr>
          <w:noProof/>
        </w:rPr>
        <w:drawing>
          <wp:inline distT="0" distB="0" distL="0" distR="0" wp14:anchorId="50D8F940" wp14:editId="2F9121FE">
            <wp:extent cx="3835400" cy="1549400"/>
            <wp:effectExtent l="0" t="0" r="0" b="0"/>
            <wp:docPr id="2075558439" name="Picture 11" descr="A screenshot of a contact u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558439" name="Picture 11" descr="A screenshot of a contact us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54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1E35A" w14:textId="74AF0D9C" w:rsidR="00607CA9" w:rsidRDefault="00607CA9">
      <w:r>
        <w:t xml:space="preserve">Let’s use </w:t>
      </w:r>
      <w:hyperlink r:id="rId18" w:history="1">
        <w:r w:rsidRPr="005E37E8">
          <w:rPr>
            <w:rStyle w:val="Hyperlink"/>
          </w:rPr>
          <w:t>info@retailaer.com</w:t>
        </w:r>
      </w:hyperlink>
    </w:p>
    <w:p w14:paraId="06AD5E05" w14:textId="77777777" w:rsidR="00607CA9" w:rsidRDefault="00607CA9"/>
    <w:sectPr w:rsidR="00607CA9" w:rsidSect="00FF4A06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uli">
    <w:altName w:val="Muli"/>
    <w:panose1 w:val="020B0604020202020204"/>
    <w:charset w:val="4D"/>
    <w:family w:val="auto"/>
    <w:pitch w:val="variable"/>
    <w:sig w:usb0="A00000EF" w:usb1="4000204B" w:usb2="00000000" w:usb3="00000000" w:csb0="00000093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C3896"/>
    <w:multiLevelType w:val="multilevel"/>
    <w:tmpl w:val="301E6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62589C"/>
    <w:multiLevelType w:val="multilevel"/>
    <w:tmpl w:val="F69A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9919509">
    <w:abstractNumId w:val="1"/>
  </w:num>
  <w:num w:numId="2" w16cid:durableId="609236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0C7"/>
    <w:rsid w:val="00023B82"/>
    <w:rsid w:val="0042088D"/>
    <w:rsid w:val="00547564"/>
    <w:rsid w:val="00572A04"/>
    <w:rsid w:val="00607CA9"/>
    <w:rsid w:val="0093315F"/>
    <w:rsid w:val="00AE7A51"/>
    <w:rsid w:val="00B260C7"/>
    <w:rsid w:val="00CE101D"/>
    <w:rsid w:val="00D61202"/>
    <w:rsid w:val="00DA75E4"/>
    <w:rsid w:val="00DB0156"/>
    <w:rsid w:val="00F82352"/>
    <w:rsid w:val="00FF4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1D9C31"/>
  <w15:chartTrackingRefBased/>
  <w15:docId w15:val="{03F2D308-DD28-7849-A455-7B65D04CB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uli" w:eastAsiaTheme="minorHAnsi" w:hAnsi="Muli" w:cs="Times New Roman (Body CS)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0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0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0C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0C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0C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0C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0C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0C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0C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0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0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0C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0C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0C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0C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0C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0C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0C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0C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0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0C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0C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0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0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0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0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0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0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0C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3B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3B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hyperlink" Target="mailto:info@retailaer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hyperlink" Target="mailto:info@retailaer.com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mailto:info@retailaer.com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189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Retailaer MTP Limited</Company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 Lofgren</dc:creator>
  <cp:keywords/>
  <dc:description/>
  <cp:lastModifiedBy>Anders Lofgren</cp:lastModifiedBy>
  <cp:revision>2</cp:revision>
  <dcterms:created xsi:type="dcterms:W3CDTF">2025-12-11T06:38:00Z</dcterms:created>
  <dcterms:modified xsi:type="dcterms:W3CDTF">2025-12-11T12:29:00Z</dcterms:modified>
</cp:coreProperties>
</file>