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405 Module 8-2</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coding standards provide developers with established guidelines which help them write safer and more stable code.  This benefits organizations they can be confident that the developers will adhere to the standards they have written. They also help reduce common mistakes, which reduces development time and overall cost of the project. This gets compounded when looking at post deployment, where security vulnerabilities are dealt with easier and faster, further reducing the cost. So using secure coding standards from the very beginning gives developers a path to follow for their code, and makes solving security problems easier when compared to if they left this aspect to the end.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various studies, it is important to understand that not every security vulnerability presents the same level of risk. Utilizing risk assessment, once can prioritize the vulnerabilities that require the most immediate attention.  This is done by looking at the cost to fix, as well as the impact of the vulnerability on the system, and overall product. Due to the limited budgets, time, and personnel resources, some elements should be given priority over others. In some cases, specific security measures may require significant development work at a high cost to the company, but would be needed to prevent an even more expensive breach. Performing routine assessments lowers the threat and impact of newer vulnerability that may arise.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Kueh (2020) explains that traditional security often assumes users and devices within an organization’s network can be trusted. Zero trust goes against it and operates on the principle that no user, service, or application should automatically be trusted.  As such, zero trust requires access requests to be authenticated and authorized regardless of their origin. This also means that a successful login should not automatically grant access to every system or resource.   Users should also only have permissions to perform the necessary duties and the concept of least privilege should be thoroughly applied. Using MFA adds additional protections if passwords do become compromised.  Despite all this, even well meaning employees or users can accidently expose sensitive information. Even with the increased inconvenience of zero trust, the overall health of the system benefits from this practice much more than the cost.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policies establish rules and expectations for protecting applications and sensitive information. Training should be required for developers so they are able to understand the root causes of common vulnerabilities as well as their prevention methods. Testing will need to be incorporated into the development process instead at the end of the cycle. Automated static analysis can also help identify specific vulnerabilities.  Code reviews should also include security considerations instead of only focusing on functionality. </w:t>
      </w: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7">
      <w:pPr>
        <w:spacing w:line="480" w:lineRule="auto"/>
        <w:ind w:left="1454.4" w:hanging="144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Kueh, T. (2020, January 15). </w:t>
      </w:r>
      <w:r w:rsidDel="00000000" w:rsidR="00000000" w:rsidRPr="00000000">
        <w:rPr>
          <w:rFonts w:ascii="Calibri" w:cs="Calibri" w:eastAsia="Calibri" w:hAnsi="Calibri"/>
          <w:i w:val="1"/>
          <w:iCs w:val="1"/>
          <w:sz w:val="24"/>
          <w:szCs w:val="24"/>
          <w:rtl w:val="0"/>
        </w:rPr>
        <w:t xml:space="preserve">A practical guide to zero-trust security</w:t>
      </w:r>
      <w:r w:rsidDel="00000000" w:rsidR="00000000" w:rsidRPr="00000000">
        <w:rPr>
          <w:rFonts w:ascii="Calibri" w:cs="Calibri" w:eastAsia="Calibri" w:hAnsi="Calibri"/>
          <w:sz w:val="24"/>
          <w:szCs w:val="24"/>
          <w:rtl w:val="0"/>
        </w:rPr>
        <w:t xml:space="preserve">. Threatpost.Com. https://threatpost.com/practical-guide-zero-trust-security/151912/</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tab/>
      <w:tab/>
      <w:tab/>
      <w:tab/>
      <w:tab/>
      <w:tab/>
      <w:tab/>
      <w:tab/>
      <w:tab/>
      <w:tab/>
      <w:t xml:space="preserve">Aashish Shenoy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