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5FBDC82E" w14:textId="47E3D510" w:rsidR="00F13A4D" w:rsidRPr="00DD634A" w:rsidRDefault="007B72E9" w:rsidP="00DD634A">
      <w:pPr>
        <w:rPr>
          <w:rFonts w:ascii="Times New Roman" w:eastAsia="Times New Roman" w:hAnsi="Times New Roman" w:cs="Times New Roman"/>
          <w:color w:val="000000"/>
          <w:sz w:val="20"/>
        </w:rPr>
      </w:pPr>
      <w:r w:rsidRPr="004B7A0E">
        <w:rPr>
          <w:rFonts w:ascii="Times New Roman" w:eastAsia="Times New Roman" w:hAnsi="Times New Roman" w:cs="Times New Roman"/>
          <w:color w:val="000000"/>
          <w:sz w:val="20"/>
        </w:rPr>
        <w:br w:type="page"/>
      </w:r>
    </w:p>
    <w:p w14:paraId="0EB5881F" w14:textId="77777777" w:rsidR="00F13A4D" w:rsidRPr="00F13A4D" w:rsidRDefault="00F13A4D" w:rsidP="00F13A4D">
      <w:pPr>
        <w:pStyle w:val="card"/>
        <w:rPr>
          <w:rFonts w:eastAsia="Calibri"/>
        </w:rPr>
      </w:pPr>
    </w:p>
    <w:p w14:paraId="6533C6F4" w14:textId="2DA7300C" w:rsidR="00F13A4D" w:rsidRDefault="00105D1D" w:rsidP="00F13A4D">
      <w:pPr>
        <w:pStyle w:val="BlockTitle"/>
        <w:rPr>
          <w:rFonts w:eastAsia="Calibri"/>
        </w:rPr>
      </w:pPr>
      <w:r>
        <w:rPr>
          <w:rFonts w:eastAsia="Calibri"/>
        </w:rPr>
        <w:lastRenderedPageBreak/>
        <w:t>S</w:t>
      </w:r>
      <w:r w:rsidR="00F13A4D">
        <w:rPr>
          <w:rFonts w:eastAsia="Calibri"/>
        </w:rPr>
        <w:t>tart</w:t>
      </w:r>
    </w:p>
    <w:p w14:paraId="67F93566" w14:textId="01861206" w:rsidR="00DF0A05" w:rsidRPr="00105D1D" w:rsidRDefault="00DF0A05" w:rsidP="00DF0A05">
      <w:pPr>
        <w:pStyle w:val="Heading4"/>
      </w:pPr>
      <w:r w:rsidRPr="00105D1D">
        <w:t xml:space="preserve">This year's resolution invites us to consider a wide variety of questions about how we're </w:t>
      </w:r>
      <w:r w:rsidR="00873818">
        <w:t xml:space="preserve">dominating and </w:t>
      </w:r>
      <w:r w:rsidR="005A1D9A">
        <w:t>suppressing</w:t>
      </w:r>
      <w:r w:rsidRPr="00105D1D">
        <w:t xml:space="preserve"> an entire </w:t>
      </w:r>
      <w:r w:rsidR="00873818">
        <w:t xml:space="preserve">section of the western </w:t>
      </w:r>
      <w:r w:rsidRPr="00105D1D">
        <w:t xml:space="preserve">hemisphere to meet our </w:t>
      </w:r>
      <w:r w:rsidR="005A1D9A">
        <w:t>skewed</w:t>
      </w:r>
      <w:r w:rsidR="00873818">
        <w:t xml:space="preserve"> </w:t>
      </w:r>
      <w:r w:rsidRPr="00105D1D">
        <w:t>Western ideals of modernization and progress, so that we can exploit its people and resources as a part of the ongoing quest to get more for ourselves</w:t>
      </w:r>
      <w:r w:rsidR="007B72E9">
        <w:t>. T</w:t>
      </w:r>
      <w:r w:rsidRPr="00105D1D">
        <w:t xml:space="preserve">he idea of America was "invented" - it's an ideal for what the modern world ought to look like, and this representation comes from relics of Eurocentric imperial projects, coupled with blueprints for colonies that were to be products of ongoing imperialism. </w:t>
      </w:r>
    </w:p>
    <w:p w14:paraId="65B2ECE1" w14:textId="186B28A0" w:rsidR="00DF0A05" w:rsidRPr="00175157" w:rsidRDefault="00DF0A05" w:rsidP="00175157">
      <w:pPr>
        <w:pStyle w:val="Heading4"/>
      </w:pPr>
      <w:r w:rsidRPr="00175157">
        <w:t xml:space="preserve">The economic engagement with Latin America is just one more </w:t>
      </w:r>
      <w:r w:rsidR="005A1D9A" w:rsidRPr="00175157">
        <w:t>manifestation</w:t>
      </w:r>
      <w:r w:rsidRPr="00175157">
        <w:t xml:space="preserve"> of </w:t>
      </w:r>
      <w:proofErr w:type="spellStart"/>
      <w:r w:rsidRPr="00175157">
        <w:t>coloniality</w:t>
      </w:r>
      <w:proofErr w:type="spellEnd"/>
      <w:r w:rsidRPr="00175157">
        <w:t xml:space="preserve"> the promise of prosperity, democracy, and security is toxic fantasy that obscures the trail of dead reaching back through time</w:t>
      </w:r>
    </w:p>
    <w:p w14:paraId="1C3658F8" w14:textId="77777777" w:rsidR="00DF0A05" w:rsidRDefault="00DF0A05" w:rsidP="00DF0A05">
      <w:proofErr w:type="spellStart"/>
      <w:r w:rsidRPr="00A51F30">
        <w:rPr>
          <w:rStyle w:val="tagChar"/>
        </w:rPr>
        <w:t>Mignolo</w:t>
      </w:r>
      <w:proofErr w:type="spellEnd"/>
      <w:r w:rsidRPr="00A51F30">
        <w:rPr>
          <w:rStyle w:val="tagChar"/>
        </w:rPr>
        <w:t xml:space="preserve"> 2005</w:t>
      </w:r>
      <w:r w:rsidRPr="00A51F30">
        <w:t xml:space="preserve">, (Walter, Duke University, “THE IDEA OF LATIN AMERICA”, 2005) </w:t>
      </w:r>
    </w:p>
    <w:p w14:paraId="6BFFE4C7" w14:textId="77777777" w:rsidR="00DF0A05" w:rsidRPr="00A51F30" w:rsidRDefault="00DF0A05" w:rsidP="00DF0A05"/>
    <w:p w14:paraId="52F89975" w14:textId="77777777" w:rsidR="00DF0A05" w:rsidRPr="00980315" w:rsidRDefault="00DF0A05" w:rsidP="00DF0A05">
      <w:pPr>
        <w:rPr>
          <w:sz w:val="16"/>
          <w:szCs w:val="16"/>
        </w:rPr>
      </w:pPr>
      <w:r w:rsidRPr="00980315">
        <w:rPr>
          <w:sz w:val="16"/>
          <w:szCs w:val="16"/>
        </w:rPr>
        <w:t xml:space="preserve">The </w:t>
      </w:r>
      <w:r w:rsidRPr="009F068C">
        <w:rPr>
          <w:rStyle w:val="Underline0"/>
          <w:highlight w:val="cyan"/>
        </w:rPr>
        <w:t xml:space="preserve">logic of </w:t>
      </w:r>
      <w:proofErr w:type="spellStart"/>
      <w:r w:rsidRPr="009F068C">
        <w:rPr>
          <w:rStyle w:val="Underline0"/>
          <w:highlight w:val="cyan"/>
        </w:rPr>
        <w:t>coloniality</w:t>
      </w:r>
      <w:proofErr w:type="spellEnd"/>
      <w:r w:rsidRPr="009F068C">
        <w:rPr>
          <w:rStyle w:val="Underline0"/>
          <w:highlight w:val="cyan"/>
        </w:rPr>
        <w:t xml:space="preserve"> can be understood as working through four wide domains of human experienc</w:t>
      </w:r>
      <w:r w:rsidRPr="00980315">
        <w:rPr>
          <w:rStyle w:val="Underline0"/>
        </w:rPr>
        <w:t>e</w:t>
      </w:r>
      <w:r w:rsidRPr="00980315">
        <w:rPr>
          <w:sz w:val="16"/>
          <w:szCs w:val="16"/>
        </w:rPr>
        <w:t xml:space="preserve">: (1) </w:t>
      </w:r>
      <w:r w:rsidRPr="009F068C">
        <w:rPr>
          <w:rStyle w:val="Underline0"/>
          <w:highlight w:val="cyan"/>
        </w:rPr>
        <w:t xml:space="preserve">the economic: </w:t>
      </w:r>
      <w:r w:rsidRPr="009744B0">
        <w:rPr>
          <w:rStyle w:val="Underline0"/>
        </w:rPr>
        <w:t>appropriation of land, exploitation of labor, and control of finance</w:t>
      </w:r>
      <w:r w:rsidRPr="009744B0">
        <w:rPr>
          <w:sz w:val="16"/>
          <w:szCs w:val="16"/>
        </w:rPr>
        <w:t>;</w:t>
      </w:r>
      <w:r w:rsidRPr="00980315">
        <w:rPr>
          <w:sz w:val="16"/>
          <w:szCs w:val="16"/>
        </w:rPr>
        <w:t xml:space="preserve"> (2</w:t>
      </w:r>
      <w:proofErr w:type="gramStart"/>
      <w:r w:rsidRPr="00980315">
        <w:rPr>
          <w:sz w:val="16"/>
          <w:szCs w:val="16"/>
        </w:rPr>
        <w:t xml:space="preserve">) </w:t>
      </w:r>
      <w:r w:rsidRPr="00980315">
        <w:rPr>
          <w:sz w:val="12"/>
          <w:szCs w:val="16"/>
        </w:rPr>
        <w:t xml:space="preserve"> </w:t>
      </w:r>
      <w:r w:rsidRPr="009744B0">
        <w:rPr>
          <w:rStyle w:val="Underline0"/>
          <w:highlight w:val="cyan"/>
        </w:rPr>
        <w:t>the</w:t>
      </w:r>
      <w:proofErr w:type="gramEnd"/>
      <w:r w:rsidRPr="009744B0">
        <w:rPr>
          <w:rStyle w:val="Underline0"/>
          <w:highlight w:val="cyan"/>
        </w:rPr>
        <w:t xml:space="preserve"> political</w:t>
      </w:r>
      <w:r w:rsidRPr="00980315">
        <w:rPr>
          <w:rStyle w:val="Underline0"/>
        </w:rPr>
        <w:t>: control of authority</w:t>
      </w:r>
      <w:r w:rsidRPr="00980315">
        <w:rPr>
          <w:sz w:val="16"/>
          <w:szCs w:val="16"/>
        </w:rPr>
        <w:t xml:space="preserve">; (3) </w:t>
      </w:r>
      <w:r w:rsidRPr="009F068C">
        <w:rPr>
          <w:rStyle w:val="Underline0"/>
          <w:highlight w:val="cyan"/>
        </w:rPr>
        <w:t xml:space="preserve">the civic: </w:t>
      </w:r>
      <w:r w:rsidRPr="009744B0">
        <w:rPr>
          <w:rStyle w:val="Underline0"/>
        </w:rPr>
        <w:t>control of gender and sexuality</w:t>
      </w:r>
      <w:r w:rsidRPr="009744B0">
        <w:rPr>
          <w:sz w:val="16"/>
          <w:szCs w:val="16"/>
        </w:rPr>
        <w:t>;</w:t>
      </w:r>
      <w:r w:rsidRPr="00980315">
        <w:rPr>
          <w:sz w:val="16"/>
          <w:szCs w:val="16"/>
        </w:rPr>
        <w:t xml:space="preserve"> (4) </w:t>
      </w:r>
      <w:r w:rsidRPr="009F068C">
        <w:rPr>
          <w:rStyle w:val="Underline0"/>
          <w:highlight w:val="cyan"/>
        </w:rPr>
        <w:t xml:space="preserve">the epistemic and the subjective/personal: </w:t>
      </w:r>
      <w:r w:rsidRPr="009744B0">
        <w:rPr>
          <w:rStyle w:val="Underline0"/>
        </w:rPr>
        <w:t>control  of knowledge and subjectivity</w:t>
      </w:r>
      <w:r w:rsidRPr="00980315">
        <w:rPr>
          <w:sz w:val="16"/>
          <w:szCs w:val="16"/>
        </w:rPr>
        <w:t xml:space="preserve">. The logic of </w:t>
      </w:r>
      <w:proofErr w:type="spellStart"/>
      <w:r w:rsidRPr="00980315">
        <w:rPr>
          <w:sz w:val="16"/>
          <w:szCs w:val="16"/>
        </w:rPr>
        <w:t>coloniality</w:t>
      </w:r>
      <w:proofErr w:type="spellEnd"/>
      <w:r w:rsidRPr="00980315">
        <w:rPr>
          <w:sz w:val="16"/>
          <w:szCs w:val="16"/>
        </w:rPr>
        <w:t xml:space="preserve"> has been </w:t>
      </w:r>
      <w:proofErr w:type="gramStart"/>
      <w:r w:rsidRPr="00980315">
        <w:rPr>
          <w:sz w:val="16"/>
          <w:szCs w:val="16"/>
        </w:rPr>
        <w:t xml:space="preserve">in </w:t>
      </w:r>
      <w:r w:rsidRPr="00980315">
        <w:rPr>
          <w:sz w:val="12"/>
          <w:szCs w:val="16"/>
        </w:rPr>
        <w:t xml:space="preserve"> </w:t>
      </w:r>
      <w:r w:rsidRPr="00980315">
        <w:rPr>
          <w:sz w:val="16"/>
          <w:szCs w:val="16"/>
        </w:rPr>
        <w:t>place</w:t>
      </w:r>
      <w:proofErr w:type="gramEnd"/>
      <w:r w:rsidRPr="00980315">
        <w:rPr>
          <w:sz w:val="16"/>
          <w:szCs w:val="16"/>
        </w:rPr>
        <w:t xml:space="preserve"> from the conquest and colonization of Mexico and Peru until </w:t>
      </w:r>
      <w:r w:rsidRPr="00980315">
        <w:rPr>
          <w:sz w:val="12"/>
          <w:szCs w:val="16"/>
        </w:rPr>
        <w:t xml:space="preserve"> </w:t>
      </w:r>
      <w:r w:rsidRPr="00980315">
        <w:rPr>
          <w:sz w:val="16"/>
          <w:szCs w:val="16"/>
        </w:rPr>
        <w:t xml:space="preserve">and beyond the war in Iraq, despite superficial changes in the scale </w:t>
      </w:r>
      <w:r w:rsidRPr="00980315">
        <w:rPr>
          <w:sz w:val="12"/>
          <w:szCs w:val="16"/>
        </w:rPr>
        <w:t xml:space="preserve"> </w:t>
      </w:r>
      <w:r w:rsidRPr="00980315">
        <w:rPr>
          <w:sz w:val="16"/>
          <w:szCs w:val="16"/>
        </w:rPr>
        <w:t xml:space="preserve">and agents of exploitation/control in the past five hundred years of </w:t>
      </w:r>
      <w:r w:rsidRPr="00980315">
        <w:rPr>
          <w:sz w:val="12"/>
          <w:szCs w:val="16"/>
        </w:rPr>
        <w:t xml:space="preserve"> </w:t>
      </w:r>
      <w:r w:rsidRPr="00980315">
        <w:rPr>
          <w:sz w:val="16"/>
          <w:szCs w:val="16"/>
        </w:rPr>
        <w:t xml:space="preserve">history. </w:t>
      </w:r>
      <w:r w:rsidRPr="00980315">
        <w:rPr>
          <w:rStyle w:val="Underline0"/>
        </w:rPr>
        <w:t xml:space="preserve">Each domain is interwoven with the others, since </w:t>
      </w:r>
      <w:r w:rsidRPr="009F068C">
        <w:rPr>
          <w:rStyle w:val="Underline0"/>
          <w:highlight w:val="cyan"/>
        </w:rPr>
        <w:t xml:space="preserve">appropriation of land or exploitation of labor also involves the control </w:t>
      </w:r>
      <w:proofErr w:type="gramStart"/>
      <w:r w:rsidRPr="009F068C">
        <w:rPr>
          <w:rStyle w:val="Underline0"/>
          <w:highlight w:val="cyan"/>
        </w:rPr>
        <w:t>of  finance</w:t>
      </w:r>
      <w:proofErr w:type="gramEnd"/>
      <w:r w:rsidRPr="009F068C">
        <w:rPr>
          <w:rStyle w:val="Underline0"/>
          <w:highlight w:val="cyan"/>
        </w:rPr>
        <w:t>, of authority, of gender,</w:t>
      </w:r>
      <w:r w:rsidRPr="00980315">
        <w:rPr>
          <w:rStyle w:val="Underline0"/>
        </w:rPr>
        <w:t xml:space="preserve"> and of knowledge and subjectivity</w:t>
      </w:r>
      <w:r w:rsidRPr="00980315">
        <w:rPr>
          <w:sz w:val="16"/>
          <w:szCs w:val="16"/>
        </w:rPr>
        <w:t>.8</w:t>
      </w:r>
      <w:r w:rsidRPr="00980315">
        <w:rPr>
          <w:sz w:val="12"/>
          <w:szCs w:val="16"/>
        </w:rPr>
        <w:t xml:space="preserve"> </w:t>
      </w:r>
      <w:r w:rsidRPr="00980315">
        <w:rPr>
          <w:sz w:val="16"/>
          <w:szCs w:val="16"/>
        </w:rPr>
        <w:t xml:space="preserve">The operation of the colonial matrix is invisible to distracted eyes, </w:t>
      </w:r>
      <w:r w:rsidRPr="00980315">
        <w:rPr>
          <w:sz w:val="12"/>
          <w:szCs w:val="16"/>
        </w:rPr>
        <w:t xml:space="preserve"> </w:t>
      </w:r>
      <w:r w:rsidRPr="00980315">
        <w:rPr>
          <w:sz w:val="16"/>
          <w:szCs w:val="16"/>
        </w:rPr>
        <w:t xml:space="preserve">and even when it surfaces, </w:t>
      </w:r>
      <w:r w:rsidRPr="00980315">
        <w:rPr>
          <w:rStyle w:val="Underline0"/>
        </w:rPr>
        <w:t xml:space="preserve">it is explained through </w:t>
      </w:r>
      <w:r w:rsidRPr="009F068C">
        <w:rPr>
          <w:rStyle w:val="Underline0"/>
          <w:highlight w:val="cyan"/>
        </w:rPr>
        <w:t>the rhetoric of  modernity that the situation can be “corrected” with “development,”  “democracy,” a “strong economy,” etc. What some will see as “lies</w:t>
      </w:r>
      <w:r w:rsidRPr="00980315">
        <w:rPr>
          <w:sz w:val="16"/>
          <w:szCs w:val="16"/>
        </w:rPr>
        <w:t xml:space="preserve">” </w:t>
      </w:r>
      <w:r w:rsidRPr="00980315">
        <w:rPr>
          <w:sz w:val="12"/>
          <w:szCs w:val="16"/>
        </w:rPr>
        <w:t xml:space="preserve"> </w:t>
      </w:r>
      <w:r w:rsidRPr="00980315">
        <w:rPr>
          <w:sz w:val="16"/>
          <w:szCs w:val="16"/>
        </w:rPr>
        <w:t xml:space="preserve">from the US presidential administration </w:t>
      </w:r>
      <w:r w:rsidRPr="009F068C">
        <w:rPr>
          <w:rStyle w:val="Underline0"/>
          <w:highlight w:val="cyan"/>
        </w:rPr>
        <w:t xml:space="preserve">are not so much lies as part  of a very well-codified “rhetoric of modernity,” promising salvation  for everybody in order to divert attention from the increasingly  oppressive consequences of the logic of </w:t>
      </w:r>
      <w:proofErr w:type="spellStart"/>
      <w:r w:rsidRPr="009F068C">
        <w:rPr>
          <w:rStyle w:val="Underline0"/>
          <w:highlight w:val="cyan"/>
        </w:rPr>
        <w:t>coloniality</w:t>
      </w:r>
      <w:proofErr w:type="spellEnd"/>
      <w:r w:rsidRPr="00980315">
        <w:rPr>
          <w:rStyle w:val="Underline0"/>
        </w:rPr>
        <w:t xml:space="preserve">. To </w:t>
      </w:r>
      <w:proofErr w:type="gramStart"/>
      <w:r w:rsidRPr="00980315">
        <w:rPr>
          <w:rStyle w:val="Underline0"/>
        </w:rPr>
        <w:t>implement  the</w:t>
      </w:r>
      <w:proofErr w:type="gramEnd"/>
      <w:r w:rsidRPr="00980315">
        <w:rPr>
          <w:rStyle w:val="Underline0"/>
        </w:rPr>
        <w:t xml:space="preserve"> logic of </w:t>
      </w:r>
      <w:proofErr w:type="spellStart"/>
      <w:r w:rsidRPr="00980315">
        <w:rPr>
          <w:rStyle w:val="Underline0"/>
        </w:rPr>
        <w:t>coloniality</w:t>
      </w:r>
      <w:proofErr w:type="spellEnd"/>
      <w:r w:rsidRPr="00980315">
        <w:rPr>
          <w:rStyle w:val="Underline0"/>
        </w:rPr>
        <w:t xml:space="preserve"> requires the celebratory rhetoric of modernity</w:t>
      </w:r>
      <w:r w:rsidRPr="00980315">
        <w:rPr>
          <w:sz w:val="16"/>
          <w:szCs w:val="16"/>
        </w:rPr>
        <w:t xml:space="preserve">, as the case of Iraq has illustrated from day one. </w:t>
      </w:r>
      <w:r w:rsidRPr="009F068C">
        <w:rPr>
          <w:rStyle w:val="Underline0"/>
          <w:highlight w:val="cyan"/>
        </w:rPr>
        <w:t xml:space="preserve">As capital </w:t>
      </w:r>
      <w:proofErr w:type="gramStart"/>
      <w:r w:rsidRPr="009F068C">
        <w:rPr>
          <w:rStyle w:val="Underline0"/>
          <w:highlight w:val="cyan"/>
        </w:rPr>
        <w:t>and  power</w:t>
      </w:r>
      <w:proofErr w:type="gramEnd"/>
      <w:r w:rsidRPr="009F068C">
        <w:rPr>
          <w:rStyle w:val="Underline0"/>
          <w:highlight w:val="cyan"/>
        </w:rPr>
        <w:t xml:space="preserve"> concentrate in fewer and fewer hands and poverty increases  all over the word</w:t>
      </w:r>
      <w:r w:rsidRPr="00980315">
        <w:rPr>
          <w:rStyle w:val="Underline0"/>
        </w:rPr>
        <w:t xml:space="preserve">, the logic of </w:t>
      </w:r>
      <w:proofErr w:type="spellStart"/>
      <w:r w:rsidRPr="00980315">
        <w:rPr>
          <w:rStyle w:val="Underline0"/>
        </w:rPr>
        <w:t>coloniality</w:t>
      </w:r>
      <w:proofErr w:type="spellEnd"/>
      <w:r w:rsidRPr="00980315">
        <w:rPr>
          <w:rStyle w:val="Underline0"/>
        </w:rPr>
        <w:t xml:space="preserve"> becomes ever more  oppressive and merciless</w:t>
      </w:r>
      <w:r w:rsidRPr="00980315">
        <w:rPr>
          <w:sz w:val="16"/>
          <w:szCs w:val="16"/>
        </w:rPr>
        <w:t xml:space="preserve">. Since the sixteenth century, the </w:t>
      </w:r>
      <w:proofErr w:type="gramStart"/>
      <w:r w:rsidRPr="00980315">
        <w:rPr>
          <w:sz w:val="16"/>
          <w:szCs w:val="16"/>
        </w:rPr>
        <w:t xml:space="preserve">rhetoric </w:t>
      </w:r>
      <w:r w:rsidRPr="00980315">
        <w:rPr>
          <w:sz w:val="12"/>
          <w:szCs w:val="16"/>
        </w:rPr>
        <w:t xml:space="preserve"> </w:t>
      </w:r>
      <w:r w:rsidRPr="00980315">
        <w:rPr>
          <w:sz w:val="16"/>
          <w:szCs w:val="16"/>
        </w:rPr>
        <w:t>of</w:t>
      </w:r>
      <w:proofErr w:type="gramEnd"/>
      <w:r w:rsidRPr="00980315">
        <w:rPr>
          <w:sz w:val="16"/>
          <w:szCs w:val="16"/>
        </w:rPr>
        <w:t xml:space="preserve"> modernity has relied on the vocabulary of salvation, which was </w:t>
      </w:r>
      <w:r w:rsidRPr="00980315">
        <w:rPr>
          <w:sz w:val="12"/>
          <w:szCs w:val="16"/>
        </w:rPr>
        <w:t xml:space="preserve"> </w:t>
      </w:r>
      <w:r w:rsidRPr="00980315">
        <w:rPr>
          <w:sz w:val="16"/>
          <w:szCs w:val="16"/>
        </w:rPr>
        <w:t xml:space="preserve">accompanied by the massive appropriation of land in the New </w:t>
      </w:r>
      <w:r w:rsidRPr="00980315">
        <w:rPr>
          <w:sz w:val="12"/>
          <w:szCs w:val="16"/>
        </w:rPr>
        <w:t xml:space="preserve"> </w:t>
      </w:r>
      <w:r w:rsidRPr="00980315">
        <w:rPr>
          <w:sz w:val="16"/>
          <w:szCs w:val="16"/>
        </w:rPr>
        <w:t xml:space="preserve">World and the massive exploitation of Indian and African slave labor, </w:t>
      </w:r>
      <w:r w:rsidRPr="00980315">
        <w:rPr>
          <w:sz w:val="12"/>
          <w:szCs w:val="16"/>
        </w:rPr>
        <w:t xml:space="preserve"> </w:t>
      </w:r>
      <w:r w:rsidRPr="00980315">
        <w:rPr>
          <w:sz w:val="16"/>
          <w:szCs w:val="16"/>
        </w:rPr>
        <w:t xml:space="preserve">justified by a belief in the dispensability of human life – the lives </w:t>
      </w:r>
      <w:r w:rsidRPr="00980315">
        <w:rPr>
          <w:sz w:val="12"/>
          <w:szCs w:val="16"/>
        </w:rPr>
        <w:t xml:space="preserve"> </w:t>
      </w:r>
      <w:r w:rsidRPr="00980315">
        <w:rPr>
          <w:sz w:val="16"/>
          <w:szCs w:val="16"/>
        </w:rPr>
        <w:t xml:space="preserve">of the slaves. Thus, while some Christians today, for example, </w:t>
      </w:r>
      <w:proofErr w:type="gramStart"/>
      <w:r w:rsidRPr="00980315">
        <w:rPr>
          <w:sz w:val="16"/>
          <w:szCs w:val="16"/>
        </w:rPr>
        <w:t xml:space="preserve">beat </w:t>
      </w:r>
      <w:r w:rsidRPr="00980315">
        <w:rPr>
          <w:sz w:val="12"/>
          <w:szCs w:val="16"/>
        </w:rPr>
        <w:t xml:space="preserve"> </w:t>
      </w:r>
      <w:r w:rsidRPr="00980315">
        <w:rPr>
          <w:sz w:val="16"/>
          <w:szCs w:val="16"/>
        </w:rPr>
        <w:t>the</w:t>
      </w:r>
      <w:proofErr w:type="gramEnd"/>
      <w:r w:rsidRPr="00980315">
        <w:rPr>
          <w:sz w:val="16"/>
          <w:szCs w:val="16"/>
        </w:rPr>
        <w:t xml:space="preserve"> drum of “pro-life values,” </w:t>
      </w:r>
      <w:r w:rsidRPr="00980315">
        <w:rPr>
          <w:rStyle w:val="Underline0"/>
        </w:rPr>
        <w:t xml:space="preserve">they </w:t>
      </w:r>
      <w:r w:rsidRPr="009F068C">
        <w:rPr>
          <w:rStyle w:val="Underline0"/>
          <w:highlight w:val="cyan"/>
        </w:rPr>
        <w:t>reproduce a rhetoric that diverts  attention from the increasing “devaluation of human life”</w:t>
      </w:r>
      <w:r w:rsidRPr="00980315">
        <w:rPr>
          <w:rStyle w:val="Underline0"/>
        </w:rPr>
        <w:t xml:space="preserve"> that the  thousands dead in Iraq demonstrate</w:t>
      </w:r>
      <w:r w:rsidRPr="00980315">
        <w:rPr>
          <w:sz w:val="16"/>
          <w:szCs w:val="16"/>
        </w:rPr>
        <w:t xml:space="preserve">. Thus, </w:t>
      </w:r>
      <w:r w:rsidRPr="00980315">
        <w:rPr>
          <w:rStyle w:val="Underline0"/>
        </w:rPr>
        <w:t xml:space="preserve">it is not modernity that </w:t>
      </w:r>
      <w:proofErr w:type="gramStart"/>
      <w:r w:rsidRPr="00980315">
        <w:rPr>
          <w:rStyle w:val="Underline0"/>
        </w:rPr>
        <w:t>will  overcome</w:t>
      </w:r>
      <w:proofErr w:type="gramEnd"/>
      <w:r w:rsidRPr="00980315">
        <w:rPr>
          <w:rStyle w:val="Underline0"/>
        </w:rPr>
        <w:t xml:space="preserve"> </w:t>
      </w:r>
      <w:proofErr w:type="spellStart"/>
      <w:r w:rsidRPr="00980315">
        <w:rPr>
          <w:rStyle w:val="Underline0"/>
        </w:rPr>
        <w:t>coloniality</w:t>
      </w:r>
      <w:proofErr w:type="spellEnd"/>
      <w:r w:rsidRPr="00980315">
        <w:rPr>
          <w:rStyle w:val="Underline0"/>
        </w:rPr>
        <w:t xml:space="preserve">, because it is precisely modernity that needs and produces  </w:t>
      </w:r>
      <w:proofErr w:type="spellStart"/>
      <w:r w:rsidRPr="00980315">
        <w:rPr>
          <w:rStyle w:val="Underline0"/>
        </w:rPr>
        <w:t>coloniality</w:t>
      </w:r>
      <w:proofErr w:type="spellEnd"/>
      <w:r w:rsidRPr="00980315">
        <w:rPr>
          <w:sz w:val="16"/>
          <w:szCs w:val="16"/>
        </w:rPr>
        <w:t>.</w:t>
      </w:r>
      <w:r w:rsidRPr="00980315">
        <w:rPr>
          <w:sz w:val="12"/>
          <w:szCs w:val="16"/>
        </w:rPr>
        <w:t xml:space="preserve"> </w:t>
      </w:r>
      <w:r w:rsidRPr="00980315">
        <w:rPr>
          <w:sz w:val="16"/>
          <w:szCs w:val="16"/>
        </w:rPr>
        <w:t xml:space="preserve">As an illustration, let us follow the genealogy of just the first </w:t>
      </w:r>
      <w:proofErr w:type="gramStart"/>
      <w:r w:rsidRPr="00980315">
        <w:rPr>
          <w:sz w:val="16"/>
          <w:szCs w:val="16"/>
        </w:rPr>
        <w:t xml:space="preserve">of </w:t>
      </w:r>
      <w:r w:rsidRPr="00980315">
        <w:rPr>
          <w:sz w:val="12"/>
          <w:szCs w:val="16"/>
        </w:rPr>
        <w:t xml:space="preserve"> </w:t>
      </w:r>
      <w:r w:rsidRPr="00980315">
        <w:rPr>
          <w:sz w:val="16"/>
          <w:szCs w:val="16"/>
        </w:rPr>
        <w:t>the</w:t>
      </w:r>
      <w:proofErr w:type="gramEnd"/>
      <w:r w:rsidRPr="00980315">
        <w:rPr>
          <w:sz w:val="16"/>
          <w:szCs w:val="16"/>
        </w:rPr>
        <w:t xml:space="preserve"> four domains and see how the logic of </w:t>
      </w:r>
      <w:proofErr w:type="spellStart"/>
      <w:r w:rsidRPr="00980315">
        <w:rPr>
          <w:sz w:val="16"/>
          <w:szCs w:val="16"/>
        </w:rPr>
        <w:t>coloniality</w:t>
      </w:r>
      <w:proofErr w:type="spellEnd"/>
      <w:r w:rsidRPr="00980315">
        <w:rPr>
          <w:sz w:val="16"/>
          <w:szCs w:val="16"/>
        </w:rPr>
        <w:t xml:space="preserve"> has evolved </w:t>
      </w:r>
      <w:r w:rsidRPr="00980315">
        <w:rPr>
          <w:sz w:val="12"/>
          <w:szCs w:val="16"/>
        </w:rPr>
        <w:t xml:space="preserve"> </w:t>
      </w:r>
      <w:r w:rsidRPr="00980315">
        <w:rPr>
          <w:sz w:val="16"/>
          <w:szCs w:val="16"/>
        </w:rPr>
        <w:t xml:space="preserve">in the area of land, labor, and finance. Below I will complement the brief sketch of this first quadrant by going deeper into the </w:t>
      </w:r>
      <w:proofErr w:type="gramStart"/>
      <w:r w:rsidRPr="00980315">
        <w:rPr>
          <w:sz w:val="16"/>
          <w:szCs w:val="16"/>
        </w:rPr>
        <w:t xml:space="preserve">fourth </w:t>
      </w:r>
      <w:r w:rsidRPr="00980315">
        <w:rPr>
          <w:sz w:val="12"/>
          <w:szCs w:val="16"/>
        </w:rPr>
        <w:t xml:space="preserve"> </w:t>
      </w:r>
      <w:r w:rsidRPr="00980315">
        <w:rPr>
          <w:sz w:val="16"/>
          <w:szCs w:val="16"/>
        </w:rPr>
        <w:t>one</w:t>
      </w:r>
      <w:proofErr w:type="gramEnd"/>
      <w:r w:rsidRPr="00980315">
        <w:rPr>
          <w:sz w:val="16"/>
          <w:szCs w:val="16"/>
        </w:rPr>
        <w:t xml:space="preserve"> (knowledge and subjectivity) to show how knowledge transformed </w:t>
      </w:r>
      <w:proofErr w:type="spellStart"/>
      <w:r w:rsidRPr="00980315">
        <w:rPr>
          <w:sz w:val="16"/>
          <w:szCs w:val="16"/>
        </w:rPr>
        <w:t>Anáhuac</w:t>
      </w:r>
      <w:proofErr w:type="spellEnd"/>
      <w:r w:rsidRPr="00980315">
        <w:rPr>
          <w:sz w:val="16"/>
          <w:szCs w:val="16"/>
        </w:rPr>
        <w:t xml:space="preserve"> and </w:t>
      </w:r>
      <w:proofErr w:type="spellStart"/>
      <w:r w:rsidRPr="00980315">
        <w:rPr>
          <w:sz w:val="16"/>
          <w:szCs w:val="16"/>
        </w:rPr>
        <w:t>Tawantinsuyu</w:t>
      </w:r>
      <w:proofErr w:type="spellEnd"/>
      <w:r w:rsidRPr="00980315">
        <w:rPr>
          <w:sz w:val="16"/>
          <w:szCs w:val="16"/>
        </w:rPr>
        <w:t xml:space="preserve"> into America and then into </w:t>
      </w:r>
      <w:r w:rsidRPr="00980315">
        <w:rPr>
          <w:sz w:val="12"/>
          <w:szCs w:val="16"/>
        </w:rPr>
        <w:t xml:space="preserve"> </w:t>
      </w:r>
      <w:r w:rsidRPr="00980315">
        <w:rPr>
          <w:sz w:val="16"/>
          <w:szCs w:val="16"/>
        </w:rPr>
        <w:t xml:space="preserve">Latin America and, in the process, how new national and </w:t>
      </w:r>
      <w:proofErr w:type="spellStart"/>
      <w:r w:rsidRPr="00980315">
        <w:rPr>
          <w:sz w:val="16"/>
          <w:szCs w:val="16"/>
        </w:rPr>
        <w:t>subcontinental</w:t>
      </w:r>
      <w:proofErr w:type="spellEnd"/>
      <w:r w:rsidRPr="00980315">
        <w:rPr>
          <w:sz w:val="16"/>
          <w:szCs w:val="16"/>
        </w:rPr>
        <w:t xml:space="preserve"> identities were created. But, first, </w:t>
      </w:r>
      <w:r w:rsidRPr="009F068C">
        <w:rPr>
          <w:rStyle w:val="Underline0"/>
          <w:highlight w:val="cyan"/>
        </w:rPr>
        <w:t xml:space="preserve">think of the </w:t>
      </w:r>
      <w:proofErr w:type="gramStart"/>
      <w:r w:rsidRPr="009F068C">
        <w:rPr>
          <w:rStyle w:val="Underline0"/>
          <w:highlight w:val="cyan"/>
        </w:rPr>
        <w:t>massive  appropriation</w:t>
      </w:r>
      <w:proofErr w:type="gramEnd"/>
      <w:r w:rsidRPr="009F068C">
        <w:rPr>
          <w:rStyle w:val="Underline0"/>
          <w:highlight w:val="cyan"/>
        </w:rPr>
        <w:t xml:space="preserve"> of land by the Spanish and Portuguese, the would-be  landlords of the Americas</w:t>
      </w:r>
      <w:r w:rsidRPr="00980315">
        <w:rPr>
          <w:rStyle w:val="Underline0"/>
        </w:rPr>
        <w:t xml:space="preserve"> </w:t>
      </w:r>
      <w:r w:rsidRPr="00980315">
        <w:rPr>
          <w:sz w:val="16"/>
          <w:szCs w:val="16"/>
        </w:rPr>
        <w:t xml:space="preserve">during the sixteenth century, and the same </w:t>
      </w:r>
      <w:r w:rsidRPr="00980315">
        <w:rPr>
          <w:sz w:val="12"/>
          <w:szCs w:val="16"/>
        </w:rPr>
        <w:t xml:space="preserve"> </w:t>
      </w:r>
      <w:r w:rsidRPr="00980315">
        <w:rPr>
          <w:sz w:val="16"/>
          <w:szCs w:val="16"/>
        </w:rPr>
        <w:t xml:space="preserve">by the British, French, and Dutch in the extended Caribbean (from </w:t>
      </w:r>
      <w:r w:rsidRPr="00980315">
        <w:rPr>
          <w:sz w:val="12"/>
          <w:szCs w:val="16"/>
        </w:rPr>
        <w:t xml:space="preserve"> </w:t>
      </w:r>
      <w:r w:rsidRPr="00980315">
        <w:rPr>
          <w:sz w:val="16"/>
          <w:szCs w:val="16"/>
        </w:rPr>
        <w:t xml:space="preserve">Salvador de Bahia in Brazil to Charleston in today’s South Carolina, </w:t>
      </w:r>
      <w:r w:rsidRPr="00980315">
        <w:rPr>
          <w:sz w:val="12"/>
          <w:szCs w:val="16"/>
        </w:rPr>
        <w:t xml:space="preserve"> </w:t>
      </w:r>
      <w:r w:rsidRPr="00980315">
        <w:rPr>
          <w:sz w:val="16"/>
          <w:szCs w:val="16"/>
        </w:rPr>
        <w:t xml:space="preserve">and including the north of Colombia and Venezuela in addition to </w:t>
      </w:r>
      <w:r w:rsidRPr="00980315">
        <w:rPr>
          <w:sz w:val="12"/>
          <w:szCs w:val="16"/>
        </w:rPr>
        <w:t xml:space="preserve"> </w:t>
      </w:r>
      <w:r w:rsidRPr="00980315">
        <w:rPr>
          <w:sz w:val="16"/>
          <w:szCs w:val="16"/>
        </w:rPr>
        <w:t xml:space="preserve">the Caribbean islands). The </w:t>
      </w:r>
      <w:r w:rsidRPr="00980315">
        <w:rPr>
          <w:rStyle w:val="Underline0"/>
        </w:rPr>
        <w:t xml:space="preserve">appropriation of land went hand in </w:t>
      </w:r>
      <w:proofErr w:type="gramStart"/>
      <w:r w:rsidRPr="00980315">
        <w:rPr>
          <w:rStyle w:val="Underline0"/>
        </w:rPr>
        <w:t>hand  with</w:t>
      </w:r>
      <w:proofErr w:type="gramEnd"/>
      <w:r w:rsidRPr="00980315">
        <w:rPr>
          <w:rStyle w:val="Underline0"/>
        </w:rPr>
        <w:t xml:space="preserve"> the exploitation of labor</w:t>
      </w:r>
      <w:r w:rsidRPr="00980315">
        <w:rPr>
          <w:sz w:val="16"/>
          <w:szCs w:val="16"/>
        </w:rPr>
        <w:t xml:space="preserve"> (Indians and African slaves) </w:t>
      </w:r>
      <w:r w:rsidRPr="00980315">
        <w:rPr>
          <w:rStyle w:val="Underline0"/>
        </w:rPr>
        <w:t xml:space="preserve">and the  control of finance (the accumulation of capital as a consequence of  the appropriation of land and the exploitation of labor). </w:t>
      </w:r>
      <w:proofErr w:type="gramStart"/>
      <w:r w:rsidRPr="00980315">
        <w:rPr>
          <w:rStyle w:val="Underline0"/>
        </w:rPr>
        <w:t>Capital  concentrated</w:t>
      </w:r>
      <w:proofErr w:type="gramEnd"/>
      <w:r w:rsidRPr="00980315">
        <w:rPr>
          <w:rStyle w:val="Underline0"/>
        </w:rPr>
        <w:t xml:space="preserve"> in Europe, in the imperial states, and not in the colonies.</w:t>
      </w:r>
      <w:r w:rsidRPr="00980315">
        <w:rPr>
          <w:sz w:val="16"/>
          <w:szCs w:val="16"/>
        </w:rPr>
        <w:t xml:space="preserve"> You can follow this pattern through the nineteenth </w:t>
      </w:r>
      <w:proofErr w:type="gramStart"/>
      <w:r w:rsidRPr="00980315">
        <w:rPr>
          <w:sz w:val="16"/>
          <w:szCs w:val="16"/>
        </w:rPr>
        <w:t xml:space="preserve">century </w:t>
      </w:r>
      <w:r w:rsidRPr="00980315">
        <w:rPr>
          <w:sz w:val="12"/>
          <w:szCs w:val="16"/>
        </w:rPr>
        <w:t xml:space="preserve"> </w:t>
      </w:r>
      <w:r w:rsidRPr="00980315">
        <w:rPr>
          <w:sz w:val="16"/>
          <w:szCs w:val="16"/>
        </w:rPr>
        <w:t>when</w:t>
      </w:r>
      <w:proofErr w:type="gramEnd"/>
      <w:r w:rsidRPr="00980315">
        <w:rPr>
          <w:sz w:val="16"/>
          <w:szCs w:val="16"/>
        </w:rPr>
        <w:t xml:space="preserve"> England and France displaced Spain and Portugal as leading </w:t>
      </w:r>
      <w:r w:rsidRPr="00980315">
        <w:rPr>
          <w:sz w:val="12"/>
          <w:szCs w:val="16"/>
        </w:rPr>
        <w:t xml:space="preserve"> </w:t>
      </w:r>
      <w:r w:rsidRPr="00980315">
        <w:rPr>
          <w:sz w:val="16"/>
          <w:szCs w:val="16"/>
        </w:rPr>
        <w:t xml:space="preserve">imperial countries. The logic of </w:t>
      </w:r>
      <w:proofErr w:type="spellStart"/>
      <w:r w:rsidRPr="00980315">
        <w:rPr>
          <w:sz w:val="16"/>
          <w:szCs w:val="16"/>
        </w:rPr>
        <w:t>coloniality</w:t>
      </w:r>
      <w:proofErr w:type="spellEnd"/>
      <w:r w:rsidRPr="00980315">
        <w:rPr>
          <w:sz w:val="16"/>
          <w:szCs w:val="16"/>
        </w:rPr>
        <w:t xml:space="preserve"> was then reproduced</w:t>
      </w:r>
      <w:proofErr w:type="gramStart"/>
      <w:r w:rsidRPr="00980315">
        <w:rPr>
          <w:sz w:val="16"/>
          <w:szCs w:val="16"/>
        </w:rPr>
        <w:t xml:space="preserve">, </w:t>
      </w:r>
      <w:r w:rsidRPr="00980315">
        <w:rPr>
          <w:sz w:val="12"/>
          <w:szCs w:val="16"/>
        </w:rPr>
        <w:t xml:space="preserve"> </w:t>
      </w:r>
      <w:r w:rsidRPr="00980315">
        <w:rPr>
          <w:sz w:val="16"/>
          <w:szCs w:val="16"/>
        </w:rPr>
        <w:t>and</w:t>
      </w:r>
      <w:proofErr w:type="gramEnd"/>
      <w:r w:rsidRPr="00980315">
        <w:rPr>
          <w:sz w:val="16"/>
          <w:szCs w:val="16"/>
        </w:rPr>
        <w:t xml:space="preserve">, of course, </w:t>
      </w:r>
      <w:r w:rsidRPr="00980315">
        <w:rPr>
          <w:sz w:val="16"/>
          <w:szCs w:val="16"/>
        </w:rPr>
        <w:lastRenderedPageBreak/>
        <w:t xml:space="preserve">modified, in the next step of imperial expansion into </w:t>
      </w:r>
      <w:r w:rsidRPr="00980315">
        <w:rPr>
          <w:sz w:val="12"/>
          <w:szCs w:val="16"/>
        </w:rPr>
        <w:t xml:space="preserve"> </w:t>
      </w:r>
      <w:r w:rsidRPr="00980315">
        <w:rPr>
          <w:sz w:val="16"/>
          <w:szCs w:val="16"/>
        </w:rPr>
        <w:t>Africa and Asia.</w:t>
      </w:r>
      <w:r w:rsidRPr="00980315">
        <w:rPr>
          <w:sz w:val="12"/>
          <w:szCs w:val="16"/>
        </w:rPr>
        <w:t xml:space="preserve"> </w:t>
      </w:r>
      <w:r w:rsidRPr="003E0804">
        <w:rPr>
          <w:rStyle w:val="Underline0"/>
        </w:rPr>
        <w:t xml:space="preserve">You can still see the same projects today in the appropriation </w:t>
      </w:r>
      <w:proofErr w:type="gramStart"/>
      <w:r w:rsidRPr="003E0804">
        <w:rPr>
          <w:rStyle w:val="Underline0"/>
        </w:rPr>
        <w:t>of  areas</w:t>
      </w:r>
      <w:proofErr w:type="gramEnd"/>
      <w:r w:rsidRPr="003E0804">
        <w:rPr>
          <w:rStyle w:val="Underline0"/>
        </w:rPr>
        <w:t xml:space="preserve"> of “natural resources”</w:t>
      </w:r>
      <w:r w:rsidRPr="003E0804">
        <w:rPr>
          <w:sz w:val="16"/>
          <w:szCs w:val="16"/>
        </w:rPr>
        <w:t xml:space="preserve"> (e.g., in the Amazon or oil-rich Iraq). </w:t>
      </w:r>
      <w:r w:rsidRPr="003E0804">
        <w:rPr>
          <w:sz w:val="12"/>
          <w:szCs w:val="16"/>
        </w:rPr>
        <w:t xml:space="preserve"> </w:t>
      </w:r>
      <w:r w:rsidRPr="003E0804">
        <w:rPr>
          <w:sz w:val="16"/>
          <w:szCs w:val="16"/>
        </w:rPr>
        <w:t xml:space="preserve">Land cannot be reproduced. You can reproduce seeds and </w:t>
      </w:r>
      <w:proofErr w:type="gramStart"/>
      <w:r w:rsidRPr="003E0804">
        <w:rPr>
          <w:sz w:val="16"/>
          <w:szCs w:val="16"/>
        </w:rPr>
        <w:t xml:space="preserve">other </w:t>
      </w:r>
      <w:r w:rsidRPr="003E0804">
        <w:rPr>
          <w:sz w:val="12"/>
          <w:szCs w:val="16"/>
        </w:rPr>
        <w:t xml:space="preserve"> </w:t>
      </w:r>
      <w:r w:rsidRPr="003E0804">
        <w:rPr>
          <w:sz w:val="16"/>
          <w:szCs w:val="16"/>
        </w:rPr>
        <w:t>“</w:t>
      </w:r>
      <w:proofErr w:type="gramEnd"/>
      <w:r w:rsidRPr="003E0804">
        <w:rPr>
          <w:sz w:val="16"/>
          <w:szCs w:val="16"/>
        </w:rPr>
        <w:t xml:space="preserve">products” of land; but land itself is limited, which is another reason </w:t>
      </w:r>
      <w:r w:rsidRPr="003E0804">
        <w:rPr>
          <w:sz w:val="12"/>
          <w:szCs w:val="16"/>
        </w:rPr>
        <w:t xml:space="preserve"> </w:t>
      </w:r>
      <w:r w:rsidRPr="003E0804">
        <w:rPr>
          <w:sz w:val="16"/>
          <w:szCs w:val="16"/>
        </w:rPr>
        <w:t xml:space="preserve">why the appropriation of land is one of the prime targets of capital </w:t>
      </w:r>
      <w:r w:rsidRPr="003E0804">
        <w:rPr>
          <w:sz w:val="12"/>
          <w:szCs w:val="16"/>
        </w:rPr>
        <w:t xml:space="preserve"> </w:t>
      </w:r>
      <w:r w:rsidRPr="003E0804">
        <w:rPr>
          <w:sz w:val="16"/>
          <w:szCs w:val="16"/>
        </w:rPr>
        <w:t xml:space="preserve">accumulation today. </w:t>
      </w:r>
      <w:r w:rsidRPr="003E0804">
        <w:rPr>
          <w:rStyle w:val="Underline0"/>
        </w:rPr>
        <w:t xml:space="preserve">The “idea” of Latin America is that of a </w:t>
      </w:r>
      <w:proofErr w:type="gramStart"/>
      <w:r w:rsidRPr="003E0804">
        <w:rPr>
          <w:rStyle w:val="Underline0"/>
        </w:rPr>
        <w:t>large  mass</w:t>
      </w:r>
      <w:proofErr w:type="gramEnd"/>
      <w:r w:rsidRPr="003E0804">
        <w:rPr>
          <w:rStyle w:val="Underline0"/>
        </w:rPr>
        <w:t xml:space="preserve"> of land with a wealth of natural resources and plenty of cheap  labor</w:t>
      </w:r>
      <w:r w:rsidRPr="003E0804">
        <w:rPr>
          <w:sz w:val="16"/>
          <w:szCs w:val="16"/>
        </w:rPr>
        <w:t xml:space="preserve">. That, of course, is the disguised idea. What the rhetoric </w:t>
      </w:r>
      <w:proofErr w:type="gramStart"/>
      <w:r w:rsidRPr="003E0804">
        <w:rPr>
          <w:sz w:val="16"/>
          <w:szCs w:val="16"/>
        </w:rPr>
        <w:t xml:space="preserve">of </w:t>
      </w:r>
      <w:r w:rsidRPr="003E0804">
        <w:rPr>
          <w:sz w:val="12"/>
          <w:szCs w:val="16"/>
        </w:rPr>
        <w:t xml:space="preserve"> </w:t>
      </w:r>
      <w:r w:rsidRPr="003E0804">
        <w:rPr>
          <w:rStyle w:val="Underline0"/>
        </w:rPr>
        <w:t>modernity</w:t>
      </w:r>
      <w:proofErr w:type="gramEnd"/>
      <w:r w:rsidRPr="003E0804">
        <w:rPr>
          <w:rStyle w:val="Underline0"/>
        </w:rPr>
        <w:t xml:space="preserve"> touted by the IMF, the World Bank, and the Washington  consensus would say is that “Latin” America is just waiting for its  turn to “develop.</w:t>
      </w:r>
      <w:r w:rsidRPr="00980315">
        <w:rPr>
          <w:rStyle w:val="Underline0"/>
        </w:rPr>
        <w:t>”</w:t>
      </w:r>
      <w:r w:rsidRPr="00980315">
        <w:rPr>
          <w:sz w:val="16"/>
          <w:szCs w:val="16"/>
        </w:rPr>
        <w:t xml:space="preserve"> You could also follow the exploitation of </w:t>
      </w:r>
      <w:proofErr w:type="gramStart"/>
      <w:r w:rsidRPr="00980315">
        <w:rPr>
          <w:sz w:val="16"/>
          <w:szCs w:val="16"/>
        </w:rPr>
        <w:t xml:space="preserve">labor </w:t>
      </w:r>
      <w:r w:rsidRPr="00980315">
        <w:rPr>
          <w:sz w:val="12"/>
          <w:szCs w:val="16"/>
        </w:rPr>
        <w:t xml:space="preserve"> </w:t>
      </w:r>
      <w:r w:rsidRPr="00980315">
        <w:rPr>
          <w:sz w:val="16"/>
          <w:szCs w:val="16"/>
        </w:rPr>
        <w:t>from</w:t>
      </w:r>
      <w:proofErr w:type="gramEnd"/>
      <w:r w:rsidRPr="00980315">
        <w:rPr>
          <w:sz w:val="16"/>
          <w:szCs w:val="16"/>
        </w:rPr>
        <w:t xml:space="preserve"> the Americas to the Industrial Revolution to the movement </w:t>
      </w:r>
      <w:r w:rsidRPr="00980315">
        <w:rPr>
          <w:sz w:val="12"/>
          <w:szCs w:val="16"/>
        </w:rPr>
        <w:t xml:space="preserve"> </w:t>
      </w:r>
      <w:r w:rsidRPr="00980315">
        <w:rPr>
          <w:sz w:val="16"/>
          <w:szCs w:val="16"/>
        </w:rPr>
        <w:t xml:space="preserve">of factories from the US to developing nations in order to reduce </w:t>
      </w:r>
      <w:r w:rsidRPr="00980315">
        <w:rPr>
          <w:sz w:val="12"/>
          <w:szCs w:val="16"/>
        </w:rPr>
        <w:t xml:space="preserve"> </w:t>
      </w:r>
      <w:r w:rsidRPr="00980315">
        <w:rPr>
          <w:sz w:val="16"/>
          <w:szCs w:val="16"/>
        </w:rPr>
        <w:t>costs.</w:t>
      </w:r>
      <w:r w:rsidRPr="00980315">
        <w:rPr>
          <w:rStyle w:val="Underline0"/>
        </w:rPr>
        <w:t xml:space="preserve"> As for financial control, just compare the number and size </w:t>
      </w:r>
      <w:proofErr w:type="gramStart"/>
      <w:r w:rsidRPr="00980315">
        <w:rPr>
          <w:rStyle w:val="Underline0"/>
        </w:rPr>
        <w:t>of  banks</w:t>
      </w:r>
      <w:proofErr w:type="gramEnd"/>
      <w:r w:rsidRPr="00980315">
        <w:rPr>
          <w:rStyle w:val="Underline0"/>
        </w:rPr>
        <w:t>, for example, in New York, London, or Frankfurt, on the one  hand, versus the ones in Bolivia, Morocco, or India, on the other</w:t>
      </w:r>
      <w:r w:rsidRPr="00980315">
        <w:rPr>
          <w:sz w:val="16"/>
          <w:szCs w:val="16"/>
        </w:rPr>
        <w:t>.</w:t>
      </w:r>
      <w:r w:rsidRPr="00980315">
        <w:rPr>
          <w:sz w:val="12"/>
          <w:szCs w:val="16"/>
        </w:rPr>
        <w:t xml:space="preserve"> </w:t>
      </w:r>
      <w:r w:rsidRPr="00980315">
        <w:rPr>
          <w:sz w:val="16"/>
          <w:szCs w:val="16"/>
        </w:rPr>
        <w:t xml:space="preserve">Thus, if we consider “America” from the perspective of </w:t>
      </w:r>
      <w:proofErr w:type="spellStart"/>
      <w:r w:rsidRPr="00980315">
        <w:rPr>
          <w:sz w:val="16"/>
          <w:szCs w:val="16"/>
        </w:rPr>
        <w:t>coloniality</w:t>
      </w:r>
      <w:proofErr w:type="spellEnd"/>
      <w:r w:rsidRPr="00980315">
        <w:rPr>
          <w:sz w:val="16"/>
          <w:szCs w:val="16"/>
        </w:rPr>
        <w:t xml:space="preserve"> (not modernity) and let the Indigenous perspective take </w:t>
      </w:r>
      <w:proofErr w:type="gramStart"/>
      <w:r w:rsidRPr="00980315">
        <w:rPr>
          <w:sz w:val="16"/>
          <w:szCs w:val="16"/>
        </w:rPr>
        <w:t xml:space="preserve">center </w:t>
      </w:r>
      <w:r w:rsidRPr="00980315">
        <w:rPr>
          <w:sz w:val="12"/>
          <w:szCs w:val="16"/>
        </w:rPr>
        <w:t xml:space="preserve"> </w:t>
      </w:r>
      <w:r w:rsidRPr="00980315">
        <w:rPr>
          <w:sz w:val="16"/>
          <w:szCs w:val="16"/>
        </w:rPr>
        <w:t>stage</w:t>
      </w:r>
      <w:proofErr w:type="gramEnd"/>
      <w:r w:rsidRPr="00980315">
        <w:rPr>
          <w:sz w:val="16"/>
          <w:szCs w:val="16"/>
        </w:rPr>
        <w:t xml:space="preserve">, another history becomes apparent. The beginning of the </w:t>
      </w:r>
      <w:r w:rsidRPr="00980315">
        <w:rPr>
          <w:sz w:val="12"/>
          <w:szCs w:val="16"/>
        </w:rPr>
        <w:t xml:space="preserve"> </w:t>
      </w:r>
      <w:r w:rsidRPr="00980315">
        <w:rPr>
          <w:sz w:val="16"/>
          <w:szCs w:val="16"/>
        </w:rPr>
        <w:t xml:space="preserve">Zapatista “Manifesto from the </w:t>
      </w:r>
      <w:proofErr w:type="spellStart"/>
      <w:r w:rsidRPr="00980315">
        <w:rPr>
          <w:sz w:val="16"/>
          <w:szCs w:val="16"/>
        </w:rPr>
        <w:t>Lacandon</w:t>
      </w:r>
      <w:proofErr w:type="spellEnd"/>
      <w:r w:rsidRPr="00980315">
        <w:rPr>
          <w:sz w:val="16"/>
          <w:szCs w:val="16"/>
        </w:rPr>
        <w:t xml:space="preserve"> Jungle” gives us a </w:t>
      </w:r>
      <w:r w:rsidRPr="00980315">
        <w:rPr>
          <w:sz w:val="12"/>
          <w:szCs w:val="16"/>
        </w:rPr>
        <w:t xml:space="preserve"> </w:t>
      </w:r>
      <w:r w:rsidRPr="00980315">
        <w:rPr>
          <w:sz w:val="16"/>
          <w:szCs w:val="16"/>
        </w:rPr>
        <w:t>blueprint:</w:t>
      </w:r>
      <w:r w:rsidRPr="00980315">
        <w:rPr>
          <w:sz w:val="12"/>
          <w:szCs w:val="16"/>
        </w:rPr>
        <w:t xml:space="preserve"> </w:t>
      </w:r>
      <w:r w:rsidRPr="00980315">
        <w:rPr>
          <w:sz w:val="16"/>
          <w:szCs w:val="16"/>
        </w:rPr>
        <w:t xml:space="preserve">We </w:t>
      </w:r>
      <w:r w:rsidRPr="00980315">
        <w:rPr>
          <w:rStyle w:val="Underline0"/>
        </w:rPr>
        <w:t>are a product of 500 years of struggle: first against slavery</w:t>
      </w:r>
      <w:r w:rsidRPr="00980315">
        <w:rPr>
          <w:sz w:val="16"/>
          <w:szCs w:val="16"/>
        </w:rPr>
        <w:t xml:space="preserve">, </w:t>
      </w:r>
      <w:r w:rsidRPr="00980315">
        <w:rPr>
          <w:sz w:val="12"/>
          <w:szCs w:val="16"/>
        </w:rPr>
        <w:t xml:space="preserve"> </w:t>
      </w:r>
      <w:r w:rsidRPr="00980315">
        <w:rPr>
          <w:sz w:val="16"/>
          <w:szCs w:val="16"/>
        </w:rPr>
        <w:t xml:space="preserve">then during the War of Independence against Spain; </w:t>
      </w:r>
      <w:r w:rsidRPr="00980315">
        <w:rPr>
          <w:rStyle w:val="Underline0"/>
        </w:rPr>
        <w:t>then to  avoid being absorbed by North American imperialism</w:t>
      </w:r>
      <w:r w:rsidRPr="00980315">
        <w:rPr>
          <w:sz w:val="16"/>
          <w:szCs w:val="16"/>
        </w:rPr>
        <w:t xml:space="preserve">, then to </w:t>
      </w:r>
      <w:r w:rsidRPr="00980315">
        <w:rPr>
          <w:sz w:val="12"/>
          <w:szCs w:val="16"/>
        </w:rPr>
        <w:t xml:space="preserve"> </w:t>
      </w:r>
      <w:r w:rsidRPr="00980315">
        <w:rPr>
          <w:sz w:val="16"/>
          <w:szCs w:val="16"/>
        </w:rPr>
        <w:t xml:space="preserve">promulgate our constitution and expel the French empire from </w:t>
      </w:r>
      <w:r w:rsidRPr="00980315">
        <w:rPr>
          <w:sz w:val="12"/>
          <w:szCs w:val="16"/>
        </w:rPr>
        <w:t xml:space="preserve"> </w:t>
      </w:r>
      <w:r w:rsidRPr="00980315">
        <w:rPr>
          <w:sz w:val="16"/>
          <w:szCs w:val="16"/>
        </w:rPr>
        <w:t xml:space="preserve">our soil; later the dictatorship of </w:t>
      </w:r>
      <w:proofErr w:type="spellStart"/>
      <w:r w:rsidRPr="00980315">
        <w:rPr>
          <w:sz w:val="16"/>
          <w:szCs w:val="16"/>
        </w:rPr>
        <w:t>Porfirio</w:t>
      </w:r>
      <w:proofErr w:type="spellEnd"/>
      <w:r w:rsidRPr="00980315">
        <w:rPr>
          <w:sz w:val="16"/>
          <w:szCs w:val="16"/>
        </w:rPr>
        <w:t xml:space="preserve"> Diaz denied us the </w:t>
      </w:r>
      <w:r w:rsidRPr="00980315">
        <w:rPr>
          <w:sz w:val="12"/>
          <w:szCs w:val="16"/>
        </w:rPr>
        <w:t xml:space="preserve"> </w:t>
      </w:r>
      <w:r w:rsidRPr="00980315">
        <w:rPr>
          <w:sz w:val="16"/>
          <w:szCs w:val="16"/>
        </w:rPr>
        <w:t xml:space="preserve">just application of the Reform laws and the people rebelled </w:t>
      </w:r>
      <w:r w:rsidRPr="00980315">
        <w:rPr>
          <w:sz w:val="12"/>
          <w:szCs w:val="16"/>
        </w:rPr>
        <w:t xml:space="preserve"> </w:t>
      </w:r>
      <w:r w:rsidRPr="00980315">
        <w:rPr>
          <w:sz w:val="16"/>
          <w:szCs w:val="16"/>
        </w:rPr>
        <w:t xml:space="preserve">and leaders like Villa and Zapata emerged, poor men just like </w:t>
      </w:r>
      <w:r w:rsidRPr="00980315">
        <w:rPr>
          <w:sz w:val="12"/>
          <w:szCs w:val="16"/>
        </w:rPr>
        <w:t xml:space="preserve"> </w:t>
      </w:r>
      <w:r w:rsidRPr="00980315">
        <w:rPr>
          <w:sz w:val="16"/>
          <w:szCs w:val="16"/>
        </w:rPr>
        <w:t xml:space="preserve">us. We have </w:t>
      </w:r>
      <w:r w:rsidRPr="00980315">
        <w:rPr>
          <w:rStyle w:val="Underline0"/>
        </w:rPr>
        <w:t xml:space="preserve">been denied by our rulers the most </w:t>
      </w:r>
      <w:proofErr w:type="gramStart"/>
      <w:r w:rsidRPr="00980315">
        <w:rPr>
          <w:rStyle w:val="Underline0"/>
        </w:rPr>
        <w:t>elemental  conditions</w:t>
      </w:r>
      <w:proofErr w:type="gramEnd"/>
      <w:r w:rsidRPr="00980315">
        <w:rPr>
          <w:rStyle w:val="Underline0"/>
        </w:rPr>
        <w:t xml:space="preserve"> of life, so they can use us as cannon fodder and  pillage the wealth of our country</w:t>
      </w:r>
      <w:r w:rsidRPr="00980315">
        <w:rPr>
          <w:sz w:val="16"/>
          <w:szCs w:val="16"/>
        </w:rPr>
        <w:t xml:space="preserve">. They don’t care that we </w:t>
      </w:r>
      <w:proofErr w:type="gramStart"/>
      <w:r w:rsidRPr="00980315">
        <w:rPr>
          <w:sz w:val="16"/>
          <w:szCs w:val="16"/>
        </w:rPr>
        <w:t xml:space="preserve">have </w:t>
      </w:r>
      <w:r w:rsidRPr="00980315">
        <w:rPr>
          <w:sz w:val="12"/>
          <w:szCs w:val="16"/>
        </w:rPr>
        <w:t xml:space="preserve"> </w:t>
      </w:r>
      <w:r w:rsidRPr="00980315">
        <w:rPr>
          <w:sz w:val="16"/>
          <w:szCs w:val="16"/>
        </w:rPr>
        <w:t>nothing</w:t>
      </w:r>
      <w:proofErr w:type="gramEnd"/>
      <w:r w:rsidRPr="00980315">
        <w:rPr>
          <w:sz w:val="16"/>
          <w:szCs w:val="16"/>
        </w:rPr>
        <w:t xml:space="preserve">, absolutely nothing, not even a roof over hour heads, </w:t>
      </w:r>
      <w:r w:rsidRPr="00980315">
        <w:rPr>
          <w:sz w:val="12"/>
          <w:szCs w:val="16"/>
        </w:rPr>
        <w:t xml:space="preserve"> </w:t>
      </w:r>
      <w:r w:rsidRPr="00980315">
        <w:rPr>
          <w:rStyle w:val="Underline0"/>
        </w:rPr>
        <w:t>no land, no work, no health care, no food or education.</w:t>
      </w:r>
      <w:r w:rsidRPr="00980315">
        <w:rPr>
          <w:sz w:val="16"/>
          <w:szCs w:val="16"/>
        </w:rPr>
        <w:t xml:space="preserve"> </w:t>
      </w:r>
      <w:proofErr w:type="gramStart"/>
      <w:r w:rsidRPr="00980315">
        <w:rPr>
          <w:sz w:val="16"/>
          <w:szCs w:val="16"/>
        </w:rPr>
        <w:t xml:space="preserve">Nor </w:t>
      </w:r>
      <w:r w:rsidRPr="00980315">
        <w:rPr>
          <w:sz w:val="12"/>
          <w:szCs w:val="16"/>
        </w:rPr>
        <w:t xml:space="preserve"> </w:t>
      </w:r>
      <w:r w:rsidRPr="00980315">
        <w:rPr>
          <w:sz w:val="16"/>
          <w:szCs w:val="16"/>
        </w:rPr>
        <w:t>are</w:t>
      </w:r>
      <w:proofErr w:type="gramEnd"/>
      <w:r w:rsidRPr="00980315">
        <w:rPr>
          <w:sz w:val="16"/>
          <w:szCs w:val="16"/>
        </w:rPr>
        <w:t xml:space="preserve"> we able to freely and democratically elect our political </w:t>
      </w:r>
      <w:r w:rsidRPr="00980315">
        <w:rPr>
          <w:sz w:val="12"/>
          <w:szCs w:val="16"/>
        </w:rPr>
        <w:t xml:space="preserve"> </w:t>
      </w:r>
      <w:r w:rsidRPr="00980315">
        <w:rPr>
          <w:sz w:val="16"/>
          <w:szCs w:val="16"/>
        </w:rPr>
        <w:t xml:space="preserve">representatives, </w:t>
      </w:r>
      <w:r w:rsidRPr="00980315">
        <w:rPr>
          <w:rStyle w:val="Underline0"/>
        </w:rPr>
        <w:t>nor is there independence from foreigners, nor  is there peace or justice for ourselves and our children</w:t>
      </w:r>
      <w:r w:rsidRPr="00980315">
        <w:rPr>
          <w:sz w:val="16"/>
          <w:szCs w:val="16"/>
        </w:rPr>
        <w:t>.9</w:t>
      </w:r>
      <w:r w:rsidRPr="00980315">
        <w:rPr>
          <w:sz w:val="12"/>
          <w:szCs w:val="16"/>
        </w:rPr>
        <w:t xml:space="preserve"> </w:t>
      </w:r>
      <w:r w:rsidRPr="00980315">
        <w:rPr>
          <w:sz w:val="16"/>
          <w:szCs w:val="16"/>
        </w:rPr>
        <w:t xml:space="preserve">The “Manifesto from the </w:t>
      </w:r>
      <w:proofErr w:type="spellStart"/>
      <w:r w:rsidRPr="00980315">
        <w:rPr>
          <w:sz w:val="16"/>
          <w:szCs w:val="16"/>
        </w:rPr>
        <w:t>Lacandon</w:t>
      </w:r>
      <w:proofErr w:type="spellEnd"/>
      <w:r w:rsidRPr="00980315">
        <w:rPr>
          <w:sz w:val="16"/>
          <w:szCs w:val="16"/>
        </w:rPr>
        <w:t xml:space="preserve"> Jungle” precedes a long history </w:t>
      </w:r>
      <w:r w:rsidRPr="00980315">
        <w:rPr>
          <w:sz w:val="12"/>
          <w:szCs w:val="16"/>
        </w:rPr>
        <w:t xml:space="preserve"> </w:t>
      </w:r>
      <w:r w:rsidRPr="00980315">
        <w:rPr>
          <w:sz w:val="16"/>
          <w:szCs w:val="16"/>
        </w:rPr>
        <w:t xml:space="preserve">rewritten from an Indigenous perspective (as opposed to the perspective of Mexican Creoles and Mestizos/as or French or US </w:t>
      </w:r>
      <w:r w:rsidRPr="00980315">
        <w:rPr>
          <w:sz w:val="12"/>
          <w:szCs w:val="16"/>
        </w:rPr>
        <w:t xml:space="preserve"> </w:t>
      </w:r>
      <w:r w:rsidRPr="00980315">
        <w:rPr>
          <w:sz w:val="16"/>
          <w:szCs w:val="16"/>
        </w:rPr>
        <w:t xml:space="preserve">“experts” on Mexican and “Latin” American history). You may </w:t>
      </w:r>
      <w:r w:rsidRPr="00980315">
        <w:rPr>
          <w:sz w:val="12"/>
          <w:szCs w:val="16"/>
        </w:rPr>
        <w:t xml:space="preserve"> </w:t>
      </w:r>
      <w:r w:rsidRPr="00980315">
        <w:rPr>
          <w:sz w:val="16"/>
          <w:szCs w:val="16"/>
        </w:rPr>
        <w:t xml:space="preserve">wonder whether the Indigenous people had a perspective because </w:t>
      </w:r>
      <w:r w:rsidRPr="00980315">
        <w:rPr>
          <w:sz w:val="12"/>
          <w:szCs w:val="16"/>
        </w:rPr>
        <w:t xml:space="preserve"> </w:t>
      </w:r>
      <w:r w:rsidRPr="00980315">
        <w:rPr>
          <w:sz w:val="16"/>
          <w:szCs w:val="16"/>
        </w:rPr>
        <w:t xml:space="preserve">you imagine that history is history and what happened just happened, </w:t>
      </w:r>
      <w:r w:rsidRPr="00980315">
        <w:rPr>
          <w:sz w:val="12"/>
          <w:szCs w:val="16"/>
        </w:rPr>
        <w:t xml:space="preserve"> </w:t>
      </w:r>
      <w:r w:rsidRPr="00980315">
        <w:rPr>
          <w:sz w:val="16"/>
          <w:szCs w:val="16"/>
        </w:rPr>
        <w:t xml:space="preserve">and argue that there are of course “different interpretations” but </w:t>
      </w:r>
      <w:r w:rsidRPr="00980315">
        <w:rPr>
          <w:sz w:val="12"/>
          <w:szCs w:val="16"/>
        </w:rPr>
        <w:t xml:space="preserve"> </w:t>
      </w:r>
      <w:r w:rsidRPr="00980315">
        <w:rPr>
          <w:sz w:val="16"/>
          <w:szCs w:val="16"/>
        </w:rPr>
        <w:t xml:space="preserve">not “different perspectives.” Different interpretations presuppose </w:t>
      </w:r>
      <w:proofErr w:type="gramStart"/>
      <w:r w:rsidRPr="00980315">
        <w:rPr>
          <w:sz w:val="16"/>
          <w:szCs w:val="16"/>
        </w:rPr>
        <w:t xml:space="preserve">a </w:t>
      </w:r>
      <w:r w:rsidRPr="00980315">
        <w:rPr>
          <w:sz w:val="12"/>
          <w:szCs w:val="16"/>
        </w:rPr>
        <w:t xml:space="preserve"> </w:t>
      </w:r>
      <w:r w:rsidRPr="00980315">
        <w:rPr>
          <w:sz w:val="16"/>
          <w:szCs w:val="16"/>
        </w:rPr>
        <w:t>common</w:t>
      </w:r>
      <w:proofErr w:type="gramEnd"/>
      <w:r w:rsidRPr="00980315">
        <w:rPr>
          <w:sz w:val="16"/>
          <w:szCs w:val="16"/>
        </w:rPr>
        <w:t xml:space="preserve"> and shared principle of knowledge and of the rules of the </w:t>
      </w:r>
      <w:r w:rsidRPr="00980315">
        <w:rPr>
          <w:sz w:val="12"/>
          <w:szCs w:val="16"/>
        </w:rPr>
        <w:t xml:space="preserve"> </w:t>
      </w:r>
      <w:r w:rsidRPr="00980315">
        <w:rPr>
          <w:sz w:val="16"/>
          <w:szCs w:val="16"/>
        </w:rPr>
        <w:t xml:space="preserve">game, while different perspectives presuppose that the principles of </w:t>
      </w:r>
      <w:r w:rsidRPr="00980315">
        <w:rPr>
          <w:sz w:val="12"/>
          <w:szCs w:val="16"/>
        </w:rPr>
        <w:t xml:space="preserve"> </w:t>
      </w:r>
      <w:proofErr w:type="spellStart"/>
      <w:r w:rsidRPr="00980315">
        <w:rPr>
          <w:sz w:val="16"/>
          <w:szCs w:val="16"/>
        </w:rPr>
        <w:t>knowledges</w:t>
      </w:r>
      <w:proofErr w:type="spellEnd"/>
      <w:r w:rsidRPr="00980315">
        <w:rPr>
          <w:sz w:val="16"/>
          <w:szCs w:val="16"/>
        </w:rPr>
        <w:t xml:space="preserve"> and the rules of the game are geo-historically located </w:t>
      </w:r>
      <w:r w:rsidRPr="00980315">
        <w:rPr>
          <w:sz w:val="12"/>
          <w:szCs w:val="16"/>
        </w:rPr>
        <w:t xml:space="preserve"> </w:t>
      </w:r>
      <w:r w:rsidRPr="00980315">
        <w:rPr>
          <w:sz w:val="16"/>
          <w:szCs w:val="16"/>
        </w:rPr>
        <w:t xml:space="preserve">in the structure of power of the modern colonial world. To </w:t>
      </w:r>
      <w:proofErr w:type="gramStart"/>
      <w:r w:rsidRPr="00980315">
        <w:rPr>
          <w:sz w:val="16"/>
          <w:szCs w:val="16"/>
        </w:rPr>
        <w:t xml:space="preserve">show </w:t>
      </w:r>
      <w:r w:rsidRPr="00980315">
        <w:rPr>
          <w:sz w:val="12"/>
          <w:szCs w:val="16"/>
        </w:rPr>
        <w:t xml:space="preserve"> </w:t>
      </w:r>
      <w:r w:rsidRPr="00980315">
        <w:rPr>
          <w:sz w:val="16"/>
          <w:szCs w:val="16"/>
        </w:rPr>
        <w:t>how</w:t>
      </w:r>
      <w:proofErr w:type="gramEnd"/>
      <w:r w:rsidRPr="00980315">
        <w:rPr>
          <w:sz w:val="16"/>
          <w:szCs w:val="16"/>
        </w:rPr>
        <w:t xml:space="preserve"> this works, we need something such as “dependency theory” </w:t>
      </w:r>
      <w:r w:rsidRPr="00980315">
        <w:rPr>
          <w:sz w:val="12"/>
          <w:szCs w:val="16"/>
        </w:rPr>
        <w:t xml:space="preserve"> </w:t>
      </w:r>
      <w:r w:rsidRPr="00980315">
        <w:rPr>
          <w:sz w:val="16"/>
          <w:szCs w:val="16"/>
        </w:rPr>
        <w:t>for the epistemological domain.10 “</w:t>
      </w:r>
      <w:r w:rsidRPr="00980315">
        <w:rPr>
          <w:rStyle w:val="Underline0"/>
        </w:rPr>
        <w:t>Dependency theory” showed the  differential of power in the economic domain insofar as it described  a certain structure of differential power in the domain of the  economy</w:t>
      </w:r>
      <w:r w:rsidRPr="00980315">
        <w:rPr>
          <w:sz w:val="16"/>
          <w:szCs w:val="16"/>
        </w:rPr>
        <w:t xml:space="preserve">. But it also proved the epistemic differential and the distribution of labor within an imperial geo-politics of knowledge in </w:t>
      </w:r>
      <w:r w:rsidRPr="00980315">
        <w:rPr>
          <w:sz w:val="12"/>
          <w:szCs w:val="16"/>
        </w:rPr>
        <w:t xml:space="preserve"> </w:t>
      </w:r>
      <w:r w:rsidRPr="00980315">
        <w:rPr>
          <w:sz w:val="16"/>
          <w:szCs w:val="16"/>
        </w:rPr>
        <w:t xml:space="preserve">which political economy moved in one direction: from First to </w:t>
      </w:r>
      <w:r w:rsidRPr="00980315">
        <w:rPr>
          <w:sz w:val="12"/>
          <w:szCs w:val="16"/>
        </w:rPr>
        <w:t xml:space="preserve"> </w:t>
      </w:r>
      <w:r w:rsidRPr="00980315">
        <w:rPr>
          <w:sz w:val="16"/>
          <w:szCs w:val="16"/>
        </w:rPr>
        <w:t xml:space="preserve">Third World countries and to contain Second World communism. </w:t>
      </w:r>
      <w:r w:rsidRPr="00980315">
        <w:rPr>
          <w:sz w:val="12"/>
          <w:szCs w:val="16"/>
        </w:rPr>
        <w:t xml:space="preserve"> </w:t>
      </w:r>
      <w:r w:rsidRPr="00980315">
        <w:rPr>
          <w:sz w:val="16"/>
          <w:szCs w:val="16"/>
        </w:rPr>
        <w:t xml:space="preserve">In this sense, </w:t>
      </w:r>
      <w:r w:rsidRPr="00980315">
        <w:rPr>
          <w:rStyle w:val="Underline0"/>
        </w:rPr>
        <w:t xml:space="preserve">dependency theory is relevant in changing the geopolitics of knowledge and in pointing toward the need for, and </w:t>
      </w:r>
      <w:proofErr w:type="gramStart"/>
      <w:r w:rsidRPr="00980315">
        <w:rPr>
          <w:rStyle w:val="Underline0"/>
        </w:rPr>
        <w:t>the  possibility</w:t>
      </w:r>
      <w:proofErr w:type="gramEnd"/>
      <w:r w:rsidRPr="00980315">
        <w:rPr>
          <w:rStyle w:val="Underline0"/>
        </w:rPr>
        <w:t xml:space="preserve"> of, different locations of understanding and of knowledge  production</w:t>
      </w:r>
      <w:r w:rsidRPr="00980315">
        <w:rPr>
          <w:sz w:val="16"/>
          <w:szCs w:val="16"/>
        </w:rPr>
        <w:t>.</w:t>
      </w:r>
      <w:r w:rsidRPr="00980315">
        <w:rPr>
          <w:sz w:val="12"/>
          <w:szCs w:val="16"/>
        </w:rPr>
        <w:t xml:space="preserve"> </w:t>
      </w:r>
      <w:r w:rsidRPr="00980315">
        <w:rPr>
          <w:sz w:val="16"/>
          <w:szCs w:val="16"/>
        </w:rPr>
        <w:t xml:space="preserve">The first part of the “Manifesto from the </w:t>
      </w:r>
      <w:proofErr w:type="spellStart"/>
      <w:r w:rsidRPr="00980315">
        <w:rPr>
          <w:sz w:val="16"/>
          <w:szCs w:val="16"/>
        </w:rPr>
        <w:t>Lacandon</w:t>
      </w:r>
      <w:proofErr w:type="spellEnd"/>
      <w:r w:rsidRPr="00980315">
        <w:rPr>
          <w:sz w:val="16"/>
          <w:szCs w:val="16"/>
        </w:rPr>
        <w:t xml:space="preserve"> Jungle” is </w:t>
      </w:r>
      <w:proofErr w:type="gramStart"/>
      <w:r w:rsidRPr="00980315">
        <w:rPr>
          <w:sz w:val="16"/>
          <w:szCs w:val="16"/>
        </w:rPr>
        <w:t xml:space="preserve">a </w:t>
      </w:r>
      <w:r w:rsidRPr="00980315">
        <w:rPr>
          <w:sz w:val="12"/>
          <w:szCs w:val="16"/>
        </w:rPr>
        <w:t xml:space="preserve"> </w:t>
      </w:r>
      <w:r w:rsidRPr="00980315">
        <w:rPr>
          <w:sz w:val="16"/>
          <w:szCs w:val="16"/>
        </w:rPr>
        <w:t>history</w:t>
      </w:r>
      <w:proofErr w:type="gramEnd"/>
      <w:r w:rsidRPr="00980315">
        <w:rPr>
          <w:sz w:val="16"/>
          <w:szCs w:val="16"/>
        </w:rPr>
        <w:t xml:space="preserve"> and a description of the current economic and social situation in Chiapas, subdivided into the “First Wind” and the “Second </w:t>
      </w:r>
      <w:r w:rsidRPr="00980315">
        <w:rPr>
          <w:sz w:val="12"/>
          <w:szCs w:val="16"/>
        </w:rPr>
        <w:t xml:space="preserve"> </w:t>
      </w:r>
      <w:r w:rsidRPr="00980315">
        <w:rPr>
          <w:sz w:val="16"/>
          <w:szCs w:val="16"/>
        </w:rPr>
        <w:t xml:space="preserve">Wind” in emulation of sixteenth-century Spanish chronicles of the </w:t>
      </w:r>
      <w:r w:rsidRPr="00980315">
        <w:rPr>
          <w:sz w:val="12"/>
          <w:szCs w:val="16"/>
        </w:rPr>
        <w:t xml:space="preserve"> </w:t>
      </w:r>
      <w:r w:rsidRPr="00980315">
        <w:rPr>
          <w:sz w:val="16"/>
          <w:szCs w:val="16"/>
        </w:rPr>
        <w:t xml:space="preserve">New World. Cast in terms familiar to those conversant with globalization, the first wind is the wind from above and the second </w:t>
      </w:r>
      <w:proofErr w:type="gramStart"/>
      <w:r w:rsidRPr="00980315">
        <w:rPr>
          <w:sz w:val="16"/>
          <w:szCs w:val="16"/>
        </w:rPr>
        <w:t xml:space="preserve">that </w:t>
      </w:r>
      <w:r w:rsidRPr="00980315">
        <w:rPr>
          <w:sz w:val="12"/>
          <w:szCs w:val="16"/>
        </w:rPr>
        <w:t xml:space="preserve"> </w:t>
      </w:r>
      <w:r w:rsidRPr="00980315">
        <w:rPr>
          <w:sz w:val="16"/>
          <w:szCs w:val="16"/>
        </w:rPr>
        <w:t>from</w:t>
      </w:r>
      <w:proofErr w:type="gramEnd"/>
      <w:r w:rsidRPr="00980315">
        <w:rPr>
          <w:sz w:val="16"/>
          <w:szCs w:val="16"/>
        </w:rPr>
        <w:t xml:space="preserve"> below. The declaration, then, outlines the direction of a </w:t>
      </w:r>
      <w:proofErr w:type="gramStart"/>
      <w:r w:rsidRPr="00980315">
        <w:rPr>
          <w:sz w:val="16"/>
          <w:szCs w:val="16"/>
        </w:rPr>
        <w:t xml:space="preserve">project </w:t>
      </w:r>
      <w:r w:rsidRPr="00980315">
        <w:rPr>
          <w:sz w:val="12"/>
          <w:szCs w:val="16"/>
        </w:rPr>
        <w:t xml:space="preserve"> </w:t>
      </w:r>
      <w:r w:rsidRPr="00980315">
        <w:rPr>
          <w:sz w:val="16"/>
          <w:szCs w:val="16"/>
        </w:rPr>
        <w:t>to</w:t>
      </w:r>
      <w:proofErr w:type="gramEnd"/>
      <w:r w:rsidRPr="00980315">
        <w:rPr>
          <w:sz w:val="16"/>
          <w:szCs w:val="16"/>
        </w:rPr>
        <w:t xml:space="preserve"> rewrite the colonial history of modernity from the perspective </w:t>
      </w:r>
      <w:r w:rsidRPr="00980315">
        <w:rPr>
          <w:sz w:val="12"/>
          <w:szCs w:val="16"/>
        </w:rPr>
        <w:t xml:space="preserve"> </w:t>
      </w:r>
      <w:r w:rsidRPr="00980315">
        <w:rPr>
          <w:sz w:val="16"/>
          <w:szCs w:val="16"/>
        </w:rPr>
        <w:t xml:space="preserve">of </w:t>
      </w:r>
      <w:proofErr w:type="spellStart"/>
      <w:r w:rsidRPr="00980315">
        <w:rPr>
          <w:sz w:val="16"/>
          <w:szCs w:val="16"/>
        </w:rPr>
        <w:t>coloniality</w:t>
      </w:r>
      <w:proofErr w:type="spellEnd"/>
      <w:r w:rsidRPr="00980315">
        <w:rPr>
          <w:sz w:val="16"/>
          <w:szCs w:val="16"/>
        </w:rPr>
        <w:t xml:space="preserve"> (instead of writing the history of </w:t>
      </w:r>
      <w:proofErr w:type="spellStart"/>
      <w:r w:rsidRPr="00980315">
        <w:rPr>
          <w:sz w:val="16"/>
          <w:szCs w:val="16"/>
        </w:rPr>
        <w:t>coloniality</w:t>
      </w:r>
      <w:proofErr w:type="spellEnd"/>
      <w:r w:rsidRPr="00980315">
        <w:rPr>
          <w:sz w:val="16"/>
          <w:szCs w:val="16"/>
        </w:rPr>
        <w:t xml:space="preserve"> from the </w:t>
      </w:r>
      <w:r w:rsidRPr="00980315">
        <w:rPr>
          <w:sz w:val="12"/>
          <w:szCs w:val="16"/>
        </w:rPr>
        <w:t xml:space="preserve"> </w:t>
      </w:r>
      <w:r w:rsidRPr="00980315">
        <w:rPr>
          <w:sz w:val="16"/>
          <w:szCs w:val="16"/>
        </w:rPr>
        <w:t xml:space="preserve">perspective of modernity). This framing is subject to questions </w:t>
      </w:r>
      <w:proofErr w:type="gramStart"/>
      <w:r w:rsidRPr="00980315">
        <w:rPr>
          <w:sz w:val="16"/>
          <w:szCs w:val="16"/>
        </w:rPr>
        <w:t xml:space="preserve">and </w:t>
      </w:r>
      <w:r w:rsidRPr="00980315">
        <w:rPr>
          <w:sz w:val="12"/>
          <w:szCs w:val="16"/>
        </w:rPr>
        <w:t xml:space="preserve"> </w:t>
      </w:r>
      <w:r w:rsidRPr="00980315">
        <w:rPr>
          <w:sz w:val="16"/>
          <w:szCs w:val="16"/>
        </w:rPr>
        <w:t>criticisms</w:t>
      </w:r>
      <w:proofErr w:type="gramEnd"/>
      <w:r w:rsidRPr="00980315">
        <w:rPr>
          <w:sz w:val="16"/>
          <w:szCs w:val="16"/>
        </w:rPr>
        <w:t xml:space="preserve"> by critical and inquisitive readers. </w:t>
      </w:r>
      <w:r w:rsidRPr="00980315">
        <w:rPr>
          <w:rStyle w:val="Underline0"/>
        </w:rPr>
        <w:t xml:space="preserve">Professional </w:t>
      </w:r>
      <w:proofErr w:type="gramStart"/>
      <w:r w:rsidRPr="00980315">
        <w:rPr>
          <w:rStyle w:val="Underline0"/>
        </w:rPr>
        <w:t>historians  could</w:t>
      </w:r>
      <w:proofErr w:type="gramEnd"/>
      <w:r w:rsidRPr="00980315">
        <w:rPr>
          <w:rStyle w:val="Underline0"/>
        </w:rPr>
        <w:t xml:space="preserve"> argue</w:t>
      </w:r>
      <w:r w:rsidRPr="00980315">
        <w:rPr>
          <w:sz w:val="16"/>
          <w:szCs w:val="16"/>
        </w:rPr>
        <w:t xml:space="preserve"> that there is little historical rigor in this “pamphlet” </w:t>
      </w:r>
      <w:r w:rsidRPr="00980315">
        <w:rPr>
          <w:sz w:val="12"/>
          <w:szCs w:val="16"/>
        </w:rPr>
        <w:t xml:space="preserve"> </w:t>
      </w:r>
      <w:r w:rsidRPr="00980315">
        <w:rPr>
          <w:sz w:val="16"/>
          <w:szCs w:val="16"/>
        </w:rPr>
        <w:t xml:space="preserve">and that what </w:t>
      </w:r>
      <w:r w:rsidRPr="00980315">
        <w:rPr>
          <w:rStyle w:val="Underline0"/>
        </w:rPr>
        <w:t>we need is serious and rigorous histories</w:t>
      </w:r>
      <w:r w:rsidRPr="00980315">
        <w:rPr>
          <w:sz w:val="16"/>
          <w:szCs w:val="16"/>
        </w:rPr>
        <w:t xml:space="preserve"> of how </w:t>
      </w:r>
      <w:r w:rsidRPr="00980315">
        <w:rPr>
          <w:sz w:val="12"/>
          <w:szCs w:val="16"/>
        </w:rPr>
        <w:t xml:space="preserve"> </w:t>
      </w:r>
      <w:r w:rsidRPr="00980315">
        <w:rPr>
          <w:sz w:val="16"/>
          <w:szCs w:val="16"/>
        </w:rPr>
        <w:t xml:space="preserve">things “really” happened. Again, that argument assumes that </w:t>
      </w:r>
      <w:proofErr w:type="gramStart"/>
      <w:r w:rsidRPr="00980315">
        <w:rPr>
          <w:sz w:val="16"/>
          <w:szCs w:val="16"/>
        </w:rPr>
        <w:t xml:space="preserve">the </w:t>
      </w:r>
      <w:r w:rsidRPr="00980315">
        <w:rPr>
          <w:sz w:val="12"/>
          <w:szCs w:val="16"/>
        </w:rPr>
        <w:t xml:space="preserve"> </w:t>
      </w:r>
      <w:r w:rsidRPr="00980315">
        <w:rPr>
          <w:sz w:val="16"/>
          <w:szCs w:val="16"/>
        </w:rPr>
        <w:t>events</w:t>
      </w:r>
      <w:proofErr w:type="gramEnd"/>
      <w:r w:rsidRPr="00980315">
        <w:rPr>
          <w:sz w:val="16"/>
          <w:szCs w:val="16"/>
        </w:rPr>
        <w:t xml:space="preserve"> carry in themselves their own truth and the job of the historian is to discover them. </w:t>
      </w:r>
      <w:r w:rsidRPr="00980315">
        <w:rPr>
          <w:rStyle w:val="Underline0"/>
        </w:rPr>
        <w:t>The problem is that “rigorous historiography</w:t>
      </w:r>
      <w:r w:rsidRPr="00980315">
        <w:rPr>
          <w:sz w:val="16"/>
          <w:szCs w:val="16"/>
        </w:rPr>
        <w:t xml:space="preserve">” is more often than not </w:t>
      </w:r>
      <w:proofErr w:type="spellStart"/>
      <w:r w:rsidRPr="00980315">
        <w:rPr>
          <w:sz w:val="16"/>
          <w:szCs w:val="16"/>
        </w:rPr>
        <w:t>complicitous</w:t>
      </w:r>
      <w:proofErr w:type="spellEnd"/>
      <w:r w:rsidRPr="00980315">
        <w:rPr>
          <w:sz w:val="16"/>
          <w:szCs w:val="16"/>
        </w:rPr>
        <w:t xml:space="preserve"> with modernity (</w:t>
      </w:r>
      <w:proofErr w:type="gramStart"/>
      <w:r w:rsidRPr="00980315">
        <w:rPr>
          <w:sz w:val="16"/>
          <w:szCs w:val="16"/>
        </w:rPr>
        <w:t xml:space="preserve">since </w:t>
      </w:r>
      <w:r w:rsidRPr="00980315">
        <w:rPr>
          <w:sz w:val="12"/>
          <w:szCs w:val="16"/>
        </w:rPr>
        <w:t xml:space="preserve"> </w:t>
      </w:r>
      <w:r w:rsidRPr="00980315">
        <w:rPr>
          <w:sz w:val="16"/>
          <w:szCs w:val="16"/>
        </w:rPr>
        <w:t>the</w:t>
      </w:r>
      <w:proofErr w:type="gramEnd"/>
      <w:r w:rsidRPr="00980315">
        <w:rPr>
          <w:sz w:val="16"/>
          <w:szCs w:val="16"/>
        </w:rPr>
        <w:t xml:space="preserve"> current conceptualization and practice of historiography, as a </w:t>
      </w:r>
      <w:r w:rsidRPr="00980315">
        <w:rPr>
          <w:sz w:val="12"/>
          <w:szCs w:val="16"/>
        </w:rPr>
        <w:t xml:space="preserve"> </w:t>
      </w:r>
      <w:r w:rsidRPr="00980315">
        <w:rPr>
          <w:sz w:val="16"/>
          <w:szCs w:val="16"/>
        </w:rPr>
        <w:t xml:space="preserve">discipline, are a modern </w:t>
      </w:r>
      <w:proofErr w:type="spellStart"/>
      <w:r w:rsidRPr="00980315">
        <w:rPr>
          <w:sz w:val="16"/>
          <w:szCs w:val="16"/>
        </w:rPr>
        <w:t>rearticulation</w:t>
      </w:r>
      <w:proofErr w:type="spellEnd"/>
      <w:r w:rsidRPr="00980315">
        <w:rPr>
          <w:sz w:val="16"/>
          <w:szCs w:val="16"/>
        </w:rPr>
        <w:t xml:space="preserve"> of a practice dating back to </w:t>
      </w:r>
      <w:r w:rsidRPr="00980315">
        <w:rPr>
          <w:sz w:val="12"/>
          <w:szCs w:val="16"/>
        </w:rPr>
        <w:t xml:space="preserve"> </w:t>
      </w:r>
      <w:r w:rsidRPr="00980315">
        <w:rPr>
          <w:sz w:val="16"/>
          <w:szCs w:val="16"/>
        </w:rPr>
        <w:t xml:space="preserve">– again – Greek philosophy). In that respect, the argument for disciplinary rigor </w:t>
      </w:r>
      <w:r w:rsidRPr="00980315">
        <w:rPr>
          <w:rStyle w:val="Underline0"/>
        </w:rPr>
        <w:t xml:space="preserve">turns out to be a maneuver that perpetuates the </w:t>
      </w:r>
      <w:proofErr w:type="gramStart"/>
      <w:r w:rsidRPr="00980315">
        <w:rPr>
          <w:rStyle w:val="Underline0"/>
        </w:rPr>
        <w:t>myth  of</w:t>
      </w:r>
      <w:proofErr w:type="gramEnd"/>
      <w:r w:rsidRPr="00980315">
        <w:rPr>
          <w:rStyle w:val="Underline0"/>
        </w:rPr>
        <w:t xml:space="preserve"> modernity as something separate from </w:t>
      </w:r>
      <w:proofErr w:type="spellStart"/>
      <w:r w:rsidRPr="00980315">
        <w:rPr>
          <w:rStyle w:val="Underline0"/>
        </w:rPr>
        <w:t>coloniality</w:t>
      </w:r>
      <w:proofErr w:type="spellEnd"/>
      <w:r w:rsidRPr="00980315">
        <w:rPr>
          <w:sz w:val="16"/>
          <w:szCs w:val="16"/>
        </w:rPr>
        <w:t xml:space="preserve">. Therefore, </w:t>
      </w:r>
      <w:proofErr w:type="gramStart"/>
      <w:r w:rsidRPr="00980315">
        <w:rPr>
          <w:sz w:val="16"/>
          <w:szCs w:val="16"/>
        </w:rPr>
        <w:t xml:space="preserve">if </w:t>
      </w:r>
      <w:r w:rsidRPr="00980315">
        <w:rPr>
          <w:sz w:val="12"/>
          <w:szCs w:val="16"/>
        </w:rPr>
        <w:t xml:space="preserve"> </w:t>
      </w:r>
      <w:r w:rsidRPr="00980315">
        <w:rPr>
          <w:sz w:val="16"/>
          <w:szCs w:val="16"/>
        </w:rPr>
        <w:t>you</w:t>
      </w:r>
      <w:proofErr w:type="gramEnd"/>
      <w:r w:rsidRPr="00980315">
        <w:rPr>
          <w:sz w:val="16"/>
          <w:szCs w:val="16"/>
        </w:rPr>
        <w:t xml:space="preserve"> happened to be a person educated in the </w:t>
      </w:r>
      <w:proofErr w:type="spellStart"/>
      <w:r w:rsidRPr="00980315">
        <w:rPr>
          <w:sz w:val="16"/>
          <w:szCs w:val="16"/>
        </w:rPr>
        <w:t>Calmemac</w:t>
      </w:r>
      <w:proofErr w:type="spellEnd"/>
      <w:r w:rsidRPr="00980315">
        <w:rPr>
          <w:sz w:val="16"/>
          <w:szCs w:val="16"/>
        </w:rPr>
        <w:t xml:space="preserve"> in </w:t>
      </w:r>
      <w:proofErr w:type="spellStart"/>
      <w:r w:rsidRPr="00980315">
        <w:rPr>
          <w:sz w:val="16"/>
          <w:szCs w:val="16"/>
        </w:rPr>
        <w:t>Anáhuac</w:t>
      </w:r>
      <w:proofErr w:type="spellEnd"/>
      <w:r w:rsidRPr="00980315">
        <w:rPr>
          <w:sz w:val="16"/>
          <w:szCs w:val="16"/>
        </w:rPr>
        <w:t xml:space="preserve"> </w:t>
      </w:r>
      <w:r w:rsidRPr="00980315">
        <w:rPr>
          <w:sz w:val="12"/>
          <w:szCs w:val="16"/>
        </w:rPr>
        <w:t xml:space="preserve"> </w:t>
      </w:r>
      <w:r w:rsidRPr="00980315">
        <w:rPr>
          <w:sz w:val="16"/>
          <w:szCs w:val="16"/>
        </w:rPr>
        <w:t xml:space="preserve">and were quite far away from the legacies of the Greeks, it would </w:t>
      </w:r>
      <w:r w:rsidRPr="00980315">
        <w:rPr>
          <w:sz w:val="12"/>
          <w:szCs w:val="16"/>
        </w:rPr>
        <w:t xml:space="preserve"> </w:t>
      </w:r>
      <w:r w:rsidRPr="00980315">
        <w:rPr>
          <w:sz w:val="16"/>
          <w:szCs w:val="16"/>
        </w:rPr>
        <w:t xml:space="preserve">be your fault for not being aware what civilized history is and how </w:t>
      </w:r>
      <w:r w:rsidRPr="00980315">
        <w:rPr>
          <w:sz w:val="12"/>
          <w:szCs w:val="16"/>
        </w:rPr>
        <w:t xml:space="preserve"> </w:t>
      </w:r>
      <w:r w:rsidRPr="00980315">
        <w:rPr>
          <w:sz w:val="16"/>
          <w:szCs w:val="16"/>
        </w:rPr>
        <w:t>important it is for you.</w:t>
      </w:r>
      <w:r w:rsidRPr="00980315">
        <w:rPr>
          <w:sz w:val="12"/>
          <w:szCs w:val="16"/>
        </w:rPr>
        <w:t xml:space="preserve"> </w:t>
      </w:r>
      <w:r w:rsidRPr="00980315">
        <w:rPr>
          <w:sz w:val="16"/>
          <w:szCs w:val="16"/>
        </w:rPr>
        <w:t xml:space="preserve">Other criticisms may stem from the fact that the division of </w:t>
      </w:r>
      <w:proofErr w:type="gramStart"/>
      <w:r w:rsidRPr="00980315">
        <w:rPr>
          <w:sz w:val="16"/>
          <w:szCs w:val="16"/>
        </w:rPr>
        <w:t xml:space="preserve">above </w:t>
      </w:r>
      <w:r w:rsidRPr="00980315">
        <w:rPr>
          <w:sz w:val="12"/>
          <w:szCs w:val="16"/>
        </w:rPr>
        <w:t xml:space="preserve"> </w:t>
      </w:r>
      <w:r w:rsidRPr="00980315">
        <w:rPr>
          <w:sz w:val="16"/>
          <w:szCs w:val="16"/>
        </w:rPr>
        <w:t>and</w:t>
      </w:r>
      <w:proofErr w:type="gramEnd"/>
      <w:r w:rsidRPr="00980315">
        <w:rPr>
          <w:sz w:val="16"/>
          <w:szCs w:val="16"/>
        </w:rPr>
        <w:t xml:space="preserve"> below still originates in the concept of the “above.” Indeed, </w:t>
      </w:r>
      <w:proofErr w:type="gramStart"/>
      <w:r w:rsidRPr="00980315">
        <w:rPr>
          <w:sz w:val="16"/>
          <w:szCs w:val="16"/>
        </w:rPr>
        <w:t xml:space="preserve">it </w:t>
      </w:r>
      <w:r w:rsidRPr="00980315">
        <w:rPr>
          <w:sz w:val="12"/>
          <w:szCs w:val="16"/>
        </w:rPr>
        <w:t xml:space="preserve"> </w:t>
      </w:r>
      <w:r w:rsidRPr="00980315">
        <w:rPr>
          <w:sz w:val="16"/>
          <w:szCs w:val="16"/>
        </w:rPr>
        <w:t>was</w:t>
      </w:r>
      <w:proofErr w:type="gramEnd"/>
      <w:r w:rsidRPr="00980315">
        <w:rPr>
          <w:sz w:val="16"/>
          <w:szCs w:val="16"/>
        </w:rPr>
        <w:t xml:space="preserve"> the Dominican friar </w:t>
      </w:r>
      <w:proofErr w:type="spellStart"/>
      <w:r w:rsidRPr="00980315">
        <w:rPr>
          <w:sz w:val="16"/>
          <w:szCs w:val="16"/>
        </w:rPr>
        <w:t>Bartolomé</w:t>
      </w:r>
      <w:proofErr w:type="spellEnd"/>
      <w:r w:rsidRPr="00980315">
        <w:rPr>
          <w:sz w:val="16"/>
          <w:szCs w:val="16"/>
        </w:rPr>
        <w:t xml:space="preserve"> de Las Casas who first described </w:t>
      </w:r>
      <w:r w:rsidRPr="00980315">
        <w:rPr>
          <w:sz w:val="12"/>
          <w:szCs w:val="16"/>
        </w:rPr>
        <w:t xml:space="preserve"> </w:t>
      </w:r>
      <w:r w:rsidRPr="00980315">
        <w:rPr>
          <w:sz w:val="16"/>
          <w:szCs w:val="16"/>
        </w:rPr>
        <w:t xml:space="preserve">(but did not enact himself ) the perspective now being enacted by </w:t>
      </w:r>
      <w:r w:rsidRPr="00980315">
        <w:rPr>
          <w:sz w:val="12"/>
          <w:szCs w:val="16"/>
        </w:rPr>
        <w:t xml:space="preserve"> </w:t>
      </w:r>
      <w:r w:rsidRPr="00980315">
        <w:rPr>
          <w:sz w:val="16"/>
          <w:szCs w:val="16"/>
        </w:rPr>
        <w:t xml:space="preserve">the Zapatistas. The most suspicious reader would add that it is </w:t>
      </w:r>
      <w:proofErr w:type="spellStart"/>
      <w:r w:rsidRPr="00980315">
        <w:rPr>
          <w:sz w:val="16"/>
          <w:szCs w:val="16"/>
        </w:rPr>
        <w:t>SubComandante</w:t>
      </w:r>
      <w:proofErr w:type="spellEnd"/>
      <w:r w:rsidRPr="00980315">
        <w:rPr>
          <w:sz w:val="16"/>
          <w:szCs w:val="16"/>
        </w:rPr>
        <w:t xml:space="preserve"> Marcos (a Mexican Mestizo who studied at the Universidad </w:t>
      </w:r>
      <w:proofErr w:type="spellStart"/>
      <w:r w:rsidRPr="00980315">
        <w:rPr>
          <w:sz w:val="16"/>
          <w:szCs w:val="16"/>
        </w:rPr>
        <w:t>Autónoma</w:t>
      </w:r>
      <w:proofErr w:type="spellEnd"/>
      <w:r w:rsidRPr="00980315">
        <w:rPr>
          <w:sz w:val="16"/>
          <w:szCs w:val="16"/>
        </w:rPr>
        <w:t xml:space="preserve"> de México) who narrates. </w:t>
      </w:r>
      <w:proofErr w:type="gramStart"/>
      <w:r w:rsidRPr="00980315">
        <w:rPr>
          <w:sz w:val="16"/>
          <w:szCs w:val="16"/>
        </w:rPr>
        <w:t xml:space="preserve">Legitimate </w:t>
      </w:r>
      <w:r w:rsidRPr="00980315">
        <w:rPr>
          <w:sz w:val="12"/>
          <w:szCs w:val="16"/>
        </w:rPr>
        <w:t xml:space="preserve"> </w:t>
      </w:r>
      <w:r w:rsidRPr="00980315">
        <w:rPr>
          <w:sz w:val="16"/>
          <w:szCs w:val="16"/>
        </w:rPr>
        <w:t>and</w:t>
      </w:r>
      <w:proofErr w:type="gramEnd"/>
      <w:r w:rsidRPr="00980315">
        <w:rPr>
          <w:sz w:val="16"/>
          <w:szCs w:val="16"/>
        </w:rPr>
        <w:t xml:space="preserve"> interesting objections, these. However, such objections </w:t>
      </w:r>
      <w:proofErr w:type="gramStart"/>
      <w:r w:rsidRPr="00980315">
        <w:rPr>
          <w:sz w:val="16"/>
          <w:szCs w:val="16"/>
        </w:rPr>
        <w:t xml:space="preserve">remain </w:t>
      </w:r>
      <w:r w:rsidRPr="00980315">
        <w:rPr>
          <w:sz w:val="12"/>
          <w:szCs w:val="16"/>
        </w:rPr>
        <w:t xml:space="preserve"> </w:t>
      </w:r>
      <w:r w:rsidRPr="00980315">
        <w:rPr>
          <w:sz w:val="16"/>
          <w:szCs w:val="16"/>
        </w:rPr>
        <w:t>entangled</w:t>
      </w:r>
      <w:proofErr w:type="gramEnd"/>
      <w:r w:rsidRPr="00980315">
        <w:rPr>
          <w:sz w:val="16"/>
          <w:szCs w:val="16"/>
        </w:rPr>
        <w:t xml:space="preserve"> in the web and the perspective of modernity; that is, in </w:t>
      </w:r>
      <w:r w:rsidRPr="00980315">
        <w:rPr>
          <w:sz w:val="12"/>
          <w:szCs w:val="16"/>
        </w:rPr>
        <w:t xml:space="preserve"> </w:t>
      </w:r>
      <w:r w:rsidRPr="00980315">
        <w:rPr>
          <w:sz w:val="16"/>
          <w:szCs w:val="16"/>
        </w:rPr>
        <w:t xml:space="preserve">the expectations created by the hegemonic perspective of modernity </w:t>
      </w:r>
      <w:r w:rsidRPr="00980315">
        <w:rPr>
          <w:sz w:val="12"/>
          <w:szCs w:val="16"/>
        </w:rPr>
        <w:t xml:space="preserve"> </w:t>
      </w:r>
      <w:r w:rsidRPr="00980315">
        <w:rPr>
          <w:sz w:val="16"/>
          <w:szCs w:val="16"/>
        </w:rPr>
        <w:t xml:space="preserve">itself. To unfold this last statement, let’s take another step and </w:t>
      </w:r>
      <w:proofErr w:type="gramStart"/>
      <w:r w:rsidRPr="00980315">
        <w:rPr>
          <w:sz w:val="16"/>
          <w:szCs w:val="16"/>
        </w:rPr>
        <w:t xml:space="preserve">perhaps </w:t>
      </w:r>
      <w:r w:rsidRPr="00980315">
        <w:rPr>
          <w:sz w:val="12"/>
          <w:szCs w:val="16"/>
        </w:rPr>
        <w:t xml:space="preserve"> </w:t>
      </w:r>
      <w:r w:rsidRPr="00980315">
        <w:rPr>
          <w:sz w:val="16"/>
          <w:szCs w:val="16"/>
        </w:rPr>
        <w:t>a</w:t>
      </w:r>
      <w:proofErr w:type="gramEnd"/>
      <w:r w:rsidRPr="00980315">
        <w:rPr>
          <w:sz w:val="16"/>
          <w:szCs w:val="16"/>
        </w:rPr>
        <w:t xml:space="preserve"> detour and come back </w:t>
      </w:r>
      <w:r w:rsidRPr="009F068C">
        <w:rPr>
          <w:sz w:val="16"/>
          <w:szCs w:val="16"/>
          <w:highlight w:val="cyan"/>
        </w:rPr>
        <w:t xml:space="preserve">to </w:t>
      </w:r>
      <w:r w:rsidRPr="009F068C">
        <w:rPr>
          <w:rStyle w:val="Underline0"/>
          <w:highlight w:val="cyan"/>
        </w:rPr>
        <w:t xml:space="preserve">the inception of the logic of </w:t>
      </w:r>
      <w:proofErr w:type="spellStart"/>
      <w:r w:rsidRPr="009F068C">
        <w:rPr>
          <w:rStyle w:val="Underline0"/>
          <w:highlight w:val="cyan"/>
        </w:rPr>
        <w:t>coloniality</w:t>
      </w:r>
      <w:proofErr w:type="spellEnd"/>
      <w:r w:rsidRPr="009F068C">
        <w:rPr>
          <w:rStyle w:val="Underline0"/>
          <w:highlight w:val="cyan"/>
        </w:rPr>
        <w:t xml:space="preserve">  implied in the very idea of both “America” and “Latin” America</w:t>
      </w:r>
      <w:r w:rsidRPr="009F068C">
        <w:rPr>
          <w:sz w:val="16"/>
          <w:szCs w:val="16"/>
          <w:highlight w:val="cyan"/>
        </w:rPr>
        <w:t>.</w:t>
      </w:r>
    </w:p>
    <w:p w14:paraId="2623FE63" w14:textId="77777777" w:rsidR="00DF0A05" w:rsidRDefault="00DF0A05" w:rsidP="00DF0A05">
      <w:pPr>
        <w:pStyle w:val="Normal1"/>
      </w:pPr>
    </w:p>
    <w:p w14:paraId="4DE2F07C" w14:textId="77777777" w:rsidR="00DF0A05" w:rsidRDefault="00DF0A05" w:rsidP="00DF0A05">
      <w:pPr>
        <w:pStyle w:val="Normal1"/>
      </w:pPr>
    </w:p>
    <w:p w14:paraId="3F99BF32" w14:textId="77777777" w:rsidR="00A465AA" w:rsidRPr="00105D1D" w:rsidRDefault="00A465AA" w:rsidP="00105D1D">
      <w:pPr>
        <w:pStyle w:val="Heading4"/>
      </w:pPr>
    </w:p>
    <w:p w14:paraId="0848A820" w14:textId="77777777" w:rsidR="002D051C" w:rsidRPr="00105D1D" w:rsidRDefault="00180019" w:rsidP="00105D1D">
      <w:pPr>
        <w:pStyle w:val="Heading4"/>
      </w:pPr>
      <w:r w:rsidRPr="00105D1D">
        <w:t xml:space="preserve">Yes, - </w:t>
      </w:r>
      <w:r w:rsidR="002D051C" w:rsidRPr="00105D1D">
        <w:t xml:space="preserve">America and Latin America </w:t>
      </w:r>
      <w:r w:rsidRPr="00105D1D">
        <w:t xml:space="preserve">as we'd like to perceive them </w:t>
      </w:r>
      <w:r w:rsidR="002D051C" w:rsidRPr="00105D1D">
        <w:t xml:space="preserve">aren't </w:t>
      </w:r>
      <w:r w:rsidRPr="00105D1D">
        <w:t xml:space="preserve">actually </w:t>
      </w:r>
      <w:r w:rsidR="00DE14C8" w:rsidRPr="00105D1D">
        <w:t>grounded in reality</w:t>
      </w:r>
      <w:r w:rsidR="002D051C" w:rsidRPr="00105D1D">
        <w:t xml:space="preserve"> - they're the product of </w:t>
      </w:r>
      <w:proofErr w:type="spellStart"/>
      <w:r w:rsidR="002D051C" w:rsidRPr="00105D1D">
        <w:t>coloniality</w:t>
      </w:r>
      <w:proofErr w:type="spellEnd"/>
      <w:r w:rsidR="002D051C" w:rsidRPr="00105D1D">
        <w:t xml:space="preserve">, which perpetuates the controlled system of economic </w:t>
      </w:r>
      <w:r w:rsidRPr="00105D1D">
        <w:t>subjugation</w:t>
      </w:r>
      <w:r w:rsidR="002D051C" w:rsidRPr="00105D1D">
        <w:t xml:space="preserve"> </w:t>
      </w:r>
      <w:r w:rsidRPr="00105D1D">
        <w:t xml:space="preserve">of </w:t>
      </w:r>
      <w:r w:rsidR="002D051C" w:rsidRPr="00105D1D">
        <w:t xml:space="preserve">the western hemisphere </w:t>
      </w:r>
      <w:r w:rsidRPr="00105D1D">
        <w:t xml:space="preserve">by outside powers </w:t>
      </w:r>
      <w:r w:rsidR="004A2C7D" w:rsidRPr="00105D1D">
        <w:t xml:space="preserve">under the guise of </w:t>
      </w:r>
      <w:r w:rsidRPr="00105D1D">
        <w:t xml:space="preserve">development </w:t>
      </w:r>
      <w:r w:rsidR="00DE14C8" w:rsidRPr="00105D1D">
        <w:t xml:space="preserve">undertaken </w:t>
      </w:r>
      <w:r w:rsidRPr="00105D1D">
        <w:t xml:space="preserve">in the </w:t>
      </w:r>
      <w:r w:rsidR="00DE14C8" w:rsidRPr="00105D1D">
        <w:t xml:space="preserve">best </w:t>
      </w:r>
      <w:r w:rsidRPr="00105D1D">
        <w:t>interest of the people</w:t>
      </w:r>
      <w:r w:rsidR="004A2C7D" w:rsidRPr="00105D1D">
        <w:t>. It does this through an epistemology of salvation, progress, and modernization that</w:t>
      </w:r>
      <w:r w:rsidR="00787DA8">
        <w:t xml:space="preserve"> </w:t>
      </w:r>
      <w:r w:rsidRPr="00105D1D">
        <w:t>winds up</w:t>
      </w:r>
      <w:r w:rsidR="004A2C7D" w:rsidRPr="00105D1D">
        <w:t xml:space="preserve"> </w:t>
      </w:r>
      <w:r w:rsidRPr="00105D1D">
        <w:t>undercutting the autonomy</w:t>
      </w:r>
      <w:r w:rsidR="004A2C7D" w:rsidRPr="00105D1D">
        <w:t xml:space="preserve"> of peoples</w:t>
      </w:r>
      <w:r w:rsidRPr="00105D1D">
        <w:t xml:space="preserve"> in ex-colonial lands</w:t>
      </w:r>
      <w:r w:rsidR="004A2C7D" w:rsidRPr="00105D1D">
        <w:t>.</w:t>
      </w:r>
      <w:r w:rsidR="00A51F30" w:rsidRPr="00105D1D">
        <w:t xml:space="preserve"> </w:t>
      </w:r>
    </w:p>
    <w:p w14:paraId="666687A0" w14:textId="77777777" w:rsidR="006E10DA" w:rsidRPr="001956BB" w:rsidRDefault="006E10DA" w:rsidP="001956BB">
      <w:proofErr w:type="spellStart"/>
      <w:r w:rsidRPr="001956BB">
        <w:rPr>
          <w:rStyle w:val="tagChar"/>
          <w:rFonts w:eastAsia="Calibri"/>
        </w:rPr>
        <w:t>Mignolo</w:t>
      </w:r>
      <w:proofErr w:type="spellEnd"/>
      <w:r w:rsidRPr="001956BB">
        <w:rPr>
          <w:rStyle w:val="tagChar"/>
          <w:rFonts w:eastAsia="Calibri"/>
        </w:rPr>
        <w:t xml:space="preserve"> </w:t>
      </w:r>
      <w:r w:rsidR="001956BB" w:rsidRPr="001956BB">
        <w:rPr>
          <w:rStyle w:val="tagChar"/>
          <w:rFonts w:eastAsia="Calibri"/>
        </w:rPr>
        <w:t>5</w:t>
      </w:r>
      <w:r w:rsidR="001956BB">
        <w:rPr>
          <w:rFonts w:eastAsia="Calibri"/>
        </w:rPr>
        <w:t xml:space="preserve"> </w:t>
      </w:r>
      <w:r w:rsidRPr="001956BB">
        <w:t>(</w:t>
      </w:r>
      <w:r w:rsidR="001956BB">
        <w:t xml:space="preserve">Walter, </w:t>
      </w:r>
      <w:r w:rsidRPr="001956BB">
        <w:t>Professor of Romance Languages at Duke University</w:t>
      </w:r>
      <w:r w:rsidR="001956BB">
        <w:t>,</w:t>
      </w:r>
      <w:r w:rsidRPr="001956BB">
        <w:t xml:space="preserve"> </w:t>
      </w:r>
      <w:r w:rsidRPr="001956BB">
        <w:rPr>
          <w:i/>
        </w:rPr>
        <w:t>The Idea of Latin America</w:t>
      </w:r>
      <w:r w:rsidRPr="001956BB">
        <w:t xml:space="preserve">, </w:t>
      </w:r>
      <w:proofErr w:type="spellStart"/>
      <w:r w:rsidRPr="001956BB">
        <w:t>pg</w:t>
      </w:r>
      <w:proofErr w:type="spellEnd"/>
      <w:r w:rsidRPr="001956BB">
        <w:t xml:space="preserve"> 5</w:t>
      </w:r>
      <w:r w:rsidR="001956BB">
        <w:t>, 2005</w:t>
      </w:r>
      <w:r w:rsidRPr="001956BB">
        <w:t>)</w:t>
      </w:r>
    </w:p>
    <w:p w14:paraId="066DE137" w14:textId="77777777" w:rsidR="006E10DA" w:rsidRDefault="006E10DA" w:rsidP="006E10DA">
      <w:pPr>
        <w:pStyle w:val="Normal1"/>
      </w:pPr>
    </w:p>
    <w:p w14:paraId="4065B786" w14:textId="77777777" w:rsidR="00A145FD" w:rsidRPr="002D051C" w:rsidRDefault="00A145FD" w:rsidP="00A145FD">
      <w:pPr>
        <w:pStyle w:val="Normal1"/>
        <w:rPr>
          <w:rStyle w:val="underline"/>
        </w:rPr>
      </w:pPr>
      <w:bookmarkStart w:id="0" w:name="h.gjdgxs" w:colFirst="0" w:colLast="0"/>
      <w:bookmarkEnd w:id="0"/>
      <w:r w:rsidRPr="006E10DA">
        <w:t xml:space="preserve">How do these two entangled concepts, </w:t>
      </w:r>
      <w:r w:rsidRPr="006E10DA">
        <w:rPr>
          <w:rFonts w:eastAsia="Calibri"/>
        </w:rPr>
        <w:t xml:space="preserve">modernity and </w:t>
      </w:r>
      <w:proofErr w:type="spellStart"/>
      <w:r w:rsidRPr="006E10DA">
        <w:rPr>
          <w:rFonts w:eastAsia="Calibri"/>
        </w:rPr>
        <w:t>coloniality</w:t>
      </w:r>
      <w:proofErr w:type="spellEnd"/>
      <w:r w:rsidRPr="006E10DA">
        <w:rPr>
          <w:rFonts w:eastAsia="Calibri"/>
        </w:rPr>
        <w:t>, work together as two sides of the same reality to shape the idea of “America” in the sixteenth century and of “Latin” America in the nineteenth?</w:t>
      </w:r>
      <w:r w:rsidRPr="006E10DA">
        <w:t xml:space="preserve"> Modernity has been a term in use for the past thirty or forty years. In spite of differences in opinions and deﬁnitions, </w:t>
      </w:r>
      <w:r w:rsidRPr="006E10DA">
        <w:rPr>
          <w:rFonts w:eastAsia="Calibri"/>
        </w:rPr>
        <w:t>there are some basic agreements about its meaning. From the European perspective, modernity refers to a period in world history that has been traced back either to the European Renaissance and the “discovery” of America</w:t>
      </w:r>
      <w:r w:rsidRPr="006E10DA">
        <w:t xml:space="preserve"> (this view is common among scholars from the South of Europe, Italy, Spain, and Portugal), or to the European Enlightenment (this view is held by scholars and </w:t>
      </w:r>
      <w:proofErr w:type="spellStart"/>
      <w:r w:rsidRPr="006E10DA">
        <w:t>intel-lectuals</w:t>
      </w:r>
      <w:proofErr w:type="spellEnd"/>
      <w:r w:rsidRPr="006E10DA">
        <w:t xml:space="preserve"> and assumed by the media in Anglo-Saxon countries – England, Germany, and Holland – and one Latin country, France). </w:t>
      </w:r>
      <w:r w:rsidRPr="006E10DA">
        <w:rPr>
          <w:rFonts w:eastAsia="Calibri"/>
        </w:rPr>
        <w:t xml:space="preserve">On the other side of the colonial difference, </w:t>
      </w:r>
      <w:r w:rsidRPr="005F6E68">
        <w:rPr>
          <w:rStyle w:val="underline"/>
          <w:rFonts w:eastAsia="Calibri"/>
          <w:highlight w:val="cyan"/>
        </w:rPr>
        <w:t>scholars and intellectuals in</w:t>
      </w:r>
      <w:r w:rsidRPr="005F6E68">
        <w:rPr>
          <w:rFonts w:eastAsia="Calibri"/>
          <w:highlight w:val="cyan"/>
        </w:rPr>
        <w:t xml:space="preserve"> </w:t>
      </w:r>
      <w:r w:rsidRPr="005F6E68">
        <w:rPr>
          <w:rFonts w:eastAsia="Calibri"/>
        </w:rPr>
        <w:t xml:space="preserve">the ex-Spanish and </w:t>
      </w:r>
      <w:r w:rsidRPr="005F6E68">
        <w:rPr>
          <w:rStyle w:val="underline"/>
          <w:rFonts w:eastAsia="Calibri"/>
          <w:highlight w:val="cyan"/>
        </w:rPr>
        <w:t>ex</w:t>
      </w:r>
      <w:r w:rsidRPr="005F6E68">
        <w:rPr>
          <w:rFonts w:eastAsia="Calibri"/>
          <w:highlight w:val="cyan"/>
        </w:rPr>
        <w:t>-</w:t>
      </w:r>
      <w:r w:rsidRPr="005F6E68">
        <w:rPr>
          <w:rFonts w:eastAsia="Calibri"/>
        </w:rPr>
        <w:t>Portuguese</w:t>
      </w:r>
      <w:r w:rsidRPr="005F6E68">
        <w:rPr>
          <w:rFonts w:eastAsia="Calibri"/>
          <w:highlight w:val="cyan"/>
        </w:rPr>
        <w:t xml:space="preserve"> </w:t>
      </w:r>
      <w:r w:rsidRPr="005F6E68">
        <w:rPr>
          <w:rStyle w:val="underline"/>
          <w:rFonts w:eastAsia="Calibri"/>
          <w:highlight w:val="cyan"/>
        </w:rPr>
        <w:t xml:space="preserve">colonies in South America have been advancing the idea that the achievements of modernity go hand in hand with the violence of </w:t>
      </w:r>
      <w:proofErr w:type="spellStart"/>
      <w:r w:rsidRPr="005F6E68">
        <w:rPr>
          <w:rStyle w:val="underline"/>
          <w:rFonts w:eastAsia="Calibri"/>
          <w:highlight w:val="cyan"/>
        </w:rPr>
        <w:t>coloniality</w:t>
      </w:r>
      <w:proofErr w:type="spellEnd"/>
      <w:r w:rsidRPr="005F6E68">
        <w:rPr>
          <w:rStyle w:val="underline"/>
          <w:highlight w:val="cyan"/>
        </w:rPr>
        <w:t xml:space="preserve">. </w:t>
      </w:r>
      <w:r w:rsidRPr="00E16940">
        <w:rPr>
          <w:rStyle w:val="underline"/>
        </w:rPr>
        <w:t>The difference</w:t>
      </w:r>
      <w:r w:rsidRPr="00E16940">
        <w:t xml:space="preserve">, to reiterate, </w:t>
      </w:r>
      <w:r w:rsidRPr="00E16940">
        <w:rPr>
          <w:rStyle w:val="underline"/>
        </w:rPr>
        <w:t>lies in which side of</w:t>
      </w:r>
      <w:r w:rsidRPr="00E16940">
        <w:t xml:space="preserve"> each local </w:t>
      </w:r>
      <w:r w:rsidRPr="00E16940">
        <w:rPr>
          <w:rStyle w:val="underline"/>
        </w:rPr>
        <w:t>history is told. O’Gorman’s “invention of America” theory</w:t>
      </w:r>
      <w:r w:rsidRPr="00E16940">
        <w:t xml:space="preserve"> was a turning point that </w:t>
      </w:r>
      <w:r w:rsidRPr="00E16940">
        <w:rPr>
          <w:rStyle w:val="underline"/>
        </w:rPr>
        <w:t>put on the table a perspective that was</w:t>
      </w:r>
      <w:r w:rsidRPr="00E16940">
        <w:t xml:space="preserve"> absent and </w:t>
      </w:r>
      <w:r w:rsidRPr="00E16940">
        <w:rPr>
          <w:rStyle w:val="underline"/>
        </w:rPr>
        <w:t>not recognized from the existing European and imperial narratives.</w:t>
      </w:r>
      <w:r w:rsidRPr="006E10DA">
        <w:t xml:space="preserve"> Let’s agree that O’Gorman made visible a dimension of history that was occluded by the partial “discovery” narratives, and let’s also agree that it is an example of how things may look from the varied experiences of </w:t>
      </w:r>
      <w:proofErr w:type="spellStart"/>
      <w:r w:rsidRPr="006E10DA">
        <w:t>coloniality</w:t>
      </w:r>
      <w:proofErr w:type="spellEnd"/>
      <w:r w:rsidRPr="006E10DA">
        <w:t xml:space="preserve">. </w:t>
      </w:r>
      <w:r w:rsidRPr="005F6E68">
        <w:rPr>
          <w:rStyle w:val="underline"/>
          <w:rFonts w:eastAsia="Calibri"/>
          <w:highlight w:val="cyan"/>
        </w:rPr>
        <w:t>America, as a concept, goes hand in hand with</w:t>
      </w:r>
      <w:r w:rsidRPr="006E10DA">
        <w:rPr>
          <w:rFonts w:eastAsia="Calibri"/>
        </w:rPr>
        <w:t xml:space="preserve"> that of </w:t>
      </w:r>
      <w:r w:rsidRPr="005F6E68">
        <w:rPr>
          <w:rStyle w:val="underline"/>
          <w:rFonts w:eastAsia="Calibri"/>
          <w:highlight w:val="cyan"/>
        </w:rPr>
        <w:t>modernity</w:t>
      </w:r>
      <w:r w:rsidRPr="006E10DA">
        <w:rPr>
          <w:rFonts w:eastAsia="Calibri"/>
        </w:rPr>
        <w:t xml:space="preserve">, and </w:t>
      </w:r>
      <w:r w:rsidRPr="005F6E68">
        <w:rPr>
          <w:rStyle w:val="underline"/>
          <w:rFonts w:eastAsia="Calibri"/>
          <w:highlight w:val="cyan"/>
        </w:rPr>
        <w:t>both are the self-representation of imperial projects and global design</w:t>
      </w:r>
      <w:r w:rsidRPr="001956BB">
        <w:rPr>
          <w:rStyle w:val="underline"/>
          <w:rFonts w:eastAsia="Calibri"/>
        </w:rPr>
        <w:t>s</w:t>
      </w:r>
      <w:r w:rsidRPr="006E10DA">
        <w:rPr>
          <w:rFonts w:eastAsia="Calibri"/>
        </w:rPr>
        <w:t xml:space="preserve"> that originated in and were </w:t>
      </w:r>
      <w:r w:rsidRPr="005F6E68">
        <w:rPr>
          <w:rStyle w:val="underline"/>
          <w:rFonts w:eastAsia="Calibri"/>
          <w:highlight w:val="cyan"/>
        </w:rPr>
        <w:t>implemented by European</w:t>
      </w:r>
      <w:r w:rsidRPr="005F6E68">
        <w:rPr>
          <w:rFonts w:eastAsia="Calibri"/>
          <w:highlight w:val="cyan"/>
        </w:rPr>
        <w:t xml:space="preserve"> actors and </w:t>
      </w:r>
      <w:r w:rsidRPr="005F6E68">
        <w:rPr>
          <w:rStyle w:val="underline"/>
          <w:rFonts w:eastAsia="Calibri"/>
          <w:highlight w:val="cyan"/>
        </w:rPr>
        <w:t>institutions.</w:t>
      </w:r>
      <w:r w:rsidRPr="005F6E68">
        <w:rPr>
          <w:rStyle w:val="underline"/>
          <w:highlight w:val="cyan"/>
        </w:rPr>
        <w:t xml:space="preserve"> </w:t>
      </w:r>
      <w:r w:rsidRPr="009744B0">
        <w:rPr>
          <w:rStyle w:val="underline"/>
          <w:rFonts w:eastAsia="Calibri"/>
        </w:rPr>
        <w:t>The invention of America was one of the nodal points that contributed to</w:t>
      </w:r>
      <w:r w:rsidRPr="009744B0">
        <w:rPr>
          <w:rFonts w:eastAsia="Calibri"/>
        </w:rPr>
        <w:t xml:space="preserve"> create the conditions for </w:t>
      </w:r>
      <w:r w:rsidRPr="009744B0">
        <w:rPr>
          <w:rStyle w:val="underline"/>
          <w:rFonts w:eastAsia="Calibri"/>
        </w:rPr>
        <w:t>imperial</w:t>
      </w:r>
      <w:r w:rsidRPr="009744B0">
        <w:rPr>
          <w:rFonts w:eastAsia="Calibri"/>
        </w:rPr>
        <w:t xml:space="preserve"> European </w:t>
      </w:r>
      <w:r w:rsidRPr="009744B0">
        <w:rPr>
          <w:rStyle w:val="underline"/>
          <w:rFonts w:eastAsia="Calibri"/>
        </w:rPr>
        <w:t>expansion and a lifestyle, in Europe, that served as a model for the achievements of humanity</w:t>
      </w:r>
      <w:r w:rsidRPr="009744B0">
        <w:rPr>
          <w:rStyle w:val="underline"/>
        </w:rPr>
        <w:t>.</w:t>
      </w:r>
      <w:r w:rsidRPr="009744B0">
        <w:t xml:space="preserve"> Thus, </w:t>
      </w:r>
      <w:r w:rsidRPr="009744B0">
        <w:rPr>
          <w:rFonts w:eastAsia="Calibri"/>
        </w:rPr>
        <w:t>the “</w:t>
      </w:r>
      <w:r w:rsidRPr="009744B0">
        <w:rPr>
          <w:rStyle w:val="underline"/>
          <w:rFonts w:eastAsia="Calibri"/>
        </w:rPr>
        <w:t>discovery and conquest of America</w:t>
      </w:r>
      <w:r w:rsidRPr="006E10DA">
        <w:rPr>
          <w:rFonts w:eastAsia="Calibri"/>
        </w:rPr>
        <w:t>”</w:t>
      </w:r>
      <w:r w:rsidRPr="006E10DA">
        <w:t xml:space="preserve"> is not just one more event in some long and linear historical chain from the creation of the world to the present, leaving behind all those who were not attentive enough to jump onto the bandwagon of modernity. Rather, it was a key turning point in world history: It </w:t>
      </w:r>
      <w:r w:rsidRPr="009744B0">
        <w:rPr>
          <w:rStyle w:val="underline"/>
          <w:rFonts w:eastAsia="Calibri"/>
        </w:rPr>
        <w:t xml:space="preserve">was the moment in which </w:t>
      </w:r>
      <w:r w:rsidRPr="005F6E68">
        <w:rPr>
          <w:rStyle w:val="underline"/>
          <w:rFonts w:eastAsia="Calibri"/>
          <w:highlight w:val="cyan"/>
        </w:rPr>
        <w:t>the demands of modernity as the ﬁnal horizon of salvation began to require the</w:t>
      </w:r>
      <w:r w:rsidRPr="001956BB">
        <w:rPr>
          <w:rStyle w:val="underline"/>
          <w:rFonts w:eastAsia="Calibri"/>
        </w:rPr>
        <w:t xml:space="preserve"> </w:t>
      </w:r>
      <w:r w:rsidRPr="005F6E68">
        <w:rPr>
          <w:rStyle w:val="underline"/>
          <w:rFonts w:eastAsia="Calibri"/>
          <w:highlight w:val="cyan"/>
        </w:rPr>
        <w:t xml:space="preserve">imposition of a speciﬁc set of values that relied on the logic of </w:t>
      </w:r>
      <w:proofErr w:type="spellStart"/>
      <w:r w:rsidRPr="005F6E68">
        <w:rPr>
          <w:rStyle w:val="underline"/>
          <w:rFonts w:eastAsia="Calibri"/>
          <w:highlight w:val="cyan"/>
        </w:rPr>
        <w:t>coloniality</w:t>
      </w:r>
      <w:proofErr w:type="spellEnd"/>
      <w:r w:rsidRPr="005F6E68">
        <w:rPr>
          <w:rStyle w:val="underline"/>
          <w:rFonts w:eastAsia="Calibri"/>
          <w:highlight w:val="cyan"/>
        </w:rPr>
        <w:t xml:space="preserve"> for their implementation</w:t>
      </w:r>
      <w:r w:rsidRPr="001956BB">
        <w:rPr>
          <w:rStyle w:val="underline"/>
        </w:rPr>
        <w:t xml:space="preserve">. </w:t>
      </w:r>
      <w:r w:rsidRPr="001956BB">
        <w:rPr>
          <w:rStyle w:val="underline"/>
          <w:rFonts w:eastAsia="Calibri"/>
        </w:rPr>
        <w:t>The “invention of America” thesis offers</w:t>
      </w:r>
      <w:r w:rsidRPr="006E10DA">
        <w:rPr>
          <w:rFonts w:eastAsia="Calibri"/>
        </w:rPr>
        <w:t xml:space="preserve">, instead, a </w:t>
      </w:r>
      <w:r w:rsidRPr="001956BB">
        <w:rPr>
          <w:rStyle w:val="underline"/>
          <w:rFonts w:eastAsia="Calibri"/>
        </w:rPr>
        <w:t xml:space="preserve">perspective from </w:t>
      </w:r>
      <w:proofErr w:type="spellStart"/>
      <w:r w:rsidRPr="001956BB">
        <w:rPr>
          <w:rStyle w:val="underline"/>
          <w:rFonts w:eastAsia="Calibri"/>
        </w:rPr>
        <w:t>coloniality</w:t>
      </w:r>
      <w:proofErr w:type="spellEnd"/>
      <w:r w:rsidRPr="001956BB">
        <w:rPr>
          <w:rStyle w:val="underline"/>
          <w:rFonts w:eastAsia="Calibri"/>
        </w:rPr>
        <w:t xml:space="preserve"> and</w:t>
      </w:r>
      <w:r w:rsidRPr="006E10DA">
        <w:rPr>
          <w:rFonts w:eastAsia="Calibri"/>
        </w:rPr>
        <w:t xml:space="preserve">, in consequence, </w:t>
      </w:r>
      <w:r w:rsidRPr="009744B0">
        <w:rPr>
          <w:rStyle w:val="underline"/>
          <w:rFonts w:eastAsia="Calibri"/>
        </w:rPr>
        <w:t>reveals that the advances of modernity outside of Europe rely on a colonial matrix of power that includes the renaming of</w:t>
      </w:r>
      <w:r w:rsidRPr="009744B0">
        <w:rPr>
          <w:rFonts w:eastAsia="Calibri"/>
        </w:rPr>
        <w:t xml:space="preserve"> the </w:t>
      </w:r>
      <w:r w:rsidRPr="009744B0">
        <w:rPr>
          <w:rStyle w:val="underline"/>
          <w:rFonts w:eastAsia="Calibri"/>
        </w:rPr>
        <w:t>lands appropriated and of the people inhabiting them</w:t>
      </w:r>
      <w:r w:rsidRPr="009744B0">
        <w:rPr>
          <w:rStyle w:val="underline"/>
        </w:rPr>
        <w:t>, insofar as</w:t>
      </w:r>
      <w:r w:rsidRPr="009744B0">
        <w:t xml:space="preserve"> </w:t>
      </w:r>
      <w:r w:rsidRPr="005F6E68">
        <w:rPr>
          <w:highlight w:val="cyan"/>
        </w:rPr>
        <w:t xml:space="preserve">the </w:t>
      </w:r>
      <w:r w:rsidRPr="005F6E68">
        <w:rPr>
          <w:rStyle w:val="underline"/>
          <w:highlight w:val="cyan"/>
        </w:rPr>
        <w:t>diverse ethnic groups and civilizations</w:t>
      </w:r>
      <w:r w:rsidRPr="006E10DA">
        <w:t xml:space="preserve"> in </w:t>
      </w:r>
      <w:proofErr w:type="spellStart"/>
      <w:r w:rsidRPr="006E10DA">
        <w:t>Tawantinsuyu</w:t>
      </w:r>
      <w:proofErr w:type="spellEnd"/>
      <w:r w:rsidRPr="006E10DA">
        <w:t xml:space="preserve"> and </w:t>
      </w:r>
      <w:proofErr w:type="spellStart"/>
      <w:r w:rsidRPr="006E10DA">
        <w:t>Anáhuac</w:t>
      </w:r>
      <w:proofErr w:type="spellEnd"/>
      <w:r w:rsidRPr="006E10DA">
        <w:t xml:space="preserve">, as well as those from Africa, </w:t>
      </w:r>
      <w:r w:rsidRPr="001956BB">
        <w:rPr>
          <w:rStyle w:val="underline"/>
        </w:rPr>
        <w:t>were reduced to “Indians” and “Blacks.”</w:t>
      </w:r>
      <w:r w:rsidRPr="001956BB">
        <w:t xml:space="preserve"> </w:t>
      </w:r>
      <w:r w:rsidRPr="001956BB">
        <w:rPr>
          <w:rFonts w:eastAsia="Calibri"/>
        </w:rPr>
        <w:t>The idea of “America” and of “Latin” America could, of course, be accounted for within the philosophical framework of European modernity,</w:t>
      </w:r>
      <w:r w:rsidRPr="001956BB">
        <w:t xml:space="preserve"> even if that account is </w:t>
      </w:r>
      <w:r w:rsidRPr="006E10DA">
        <w:t xml:space="preserve">offered by Creoles of European descent dwelling in the colonies and embracing the Spanish or Portuguese view of events. What counts, however, is that </w:t>
      </w:r>
      <w:r w:rsidRPr="001956BB">
        <w:rPr>
          <w:rStyle w:val="underline"/>
        </w:rPr>
        <w:t xml:space="preserve">the need for telling </w:t>
      </w:r>
      <w:r w:rsidRPr="005F6E68">
        <w:rPr>
          <w:rStyle w:val="underline"/>
          <w:highlight w:val="cyan"/>
        </w:rPr>
        <w:t>the part of the story that was not told requires a shift in the geography of reason and of understanding. “</w:t>
      </w:r>
      <w:proofErr w:type="spellStart"/>
      <w:r w:rsidRPr="005F6E68">
        <w:rPr>
          <w:rStyle w:val="underline"/>
          <w:highlight w:val="cyan"/>
        </w:rPr>
        <w:t>Coloniality</w:t>
      </w:r>
      <w:proofErr w:type="spellEnd"/>
      <w:r w:rsidRPr="001956BB">
        <w:rPr>
          <w:rStyle w:val="underline"/>
        </w:rPr>
        <w:t>,”</w:t>
      </w:r>
      <w:r w:rsidRPr="006E10DA">
        <w:t xml:space="preserve"> therefore, points toward and </w:t>
      </w:r>
      <w:r w:rsidRPr="009744B0">
        <w:rPr>
          <w:rStyle w:val="underline"/>
        </w:rPr>
        <w:t xml:space="preserve">intends to unveil an embedded logic that enforces control, </w:t>
      </w:r>
      <w:proofErr w:type="spellStart"/>
      <w:r w:rsidRPr="009744B0">
        <w:rPr>
          <w:rStyle w:val="underline"/>
        </w:rPr>
        <w:t>domina-tion</w:t>
      </w:r>
      <w:proofErr w:type="spellEnd"/>
      <w:r w:rsidRPr="009744B0">
        <w:rPr>
          <w:rStyle w:val="underline"/>
        </w:rPr>
        <w:t>, and exploitation disguised in the language of salvation, progress, modernization, and being good for every one</w:t>
      </w:r>
      <w:r w:rsidRPr="009744B0">
        <w:rPr>
          <w:rStyle w:val="cardChar"/>
        </w:rPr>
        <w:t>. The dou</w:t>
      </w:r>
      <w:r w:rsidRPr="001956BB">
        <w:rPr>
          <w:rStyle w:val="cardChar"/>
        </w:rPr>
        <w:t>ble register of modernity/</w:t>
      </w:r>
      <w:proofErr w:type="spellStart"/>
      <w:r w:rsidRPr="001956BB">
        <w:rPr>
          <w:rStyle w:val="cardChar"/>
        </w:rPr>
        <w:t>coloniality</w:t>
      </w:r>
      <w:proofErr w:type="spellEnd"/>
      <w:r w:rsidRPr="001956BB">
        <w:rPr>
          <w:rStyle w:val="cardChar"/>
        </w:rPr>
        <w:t xml:space="preserve"> has</w:t>
      </w:r>
      <w:r w:rsidRPr="006E10DA">
        <w:t xml:space="preserve">, perhaps, never been as clear as it has been recently under the administration of US president George W. Bush. Pedagogically, </w:t>
      </w:r>
      <w:r w:rsidRPr="006E10DA">
        <w:rPr>
          <w:rFonts w:eastAsia="Calibri"/>
        </w:rPr>
        <w:t>it is important for my argument to conceptualize “modernity/</w:t>
      </w:r>
      <w:proofErr w:type="spellStart"/>
      <w:r w:rsidRPr="006E10DA">
        <w:rPr>
          <w:rFonts w:eastAsia="Calibri"/>
        </w:rPr>
        <w:t>coloniality</w:t>
      </w:r>
      <w:proofErr w:type="spellEnd"/>
      <w:r w:rsidRPr="006E10DA">
        <w:rPr>
          <w:rFonts w:eastAsia="Calibri"/>
        </w:rPr>
        <w:t xml:space="preserve">” as two sides of the same coin and not as two separate frames of mind: you cannot be modern without being </w:t>
      </w:r>
      <w:r w:rsidRPr="006E10DA">
        <w:t xml:space="preserve">colonial; </w:t>
      </w:r>
      <w:r w:rsidRPr="006E10DA">
        <w:rPr>
          <w:rFonts w:eastAsia="Calibri"/>
        </w:rPr>
        <w:t>and if you are on the colonial side of the spectrum you have to transact with modernity – you cannot ignore it</w:t>
      </w:r>
      <w:r w:rsidRPr="006E10DA">
        <w:t xml:space="preserve">. </w:t>
      </w:r>
      <w:r w:rsidRPr="006E10DA">
        <w:rPr>
          <w:rFonts w:eastAsia="Calibri"/>
        </w:rPr>
        <w:t xml:space="preserve">The very idea of America cannot be separated from </w:t>
      </w:r>
      <w:proofErr w:type="spellStart"/>
      <w:r w:rsidRPr="006E10DA">
        <w:rPr>
          <w:rFonts w:eastAsia="Calibri"/>
        </w:rPr>
        <w:t>coloniality</w:t>
      </w:r>
      <w:proofErr w:type="spellEnd"/>
      <w:r w:rsidRPr="006E10DA">
        <w:t xml:space="preserve">: the entire continent emerged as such in the European consciousness as a massive extent of land to be appropriated and of people to be converted to Christianity, and whose labor could be exploited. </w:t>
      </w:r>
      <w:proofErr w:type="spellStart"/>
      <w:r w:rsidRPr="006E10DA">
        <w:t>Coloniality</w:t>
      </w:r>
      <w:proofErr w:type="spellEnd"/>
      <w:r w:rsidRPr="006E10DA">
        <w:t>, as a term, is much less frequently heard than “</w:t>
      </w:r>
      <w:proofErr w:type="spellStart"/>
      <w:r w:rsidRPr="006E10DA">
        <w:t>moder-nity</w:t>
      </w:r>
      <w:proofErr w:type="spellEnd"/>
      <w:r w:rsidRPr="006E10DA">
        <w:t xml:space="preserve">” and many people tend to confuse it with “colonialism.” The two words are related, of course. While “colonialism” refers to </w:t>
      </w:r>
      <w:proofErr w:type="spellStart"/>
      <w:r w:rsidRPr="006E10DA">
        <w:t>spe-ciﬁc</w:t>
      </w:r>
      <w:proofErr w:type="spellEnd"/>
      <w:r w:rsidRPr="006E10DA">
        <w:t xml:space="preserve"> historical periods and places of imperial domination (e.g., Spanish, Dutch, British, the US since the beginning of the twentieth century), “</w:t>
      </w:r>
      <w:proofErr w:type="spellStart"/>
      <w:r w:rsidRPr="002D051C">
        <w:rPr>
          <w:rStyle w:val="underline"/>
          <w:rFonts w:eastAsia="Calibri"/>
        </w:rPr>
        <w:t>coloniality</w:t>
      </w:r>
      <w:proofErr w:type="spellEnd"/>
      <w:r w:rsidRPr="002D051C">
        <w:rPr>
          <w:rStyle w:val="underline"/>
          <w:rFonts w:eastAsia="Calibri"/>
        </w:rPr>
        <w:t>” refers to the logical structure of colonial domination underlying the</w:t>
      </w:r>
      <w:r w:rsidRPr="006E10DA">
        <w:rPr>
          <w:rFonts w:eastAsia="Calibri"/>
        </w:rPr>
        <w:t xml:space="preserve"> Spanish, Dutch, British, and </w:t>
      </w:r>
      <w:r w:rsidRPr="002D051C">
        <w:rPr>
          <w:rStyle w:val="underline"/>
          <w:rFonts w:eastAsia="Calibri"/>
        </w:rPr>
        <w:t xml:space="preserve">US control of the Atlantic </w:t>
      </w:r>
      <w:r w:rsidRPr="002D051C">
        <w:rPr>
          <w:rStyle w:val="underline"/>
          <w:rFonts w:eastAsia="Calibri"/>
        </w:rPr>
        <w:lastRenderedPageBreak/>
        <w:t>economy and politics, and from there the control and management of almost the entire plane</w:t>
      </w:r>
      <w:r w:rsidRPr="002D051C">
        <w:rPr>
          <w:rStyle w:val="underline"/>
        </w:rPr>
        <w:t>t</w:t>
      </w:r>
      <w:r w:rsidRPr="002D051C">
        <w:rPr>
          <w:rStyle w:val="underline"/>
          <w:rFonts w:eastAsia="Calibri"/>
        </w:rPr>
        <w:t xml:space="preserve">. In each of the </w:t>
      </w:r>
      <w:proofErr w:type="spellStart"/>
      <w:r w:rsidRPr="006E10DA">
        <w:rPr>
          <w:rFonts w:eastAsia="Calibri"/>
        </w:rPr>
        <w:t>particu-lar</w:t>
      </w:r>
      <w:proofErr w:type="spellEnd"/>
      <w:r w:rsidRPr="006E10DA">
        <w:rPr>
          <w:rFonts w:eastAsia="Calibri"/>
        </w:rPr>
        <w:t xml:space="preserve"> imperial </w:t>
      </w:r>
      <w:r w:rsidRPr="002D051C">
        <w:rPr>
          <w:rStyle w:val="underline"/>
          <w:rFonts w:eastAsia="Calibri"/>
        </w:rPr>
        <w:t>periods of colonialism</w:t>
      </w:r>
      <w:r w:rsidRPr="006E10DA">
        <w:t xml:space="preserve"> – whether led by Spain (mainly in the sixteenth and seventeenth centuries) or by England (from the nineteenth century to World War II) or by the US (from the early twentieth century until now) – </w:t>
      </w:r>
      <w:r w:rsidRPr="002D051C">
        <w:rPr>
          <w:rStyle w:val="underline"/>
          <w:rFonts w:eastAsia="Calibri"/>
        </w:rPr>
        <w:t>the same logic was maintained; only power changed hands</w:t>
      </w:r>
      <w:r w:rsidRPr="002D051C">
        <w:rPr>
          <w:rStyle w:val="underline"/>
        </w:rPr>
        <w:t>.</w:t>
      </w:r>
    </w:p>
    <w:p w14:paraId="193E6088" w14:textId="77777777" w:rsidR="00A145FD" w:rsidRDefault="00A145FD" w:rsidP="00A145FD">
      <w:pPr>
        <w:pStyle w:val="Normal1"/>
      </w:pPr>
    </w:p>
    <w:p w14:paraId="0909F483" w14:textId="77777777" w:rsidR="006E10DA" w:rsidRDefault="006E10DA" w:rsidP="006E10DA">
      <w:pPr>
        <w:pStyle w:val="Normal1"/>
      </w:pPr>
    </w:p>
    <w:p w14:paraId="49426D7B" w14:textId="77777777" w:rsidR="007B72E9" w:rsidRPr="003A10BB" w:rsidRDefault="007B72E9" w:rsidP="007B72E9">
      <w:pPr>
        <w:keepNext/>
        <w:keepLines/>
        <w:spacing w:before="200"/>
        <w:outlineLvl w:val="3"/>
        <w:rPr>
          <w:rFonts w:eastAsia="MS Gothic" w:cs="Times New Roman"/>
          <w:b/>
          <w:bCs/>
          <w:iCs/>
          <w:sz w:val="28"/>
        </w:rPr>
      </w:pPr>
      <w:proofErr w:type="spellStart"/>
      <w:r w:rsidRPr="003A10BB">
        <w:rPr>
          <w:rFonts w:eastAsia="MS Gothic" w:cs="Times New Roman"/>
          <w:b/>
          <w:bCs/>
          <w:iCs/>
          <w:sz w:val="28"/>
        </w:rPr>
        <w:t>Coloniality</w:t>
      </w:r>
      <w:proofErr w:type="spellEnd"/>
      <w:r w:rsidRPr="003A10BB">
        <w:rPr>
          <w:rFonts w:eastAsia="MS Gothic" w:cs="Times New Roman"/>
          <w:b/>
          <w:bCs/>
          <w:iCs/>
          <w:sz w:val="28"/>
        </w:rPr>
        <w:t xml:space="preserve"> means a world of absolute domination and total violence. Economic engagement is just another tool of genocide unless we first address the brutality of colonial relationships</w:t>
      </w:r>
    </w:p>
    <w:p w14:paraId="146EE486" w14:textId="77777777" w:rsidR="007B72E9" w:rsidRPr="003A10BB" w:rsidRDefault="007B72E9" w:rsidP="007B72E9">
      <w:pPr>
        <w:rPr>
          <w:rFonts w:eastAsia="Cambria"/>
        </w:rPr>
      </w:pPr>
      <w:proofErr w:type="spellStart"/>
      <w:r w:rsidRPr="003A10BB">
        <w:rPr>
          <w:rFonts w:eastAsia="Cambria"/>
          <w:b/>
          <w:bCs/>
          <w:sz w:val="28"/>
        </w:rPr>
        <w:t>Cesaire</w:t>
      </w:r>
      <w:proofErr w:type="spellEnd"/>
      <w:r w:rsidRPr="003A10BB">
        <w:rPr>
          <w:rFonts w:eastAsia="Cambria"/>
          <w:b/>
          <w:bCs/>
          <w:sz w:val="28"/>
        </w:rPr>
        <w:t xml:space="preserve"> 55</w:t>
      </w:r>
      <w:r w:rsidRPr="003A10BB">
        <w:rPr>
          <w:rFonts w:eastAsia="Cambria"/>
        </w:rPr>
        <w:t xml:space="preserve"> (</w:t>
      </w:r>
      <w:proofErr w:type="spellStart"/>
      <w:r w:rsidRPr="003A10BB">
        <w:rPr>
          <w:rFonts w:eastAsia="Cambria"/>
        </w:rPr>
        <w:t>Aimé</w:t>
      </w:r>
      <w:proofErr w:type="spellEnd"/>
      <w:r w:rsidRPr="003A10BB">
        <w:rPr>
          <w:rFonts w:eastAsia="Cambria"/>
        </w:rPr>
        <w:t xml:space="preserve"> </w:t>
      </w:r>
      <w:proofErr w:type="spellStart"/>
      <w:r w:rsidRPr="003A10BB">
        <w:rPr>
          <w:rFonts w:eastAsia="Cambria"/>
        </w:rPr>
        <w:t>Césaire</w:t>
      </w:r>
      <w:proofErr w:type="spellEnd"/>
      <w:r w:rsidRPr="003A10BB">
        <w:rPr>
          <w:rFonts w:eastAsia="Cambria"/>
        </w:rPr>
        <w:t xml:space="preserve">, politician from Martinique, 1955, Discourse on Colonialism, </w:t>
      </w:r>
      <w:proofErr w:type="spellStart"/>
      <w:r w:rsidRPr="003A10BB">
        <w:rPr>
          <w:rFonts w:eastAsia="Cambria"/>
        </w:rPr>
        <w:t>Discours</w:t>
      </w:r>
      <w:proofErr w:type="spellEnd"/>
      <w:r w:rsidRPr="003A10BB">
        <w:rPr>
          <w:rFonts w:eastAsia="Cambria"/>
        </w:rPr>
        <w:t xml:space="preserve"> </w:t>
      </w:r>
      <w:proofErr w:type="spellStart"/>
      <w:r w:rsidRPr="003A10BB">
        <w:rPr>
          <w:rFonts w:eastAsia="Cambria"/>
        </w:rPr>
        <w:t>sur</w:t>
      </w:r>
      <w:proofErr w:type="spellEnd"/>
      <w:r w:rsidRPr="003A10BB">
        <w:rPr>
          <w:rFonts w:eastAsia="Cambria"/>
        </w:rPr>
        <w:t xml:space="preserve"> le colonialism)</w:t>
      </w:r>
    </w:p>
    <w:p w14:paraId="7D419E2D" w14:textId="77777777" w:rsidR="007B72E9" w:rsidRDefault="007B72E9" w:rsidP="007B72E9">
      <w:pPr>
        <w:pStyle w:val="Normal1"/>
      </w:pPr>
      <w:r w:rsidRPr="003A10BB">
        <w:rPr>
          <w:rFonts w:eastAsia="Cambria"/>
        </w:rPr>
        <w:t xml:space="preserve">I see clearly what </w:t>
      </w:r>
      <w:r w:rsidRPr="005F6E68">
        <w:rPr>
          <w:rFonts w:eastAsia="Cambria"/>
          <w:b/>
          <w:bCs/>
          <w:highlight w:val="cyan"/>
          <w:u w:val="single"/>
        </w:rPr>
        <w:t>colonization has destroyed: the wonderful Indian civilization</w:t>
      </w:r>
      <w:r w:rsidRPr="003A10BB">
        <w:rPr>
          <w:rFonts w:eastAsia="Cambria"/>
          <w:b/>
          <w:bCs/>
          <w:u w:val="single"/>
        </w:rPr>
        <w:t>s - ¶ and neither Deterring nor Royal Dutch nor Standard Oil will ever console me for the ¶ Aztecs and the Incas</w:t>
      </w:r>
      <w:r w:rsidRPr="005F6E68">
        <w:rPr>
          <w:rFonts w:eastAsia="Cambria"/>
          <w:b/>
          <w:bCs/>
          <w:highlight w:val="cyan"/>
          <w:u w:val="single"/>
        </w:rPr>
        <w:t>. ¶ I see clearly the civilizations; condemned to perish at a future date, into which it has ¶ introduced a principle of ruin:</w:t>
      </w:r>
      <w:r w:rsidRPr="003A10BB">
        <w:rPr>
          <w:rFonts w:eastAsia="Cambria"/>
          <w:b/>
          <w:bCs/>
          <w:u w:val="single"/>
        </w:rPr>
        <w:t xml:space="preserve"> the South Sea </w:t>
      </w:r>
      <w:proofErr w:type="gramStart"/>
      <w:r w:rsidRPr="003A10BB">
        <w:rPr>
          <w:rFonts w:eastAsia="Cambria"/>
          <w:b/>
          <w:bCs/>
          <w:u w:val="single"/>
        </w:rPr>
        <w:t>islands</w:t>
      </w:r>
      <w:proofErr w:type="gramEnd"/>
      <w:r w:rsidRPr="003A10BB">
        <w:rPr>
          <w:rFonts w:eastAsia="Cambria"/>
          <w:b/>
          <w:bCs/>
          <w:u w:val="single"/>
        </w:rPr>
        <w:t xml:space="preserve">, Nigeria, Nyasaland. I see less clearly ¶ the contributions it has made. ¶ Security? Culture? </w:t>
      </w:r>
      <w:proofErr w:type="gramStart"/>
      <w:r w:rsidRPr="003A10BB">
        <w:rPr>
          <w:rFonts w:eastAsia="Cambria"/>
          <w:b/>
          <w:bCs/>
          <w:u w:val="single"/>
        </w:rPr>
        <w:t>The rule of law?</w:t>
      </w:r>
      <w:proofErr w:type="gramEnd"/>
      <w:r w:rsidRPr="003A10BB">
        <w:rPr>
          <w:rFonts w:eastAsia="Cambria"/>
        </w:rPr>
        <w:t xml:space="preserve"> In the meantime, I look around and wherever </w:t>
      </w:r>
      <w:r w:rsidRPr="003A10BB">
        <w:rPr>
          <w:rFonts w:eastAsia="Cambria"/>
          <w:sz w:val="12"/>
        </w:rPr>
        <w:t xml:space="preserve">¶ </w:t>
      </w:r>
      <w:r w:rsidRPr="003A10BB">
        <w:rPr>
          <w:rFonts w:eastAsia="Cambria"/>
        </w:rPr>
        <w:t xml:space="preserve">there are </w:t>
      </w:r>
      <w:r w:rsidRPr="003A10BB">
        <w:rPr>
          <w:rFonts w:eastAsia="Cambria"/>
          <w:b/>
          <w:bCs/>
          <w:u w:val="single"/>
        </w:rPr>
        <w:t>c</w:t>
      </w:r>
      <w:r w:rsidRPr="005F6E68">
        <w:rPr>
          <w:rFonts w:eastAsia="Cambria"/>
          <w:b/>
          <w:bCs/>
          <w:highlight w:val="cyan"/>
          <w:u w:val="single"/>
        </w:rPr>
        <w:t>olonizers and colonized face to face, I see force, brutality, cruelty, sadism, ¶ conflict, and, in a parody of education, the hasty manufacture of a few thousand ¶ subordinate functionaries</w:t>
      </w:r>
      <w:r w:rsidRPr="003A10BB">
        <w:rPr>
          <w:rFonts w:eastAsia="Cambria"/>
          <w:b/>
          <w:bCs/>
          <w:u w:val="single"/>
        </w:rPr>
        <w:t xml:space="preserve">, "boys," artisans, office clerks, and interpreters necessary for the ¶ smooth operation of business. ¶ I spoke of contact. ¶ </w:t>
      </w:r>
      <w:r w:rsidRPr="005F6E68">
        <w:rPr>
          <w:rFonts w:eastAsia="Cambria"/>
          <w:b/>
          <w:iCs/>
          <w:highlight w:val="cyan"/>
          <w:u w:val="single"/>
          <w:bdr w:val="single" w:sz="18" w:space="0" w:color="auto"/>
        </w:rPr>
        <w:t>Between colonizer and colonized there is room only for forced labor, intimidation, ¶ pressure, the police, taxation, theft, rape, compulsory crops, contempt, mistrust, ¶ arrogance, self-complacency, swinishness, brainless elites, degraded masses. ¶ No human contact, but relations of domination and submission</w:t>
      </w:r>
      <w:r w:rsidRPr="003A10BB">
        <w:rPr>
          <w:rFonts w:eastAsia="Cambria"/>
        </w:rPr>
        <w:t xml:space="preserve"> which turn the </w:t>
      </w:r>
      <w:r w:rsidRPr="003A10BB">
        <w:rPr>
          <w:rFonts w:eastAsia="Cambria"/>
          <w:sz w:val="12"/>
        </w:rPr>
        <w:t xml:space="preserve">¶ </w:t>
      </w:r>
      <w:r w:rsidRPr="003A10BB">
        <w:rPr>
          <w:rFonts w:eastAsia="Cambria"/>
        </w:rPr>
        <w:t xml:space="preserve">colonizing man into a class-room monitor, an army sergeant, a prison guard, a slave </w:t>
      </w:r>
      <w:r w:rsidRPr="003A10BB">
        <w:rPr>
          <w:rFonts w:eastAsia="Cambria"/>
          <w:sz w:val="12"/>
        </w:rPr>
        <w:t xml:space="preserve">¶ </w:t>
      </w:r>
      <w:r w:rsidRPr="003A10BB">
        <w:rPr>
          <w:rFonts w:eastAsia="Cambria"/>
        </w:rPr>
        <w:t xml:space="preserve">driver, and the indigenous man into an instrument of production. </w:t>
      </w:r>
      <w:r w:rsidRPr="003A10BB">
        <w:rPr>
          <w:rFonts w:eastAsia="Cambria"/>
          <w:sz w:val="12"/>
        </w:rPr>
        <w:t xml:space="preserve">¶ </w:t>
      </w:r>
      <w:proofErr w:type="gramStart"/>
      <w:r w:rsidRPr="003A10BB">
        <w:rPr>
          <w:rFonts w:eastAsia="Cambria"/>
        </w:rPr>
        <w:t>My</w:t>
      </w:r>
      <w:proofErr w:type="gramEnd"/>
      <w:r w:rsidRPr="003A10BB">
        <w:rPr>
          <w:rFonts w:eastAsia="Cambria"/>
        </w:rPr>
        <w:t xml:space="preserve"> turn to state an equation: colonization = "thing-</w:t>
      </w:r>
      <w:proofErr w:type="spellStart"/>
      <w:r w:rsidRPr="003A10BB">
        <w:rPr>
          <w:rFonts w:eastAsia="Cambria"/>
        </w:rPr>
        <w:t>ification</w:t>
      </w:r>
      <w:proofErr w:type="spellEnd"/>
      <w:r w:rsidRPr="003A10BB">
        <w:rPr>
          <w:rFonts w:eastAsia="Cambria"/>
        </w:rPr>
        <w:t xml:space="preserve">." </w:t>
      </w:r>
      <w:r w:rsidRPr="003A10BB">
        <w:rPr>
          <w:rFonts w:eastAsia="Cambria"/>
          <w:sz w:val="12"/>
        </w:rPr>
        <w:t xml:space="preserve">¶ </w:t>
      </w:r>
      <w:r w:rsidRPr="003A10BB">
        <w:rPr>
          <w:rFonts w:eastAsia="Cambria"/>
        </w:rPr>
        <w:t xml:space="preserve">I hear the storm. They talk to me about progress, about "achievements," diseases </w:t>
      </w:r>
      <w:r w:rsidRPr="003A10BB">
        <w:rPr>
          <w:rFonts w:eastAsia="Cambria"/>
          <w:sz w:val="12"/>
        </w:rPr>
        <w:t xml:space="preserve">¶ </w:t>
      </w:r>
      <w:r w:rsidRPr="003A10BB">
        <w:rPr>
          <w:rFonts w:eastAsia="Cambria"/>
        </w:rPr>
        <w:t xml:space="preserve">cured, improved standards of living. </w:t>
      </w:r>
      <w:r w:rsidRPr="003A10BB">
        <w:rPr>
          <w:rFonts w:eastAsia="Cambria"/>
          <w:sz w:val="12"/>
        </w:rPr>
        <w:t xml:space="preserve">¶ </w:t>
      </w:r>
      <w:r w:rsidRPr="003A10BB">
        <w:rPr>
          <w:rFonts w:eastAsia="Cambria"/>
          <w:b/>
          <w:bCs/>
          <w:u w:val="single"/>
        </w:rPr>
        <w:t xml:space="preserve">I am talking about </w:t>
      </w:r>
      <w:r w:rsidRPr="009744B0">
        <w:rPr>
          <w:rFonts w:eastAsia="Cambria"/>
          <w:b/>
          <w:bCs/>
          <w:u w:val="single"/>
        </w:rPr>
        <w:t>societies drained of their essence, cultures trampled underfoot, ¶ institutions undermined, lands confiscated, religions smashed, magnificent artistic ¶ creations destroyed, extraordinary possibilities wiped out</w:t>
      </w:r>
      <w:r w:rsidRPr="009744B0">
        <w:rPr>
          <w:rFonts w:eastAsia="Cambria"/>
        </w:rPr>
        <w:t xml:space="preserve">. </w:t>
      </w:r>
      <w:r w:rsidRPr="009744B0">
        <w:rPr>
          <w:rFonts w:eastAsia="Cambria"/>
          <w:sz w:val="12"/>
        </w:rPr>
        <w:t xml:space="preserve">¶ </w:t>
      </w:r>
      <w:proofErr w:type="gramStart"/>
      <w:r w:rsidRPr="009744B0">
        <w:rPr>
          <w:rFonts w:eastAsia="Cambria"/>
        </w:rPr>
        <w:t>They</w:t>
      </w:r>
      <w:proofErr w:type="gramEnd"/>
      <w:r w:rsidRPr="009744B0">
        <w:rPr>
          <w:rFonts w:eastAsia="Cambria"/>
        </w:rPr>
        <w:t xml:space="preserve"> throw facts at my head, statistics, mileages of roads, canals, and railroad </w:t>
      </w:r>
      <w:r w:rsidRPr="009744B0">
        <w:rPr>
          <w:rFonts w:eastAsia="Cambria"/>
          <w:sz w:val="12"/>
        </w:rPr>
        <w:t xml:space="preserve">¶ </w:t>
      </w:r>
      <w:r w:rsidRPr="009744B0">
        <w:rPr>
          <w:rFonts w:eastAsia="Cambria"/>
        </w:rPr>
        <w:t xml:space="preserve">tracks. </w:t>
      </w:r>
      <w:r w:rsidRPr="009744B0">
        <w:rPr>
          <w:rFonts w:eastAsia="Cambria"/>
          <w:sz w:val="12"/>
        </w:rPr>
        <w:t xml:space="preserve">¶ </w:t>
      </w:r>
      <w:r w:rsidRPr="009744B0">
        <w:rPr>
          <w:rFonts w:eastAsia="Cambria"/>
        </w:rPr>
        <w:t>I am talking about thousands</w:t>
      </w:r>
      <w:r w:rsidRPr="003A10BB">
        <w:rPr>
          <w:rFonts w:eastAsia="Cambria"/>
        </w:rPr>
        <w:t xml:space="preserve"> of men sacrificed to the Congo-Ocean2</w:t>
      </w:r>
      <w:proofErr w:type="gramStart"/>
      <w:r w:rsidRPr="003A10BB">
        <w:rPr>
          <w:rFonts w:eastAsia="Cambria"/>
          <w:sz w:val="12"/>
        </w:rPr>
        <w:t xml:space="preserve">¶ </w:t>
      </w:r>
      <w:r w:rsidRPr="003A10BB">
        <w:rPr>
          <w:rFonts w:eastAsia="Cambria"/>
        </w:rPr>
        <w:t>.</w:t>
      </w:r>
      <w:proofErr w:type="gramEnd"/>
      <w:r w:rsidRPr="003A10BB">
        <w:rPr>
          <w:rFonts w:eastAsia="Cambria"/>
        </w:rPr>
        <w:t xml:space="preserve"> I am talking </w:t>
      </w:r>
      <w:r w:rsidRPr="003A10BB">
        <w:rPr>
          <w:rFonts w:eastAsia="Cambria"/>
          <w:sz w:val="12"/>
        </w:rPr>
        <w:t xml:space="preserve">¶ </w:t>
      </w:r>
      <w:r w:rsidRPr="003A10BB">
        <w:rPr>
          <w:rFonts w:eastAsia="Cambria"/>
        </w:rPr>
        <w:t xml:space="preserve">about those who, as I write this, are digging the harbor of Abidjan by hand. I am talking </w:t>
      </w:r>
      <w:r w:rsidRPr="003A10BB">
        <w:rPr>
          <w:rFonts w:eastAsia="Cambria"/>
          <w:sz w:val="12"/>
        </w:rPr>
        <w:t xml:space="preserve">¶ </w:t>
      </w:r>
      <w:r w:rsidRPr="003A10BB">
        <w:rPr>
          <w:rFonts w:eastAsia="Cambria"/>
        </w:rPr>
        <w:t xml:space="preserve">about millions of men torn from their gods, their land, their habits, their life-from life, from </w:t>
      </w:r>
      <w:r w:rsidRPr="003A10BB">
        <w:rPr>
          <w:rFonts w:eastAsia="Cambria"/>
          <w:sz w:val="12"/>
        </w:rPr>
        <w:t xml:space="preserve">¶ </w:t>
      </w:r>
      <w:r w:rsidRPr="003A10BB">
        <w:rPr>
          <w:rFonts w:eastAsia="Cambria"/>
        </w:rPr>
        <w:t xml:space="preserve">the dance, from wisdom. </w:t>
      </w:r>
      <w:r w:rsidRPr="003A10BB">
        <w:rPr>
          <w:rFonts w:eastAsia="Cambria"/>
          <w:sz w:val="12"/>
        </w:rPr>
        <w:t xml:space="preserve">¶ </w:t>
      </w:r>
      <w:r w:rsidRPr="003A10BB">
        <w:rPr>
          <w:rFonts w:eastAsia="Cambria"/>
        </w:rPr>
        <w:t>2</w:t>
      </w:r>
      <w:r w:rsidRPr="003A10BB">
        <w:rPr>
          <w:rFonts w:eastAsia="Cambria"/>
          <w:sz w:val="12"/>
        </w:rPr>
        <w:t xml:space="preserve">¶ </w:t>
      </w:r>
      <w:proofErr w:type="gramStart"/>
      <w:r w:rsidRPr="003A10BB">
        <w:rPr>
          <w:rFonts w:eastAsia="Cambria"/>
        </w:rPr>
        <w:t>A</w:t>
      </w:r>
      <w:proofErr w:type="gramEnd"/>
      <w:r w:rsidRPr="003A10BB">
        <w:rPr>
          <w:rFonts w:eastAsia="Cambria"/>
        </w:rPr>
        <w:t xml:space="preserve"> railroad line connecting Brazzaville with the port of Pointe-Noire. (Trans.)</w:t>
      </w:r>
      <w:r w:rsidRPr="003A10BB">
        <w:rPr>
          <w:rFonts w:eastAsia="Cambria"/>
          <w:sz w:val="12"/>
        </w:rPr>
        <w:t xml:space="preserve">¶ </w:t>
      </w:r>
      <w:r w:rsidRPr="003A10BB">
        <w:rPr>
          <w:rFonts w:eastAsia="Cambria"/>
        </w:rPr>
        <w:t xml:space="preserve">- 6 - </w:t>
      </w:r>
      <w:r w:rsidRPr="003A10BB">
        <w:rPr>
          <w:rFonts w:eastAsia="Cambria"/>
          <w:b/>
          <w:bCs/>
          <w:u w:val="single"/>
        </w:rPr>
        <w:t xml:space="preserve">I am talking about </w:t>
      </w:r>
      <w:r w:rsidRPr="009744B0">
        <w:rPr>
          <w:rFonts w:eastAsia="Cambria"/>
          <w:b/>
          <w:bCs/>
          <w:u w:val="single"/>
        </w:rPr>
        <w:t>millions of men in whom fear has been cunningly instilled, who ¶ have been taught to have an inferiority complex, to tremble, kneel, despair, and behave ¶ like flunkeys. ¶</w:t>
      </w:r>
      <w:r w:rsidRPr="003A10BB">
        <w:rPr>
          <w:rFonts w:eastAsia="Cambria"/>
          <w:b/>
          <w:bCs/>
          <w:u w:val="single"/>
        </w:rPr>
        <w:t xml:space="preserve"> </w:t>
      </w:r>
      <w:proofErr w:type="gramStart"/>
      <w:r w:rsidRPr="003A10BB">
        <w:rPr>
          <w:rFonts w:eastAsia="Cambria"/>
          <w:b/>
          <w:bCs/>
          <w:u w:val="single"/>
        </w:rPr>
        <w:t>They</w:t>
      </w:r>
      <w:proofErr w:type="gramEnd"/>
      <w:r w:rsidRPr="003A10BB">
        <w:rPr>
          <w:rFonts w:eastAsia="Cambria"/>
          <w:b/>
          <w:bCs/>
          <w:u w:val="single"/>
        </w:rPr>
        <w:t xml:space="preserve"> </w:t>
      </w:r>
      <w:r w:rsidRPr="005F6E68">
        <w:rPr>
          <w:rFonts w:eastAsia="Cambria"/>
          <w:b/>
          <w:bCs/>
          <w:highlight w:val="cyan"/>
          <w:u w:val="single"/>
        </w:rPr>
        <w:t>dazzle me with the tonnage of cotton or cocoa that has been exported, the ¶ acreage that has been planted with olive trees or grapevines</w:t>
      </w:r>
      <w:r w:rsidRPr="003A10BB">
        <w:rPr>
          <w:rFonts w:eastAsia="Cambria"/>
          <w:b/>
          <w:bCs/>
          <w:u w:val="single"/>
        </w:rPr>
        <w:t xml:space="preserve">. ¶ I am talking about </w:t>
      </w:r>
      <w:r w:rsidRPr="005F6E68">
        <w:rPr>
          <w:rFonts w:eastAsia="Cambria"/>
          <w:b/>
          <w:bCs/>
          <w:highlight w:val="cyan"/>
          <w:u w:val="single"/>
        </w:rPr>
        <w:t xml:space="preserve">natural economies that have been disrupted - harmonious and ¶ viable economies adapted to the indigenous population - about food crops destroyed, </w:t>
      </w:r>
      <w:r w:rsidRPr="005F6E68">
        <w:rPr>
          <w:rFonts w:eastAsia="Cambria"/>
          <w:b/>
          <w:bCs/>
          <w:u w:val="single"/>
        </w:rPr>
        <w:t>¶ malnutrition permanently introduced, agricultural development oriented solely toward the ¶ benefit of the metropolitan countries, about the looting of products, the looting of raw ¶ materials.</w:t>
      </w:r>
    </w:p>
    <w:p w14:paraId="730C44C9" w14:textId="77777777" w:rsidR="007B72E9" w:rsidRDefault="007B72E9" w:rsidP="007B72E9">
      <w:pPr>
        <w:pStyle w:val="tag"/>
      </w:pPr>
    </w:p>
    <w:p w14:paraId="5DF5F46B" w14:textId="77777777" w:rsidR="00CC4753" w:rsidRPr="00CC4753" w:rsidRDefault="00CC4753" w:rsidP="00CC4753">
      <w:pPr>
        <w:keepNext/>
        <w:keepLines/>
        <w:spacing w:before="200"/>
        <w:outlineLvl w:val="3"/>
        <w:rPr>
          <w:rFonts w:eastAsia="MS Gothic" w:cs="Times New Roman"/>
          <w:b/>
          <w:bCs/>
          <w:iCs/>
          <w:sz w:val="28"/>
        </w:rPr>
      </w:pPr>
      <w:r w:rsidRPr="00CC4753">
        <w:rPr>
          <w:rFonts w:eastAsia="MS Gothic" w:cs="Times New Roman"/>
          <w:b/>
          <w:bCs/>
          <w:iCs/>
          <w:sz w:val="28"/>
        </w:rPr>
        <w:t xml:space="preserve">The ethic of </w:t>
      </w:r>
      <w:proofErr w:type="spellStart"/>
      <w:r w:rsidRPr="00CC4753">
        <w:rPr>
          <w:rFonts w:eastAsia="MS Gothic" w:cs="Times New Roman"/>
          <w:b/>
          <w:bCs/>
          <w:iCs/>
          <w:sz w:val="28"/>
        </w:rPr>
        <w:t>coloniality</w:t>
      </w:r>
      <w:proofErr w:type="spellEnd"/>
      <w:r w:rsidRPr="00CC4753">
        <w:rPr>
          <w:rFonts w:eastAsia="MS Gothic" w:cs="Times New Roman"/>
          <w:b/>
          <w:bCs/>
          <w:iCs/>
          <w:sz w:val="28"/>
        </w:rPr>
        <w:t xml:space="preserve"> makes serial policy failure and error replication inevitable –it biases research and skews claims of development</w:t>
      </w:r>
    </w:p>
    <w:p w14:paraId="3FAE9ADE" w14:textId="77777777" w:rsidR="00CC4753" w:rsidRPr="00CC4753" w:rsidRDefault="00CC4753" w:rsidP="00CC4753">
      <w:pPr>
        <w:spacing w:after="100"/>
        <w:rPr>
          <w:rFonts w:eastAsia="Cambria"/>
        </w:rPr>
      </w:pPr>
      <w:r w:rsidRPr="00CC4753">
        <w:rPr>
          <w:rFonts w:eastAsia="Cambria"/>
          <w:b/>
          <w:bCs/>
          <w:sz w:val="28"/>
        </w:rPr>
        <w:t>Ibarra-</w:t>
      </w:r>
      <w:proofErr w:type="spellStart"/>
      <w:r w:rsidRPr="00CC4753">
        <w:rPr>
          <w:rFonts w:eastAsia="Cambria"/>
          <w:b/>
          <w:bCs/>
          <w:sz w:val="28"/>
        </w:rPr>
        <w:t>Colado</w:t>
      </w:r>
      <w:proofErr w:type="spellEnd"/>
      <w:r w:rsidRPr="00CC4753">
        <w:rPr>
          <w:rFonts w:eastAsia="Cambria"/>
          <w:b/>
          <w:bCs/>
          <w:sz w:val="28"/>
        </w:rPr>
        <w:t xml:space="preserve"> 7</w:t>
      </w:r>
      <w:r w:rsidRPr="00CC4753">
        <w:rPr>
          <w:rFonts w:eastAsia="Cambria"/>
        </w:rPr>
        <w:t xml:space="preserve"> (Eduardo, Professor of Management Studies at the Department of Economic Production, Metropolitan Autonomous University, “Organization Studies and Epistemic </w:t>
      </w:r>
      <w:proofErr w:type="spellStart"/>
      <w:r w:rsidRPr="00CC4753">
        <w:rPr>
          <w:rFonts w:eastAsia="Cambria"/>
        </w:rPr>
        <w:t>Coloniality</w:t>
      </w:r>
      <w:proofErr w:type="spellEnd"/>
      <w:r w:rsidRPr="00CC4753">
        <w:rPr>
          <w:rFonts w:eastAsia="Cambria"/>
        </w:rPr>
        <w:t xml:space="preserve"> in Latin America: Thinking Otherness from the Margins”)</w:t>
      </w:r>
    </w:p>
    <w:p w14:paraId="28780301" w14:textId="77777777" w:rsidR="00A145FD" w:rsidRPr="00CC4753" w:rsidRDefault="00A145FD" w:rsidP="00A145FD">
      <w:pPr>
        <w:spacing w:after="100"/>
        <w:rPr>
          <w:rFonts w:eastAsia="Cambria"/>
          <w:sz w:val="16"/>
        </w:rPr>
      </w:pPr>
      <w:r w:rsidRPr="00CC4753">
        <w:rPr>
          <w:rFonts w:eastAsia="Cambria"/>
          <w:sz w:val="16"/>
        </w:rPr>
        <w:t xml:space="preserve">Since the abolition of slavery, this principle of colonial humanitarianism has been making an advance, </w:t>
      </w:r>
      <w:r w:rsidRPr="005F6E68">
        <w:rPr>
          <w:rFonts w:eastAsia="Cambria"/>
          <w:sz w:val="16"/>
          <w:highlight w:val="cyan"/>
        </w:rPr>
        <w:t xml:space="preserve">but </w:t>
      </w:r>
      <w:r w:rsidRPr="005F6E68">
        <w:rPr>
          <w:rFonts w:eastAsia="Cambria"/>
          <w:b/>
          <w:bCs/>
          <w:highlight w:val="cyan"/>
          <w:u w:val="single"/>
        </w:rPr>
        <w:t>the imperial powers must now realize that Europeans (and American imperialists</w:t>
      </w:r>
      <w:r w:rsidRPr="00CC4753">
        <w:rPr>
          <w:rFonts w:eastAsia="Cambria"/>
          <w:sz w:val="16"/>
        </w:rPr>
        <w:t xml:space="preserve"> for that matter</w:t>
      </w:r>
      <w:r w:rsidRPr="00CC4753">
        <w:rPr>
          <w:rFonts w:eastAsia="Cambria"/>
          <w:b/>
          <w:bCs/>
          <w:u w:val="single"/>
        </w:rPr>
        <w:t xml:space="preserve">) </w:t>
      </w:r>
      <w:r w:rsidRPr="005F6E68">
        <w:rPr>
          <w:rFonts w:eastAsia="Cambria"/>
          <w:b/>
          <w:bCs/>
          <w:highlight w:val="cyan"/>
          <w:u w:val="single"/>
        </w:rPr>
        <w:t>are not the racial superiors of any other race, and</w:t>
      </w:r>
      <w:r w:rsidRPr="00CC4753">
        <w:rPr>
          <w:rFonts w:eastAsia="Cambria"/>
          <w:b/>
          <w:bCs/>
          <w:u w:val="single"/>
        </w:rPr>
        <w:t xml:space="preserve"> unless</w:t>
      </w:r>
      <w:r w:rsidRPr="00CC4753">
        <w:rPr>
          <w:rFonts w:eastAsia="Cambria"/>
          <w:sz w:val="16"/>
        </w:rPr>
        <w:t xml:space="preserve"> this bugaboo of </w:t>
      </w:r>
      <w:r w:rsidRPr="00CC4753">
        <w:rPr>
          <w:rFonts w:eastAsia="Cambria"/>
          <w:b/>
          <w:bCs/>
          <w:u w:val="single"/>
        </w:rPr>
        <w:t>race superiority is renounced, there can be no sincere progress or inter-racial and international peace and good will</w:t>
      </w:r>
      <w:r w:rsidRPr="00CC4753">
        <w:rPr>
          <w:rFonts w:eastAsia="Cambria"/>
          <w:sz w:val="16"/>
        </w:rPr>
        <w:t xml:space="preserve">.28 Dr. George Dorsey of the University of Chicago, recently criticized this idea of race superiority and inferiority, when in his famous treatise he said that too many abstract formulae about humanity and too little </w:t>
      </w:r>
      <w:r w:rsidRPr="00CC4753">
        <w:rPr>
          <w:rFonts w:eastAsia="Cambria"/>
          <w:sz w:val="16"/>
        </w:rPr>
        <w:lastRenderedPageBreak/>
        <w:t xml:space="preserve">common sense for solving concrete social problems make human association and fellowship increasingly tense; "But," he states, "the 'racial purity' and 'racial inferiority' behind such books as McDougall's Is America Safe for Democracy? Chamberlain's Foundations of Nineteenth Century Civilization; Grant's The Passing of the Great Race; </w:t>
      </w:r>
      <w:proofErr w:type="spellStart"/>
      <w:r w:rsidRPr="00CC4753">
        <w:rPr>
          <w:rFonts w:eastAsia="Cambria"/>
          <w:sz w:val="16"/>
        </w:rPr>
        <w:t>Wiggam's</w:t>
      </w:r>
      <w:proofErr w:type="spellEnd"/>
      <w:r w:rsidRPr="00CC4753">
        <w:rPr>
          <w:rFonts w:eastAsia="Cambria"/>
          <w:sz w:val="16"/>
        </w:rPr>
        <w:t xml:space="preserve"> The New Decalogue of Science; Gould's America a Family Matter; and East's Mankind at the Crossroads, are pure bunk and simple. If the United States </w:t>
      </w:r>
      <w:proofErr w:type="gramStart"/>
      <w:r w:rsidRPr="00CC4753">
        <w:rPr>
          <w:rFonts w:eastAsia="Cambria"/>
          <w:sz w:val="16"/>
        </w:rPr>
        <w:t>wish</w:t>
      </w:r>
      <w:proofErr w:type="gramEnd"/>
      <w:r w:rsidRPr="00CC4753">
        <w:rPr>
          <w:rFonts w:eastAsia="Cambria"/>
          <w:sz w:val="16"/>
        </w:rPr>
        <w:t xml:space="preserve"> to restrict immigration to 'Nordics' or to this or that political group why not say so and be done with it</w:t>
      </w:r>
      <w:r w:rsidRPr="00CC4753">
        <w:rPr>
          <w:rFonts w:eastAsia="Cambria"/>
          <w:b/>
          <w:bCs/>
          <w:u w:val="single"/>
        </w:rPr>
        <w:t xml:space="preserve">? </w:t>
      </w:r>
      <w:r w:rsidRPr="005F6E68">
        <w:rPr>
          <w:rFonts w:eastAsia="Cambria"/>
          <w:b/>
          <w:bCs/>
          <w:highlight w:val="cyan"/>
          <w:u w:val="single"/>
        </w:rPr>
        <w:t>To bolster up racial prejudice</w:t>
      </w:r>
      <w:r w:rsidRPr="00CC4753">
        <w:rPr>
          <w:rFonts w:eastAsia="Cambria"/>
          <w:sz w:val="16"/>
        </w:rPr>
        <w:t xml:space="preserve"> or a Nordic or a Puritan complex </w:t>
      </w:r>
      <w:r w:rsidRPr="005F6E68">
        <w:rPr>
          <w:rFonts w:eastAsia="Cambria"/>
          <w:b/>
          <w:bCs/>
          <w:highlight w:val="cyan"/>
          <w:u w:val="single"/>
        </w:rPr>
        <w:t>by false and misleading inferences drawn from 'intelligence tests' or from pseudo-biology and ethnology is to throw away science and fall back on the mentality of primitive savagery</w:t>
      </w:r>
      <w:r w:rsidRPr="00CC4753">
        <w:rPr>
          <w:rFonts w:eastAsia="Cambria"/>
          <w:b/>
          <w:bCs/>
          <w:u w:val="single"/>
        </w:rPr>
        <w:t>. Evolution produced a human brain, our only remarkable inheritance. Nothing else counts. Body is simply brain's servant</w:t>
      </w:r>
      <w:r w:rsidRPr="00CC4753">
        <w:rPr>
          <w:rFonts w:eastAsia="Cambria"/>
          <w:sz w:val="16"/>
        </w:rPr>
        <w:t xml:space="preserve">. Treat the body right, of course; no brain can function well without good service. But </w:t>
      </w:r>
      <w:r w:rsidRPr="00CC4753">
        <w:rPr>
          <w:rFonts w:eastAsia="Cambria"/>
          <w:b/>
          <w:bCs/>
          <w:u w:val="single"/>
        </w:rPr>
        <w:t>why worry more about the looks, color, and clothes of the servant than the service it performs</w:t>
      </w:r>
      <w:r w:rsidRPr="00CC4753">
        <w:rPr>
          <w:rFonts w:eastAsia="Cambria"/>
          <w:sz w:val="16"/>
        </w:rPr>
        <w:t xml:space="preserve">? "2 </w:t>
      </w:r>
      <w:proofErr w:type="spellStart"/>
      <w:r w:rsidRPr="00CC4753">
        <w:rPr>
          <w:rFonts w:eastAsia="Cambria"/>
          <w:sz w:val="16"/>
        </w:rPr>
        <w:t>Weyl</w:t>
      </w:r>
      <w:proofErr w:type="spellEnd"/>
      <w:r w:rsidRPr="00CC4753">
        <w:rPr>
          <w:rFonts w:eastAsia="Cambria"/>
          <w:sz w:val="16"/>
        </w:rPr>
        <w:t xml:space="preserve"> holds that </w:t>
      </w:r>
      <w:r w:rsidRPr="005F6E68">
        <w:rPr>
          <w:rFonts w:eastAsia="Cambria"/>
          <w:b/>
          <w:bCs/>
          <w:highlight w:val="cyan"/>
          <w:u w:val="single"/>
        </w:rPr>
        <w:t>the social goal of democracy is advancement of the people through a democratization of advantages and opportunities of life</w:t>
      </w:r>
      <w:r w:rsidRPr="00CC4753">
        <w:rPr>
          <w:rFonts w:eastAsia="Cambria"/>
          <w:sz w:val="16"/>
        </w:rPr>
        <w:t xml:space="preserve">.30 Even Edmund Burke, the fore-sighted statesman of England, warned the British regarding its policy under the complex of race superiority in the colonies thus: "Let the colonies always keep the idea of their civil rights associated with your government; they will cling and grapple to you; and no force under heaven will be of power to tear them from their allegiance. But let it be once understood, that your government may be one thing, and your privileges another; that these two things may exist without any mutual relation; the cement is gone; the cohesion is loosened, and everything hastens to decay and dissolution ....” Deny them this participation of freedom, and you break that sole bond which originally made, and must still preserve the unity of the Empire."'" Thus the dual mandate principle entails more than trusteeship, it entails social progress </w:t>
      </w:r>
      <w:r w:rsidRPr="005F6E68">
        <w:rPr>
          <w:rFonts w:eastAsia="Cambria"/>
          <w:sz w:val="16"/>
          <w:highlight w:val="cyan"/>
        </w:rPr>
        <w:t xml:space="preserve">and </w:t>
      </w:r>
      <w:r w:rsidRPr="005F6E68">
        <w:rPr>
          <w:rFonts w:eastAsia="Cambria"/>
          <w:b/>
          <w:bCs/>
          <w:highlight w:val="cyan"/>
          <w:u w:val="single"/>
        </w:rPr>
        <w:t>social progress entails a liberality of attitude and equal opportunitie</w:t>
      </w:r>
      <w:r w:rsidRPr="005F6E68">
        <w:rPr>
          <w:rFonts w:eastAsia="Cambria"/>
          <w:sz w:val="16"/>
          <w:highlight w:val="cyan"/>
        </w:rPr>
        <w:t>s</w:t>
      </w:r>
      <w:r w:rsidRPr="00CC4753">
        <w:rPr>
          <w:rFonts w:eastAsia="Cambria"/>
          <w:sz w:val="16"/>
        </w:rPr>
        <w:t xml:space="preserve"> so that these adolescents will reap the benefit of a realistic and not a fictitious mandates principle. This is a challenge to international morality and particularly the League of Nations.</w:t>
      </w:r>
    </w:p>
    <w:p w14:paraId="750653B2" w14:textId="77777777" w:rsidR="00935669" w:rsidRDefault="00935669" w:rsidP="006E10DA">
      <w:pPr>
        <w:pStyle w:val="Normal1"/>
      </w:pPr>
    </w:p>
    <w:p w14:paraId="46E4DAD3" w14:textId="77777777" w:rsidR="00311A2B" w:rsidRPr="00311A2B" w:rsidRDefault="00311A2B" w:rsidP="00311A2B">
      <w:pPr>
        <w:keepNext/>
        <w:keepLines/>
        <w:spacing w:before="200"/>
        <w:outlineLvl w:val="3"/>
        <w:rPr>
          <w:rFonts w:eastAsia="MS Gothic" w:cs="Times New Roman"/>
          <w:b/>
          <w:bCs/>
          <w:iCs/>
          <w:sz w:val="26"/>
        </w:rPr>
      </w:pPr>
      <w:r w:rsidRPr="00311A2B">
        <w:rPr>
          <w:rFonts w:eastAsia="MS Gothic" w:cs="Times New Roman"/>
          <w:b/>
          <w:bCs/>
          <w:iCs/>
          <w:sz w:val="26"/>
        </w:rPr>
        <w:t>Questioning epistemology is a prec</w:t>
      </w:r>
      <w:r>
        <w:rPr>
          <w:rFonts w:eastAsia="MS Gothic" w:cs="Times New Roman"/>
          <w:b/>
          <w:bCs/>
          <w:iCs/>
          <w:sz w:val="26"/>
        </w:rPr>
        <w:t>ursor to the evaluation of the resolutions</w:t>
      </w:r>
      <w:r w:rsidRPr="00311A2B">
        <w:rPr>
          <w:rFonts w:eastAsia="MS Gothic" w:cs="Times New Roman"/>
          <w:b/>
          <w:bCs/>
          <w:iCs/>
          <w:sz w:val="26"/>
        </w:rPr>
        <w:t xml:space="preserve"> truth claims, which is necessary for a truly valuable debate.</w:t>
      </w:r>
    </w:p>
    <w:p w14:paraId="54AB9942" w14:textId="77777777" w:rsidR="00311A2B" w:rsidRPr="00311A2B" w:rsidRDefault="00311A2B" w:rsidP="00311A2B">
      <w:pPr>
        <w:rPr>
          <w:rFonts w:eastAsia="Cambria"/>
        </w:rPr>
      </w:pPr>
    </w:p>
    <w:p w14:paraId="56235330" w14:textId="77777777" w:rsidR="00311A2B" w:rsidRPr="00311A2B" w:rsidRDefault="00311A2B" w:rsidP="00311A2B">
      <w:pPr>
        <w:rPr>
          <w:rFonts w:eastAsia="Cambria"/>
          <w:b/>
          <w:bCs/>
          <w:sz w:val="26"/>
        </w:rPr>
      </w:pPr>
      <w:proofErr w:type="spellStart"/>
      <w:r w:rsidRPr="00311A2B">
        <w:rPr>
          <w:rFonts w:eastAsia="Cambria"/>
          <w:b/>
          <w:bCs/>
          <w:sz w:val="26"/>
          <w:highlight w:val="yellow"/>
        </w:rPr>
        <w:t>Oyewumi</w:t>
      </w:r>
      <w:proofErr w:type="spellEnd"/>
      <w:r w:rsidRPr="00311A2B">
        <w:rPr>
          <w:rFonts w:eastAsia="Cambria"/>
          <w:b/>
          <w:bCs/>
          <w:sz w:val="26"/>
          <w:highlight w:val="yellow"/>
        </w:rPr>
        <w:t xml:space="preserve"> 97</w:t>
      </w:r>
      <w:r w:rsidRPr="00311A2B">
        <w:rPr>
          <w:rFonts w:eastAsia="Cambria"/>
          <w:b/>
          <w:bCs/>
          <w:sz w:val="26"/>
        </w:rPr>
        <w:t xml:space="preserve"> [</w:t>
      </w:r>
      <w:proofErr w:type="spellStart"/>
      <w:r w:rsidRPr="00311A2B">
        <w:rPr>
          <w:rFonts w:eastAsia="Cambria"/>
          <w:b/>
          <w:bCs/>
          <w:sz w:val="26"/>
        </w:rPr>
        <w:t>Oyeronke</w:t>
      </w:r>
      <w:proofErr w:type="spellEnd"/>
      <w:r w:rsidRPr="00311A2B">
        <w:rPr>
          <w:rFonts w:eastAsia="Cambria"/>
          <w:b/>
          <w:bCs/>
          <w:sz w:val="26"/>
        </w:rPr>
        <w:t>, Associate Professor of Sociology, SUNY Stony Brook, “The Invention of Women Making an African Sense of Western Gender Discourses,” University of Minnesota Press]</w:t>
      </w:r>
    </w:p>
    <w:p w14:paraId="243B4CF4" w14:textId="77777777" w:rsidR="00311A2B" w:rsidRPr="00311A2B" w:rsidRDefault="00311A2B" w:rsidP="00311A2B">
      <w:pPr>
        <w:rPr>
          <w:rFonts w:eastAsia="Cambria"/>
        </w:rPr>
      </w:pPr>
      <w:r w:rsidRPr="00311A2B">
        <w:rPr>
          <w:rFonts w:eastAsia="Cambria"/>
        </w:rPr>
        <w:t xml:space="preserve">THIS BOOK is about </w:t>
      </w:r>
      <w:r w:rsidRPr="00311A2B">
        <w:rPr>
          <w:rFonts w:eastAsia="Cambria"/>
          <w:b/>
          <w:u w:val="single"/>
        </w:rPr>
        <w:t xml:space="preserve">the epistemological shift occasioned by the imposition of Western gender categories on Yoruba discourse. Since </w:t>
      </w:r>
      <w:r w:rsidRPr="00311A2B">
        <w:rPr>
          <w:rFonts w:eastAsia="Cambria"/>
          <w:b/>
          <w:highlight w:val="yellow"/>
          <w:u w:val="single"/>
        </w:rPr>
        <w:t>there is a clear epistemological foundation to cultural knowledge, the first task of the study is to understand the epistemological basis of both Yoruba and Western cultures</w:t>
      </w:r>
      <w:r w:rsidRPr="00311A2B">
        <w:rPr>
          <w:rFonts w:eastAsia="Cambria"/>
          <w:b/>
          <w:u w:val="single"/>
        </w:rPr>
        <w:t>.</w:t>
      </w:r>
      <w:r w:rsidRPr="00311A2B">
        <w:rPr>
          <w:rFonts w:eastAsia="Cambria"/>
        </w:rPr>
        <w:t xml:space="preserve"> This endeavor is best described as archaeological, in that it is concerned with revealing the most basic but hidden assumptions, making explicit what has been merely implicit, and unearthing the taken-for-granted assumptions underlying research concepts and theories. </w:t>
      </w:r>
      <w:r w:rsidRPr="00311A2B">
        <w:rPr>
          <w:rFonts w:eastAsia="Cambria"/>
          <w:b/>
          <w:highlight w:val="yellow"/>
          <w:u w:val="single"/>
        </w:rPr>
        <w:t>Only when such assumptions are exposed can they be debated and challenged.</w:t>
      </w:r>
    </w:p>
    <w:p w14:paraId="1203F16E" w14:textId="77777777" w:rsidR="00311A2B" w:rsidRPr="00311A2B" w:rsidRDefault="00311A2B" w:rsidP="00311A2B">
      <w:pPr>
        <w:rPr>
          <w:rFonts w:eastAsia="Cambria"/>
        </w:rPr>
      </w:pPr>
    </w:p>
    <w:p w14:paraId="613B9C37" w14:textId="77777777" w:rsidR="00311A2B" w:rsidRDefault="00311A2B" w:rsidP="00A801E1">
      <w:pPr>
        <w:pStyle w:val="tag"/>
      </w:pPr>
    </w:p>
    <w:p w14:paraId="02A62028" w14:textId="77777777" w:rsidR="003E0804" w:rsidRDefault="003E0804" w:rsidP="00A801E1">
      <w:pPr>
        <w:pStyle w:val="tag"/>
      </w:pPr>
    </w:p>
    <w:p w14:paraId="3A2C3F20" w14:textId="77777777" w:rsidR="00A51F30" w:rsidRDefault="003E0804" w:rsidP="00A801E1">
      <w:pPr>
        <w:pStyle w:val="tag"/>
      </w:pPr>
      <w:r>
        <w:t>W</w:t>
      </w:r>
      <w:r w:rsidR="00C27722">
        <w:t xml:space="preserve">e bring up this crucial lens that must be looked through when resolutions like the one we have now are brought up, vote </w:t>
      </w:r>
      <w:proofErr w:type="spellStart"/>
      <w:r w:rsidR="00C27722">
        <w:t>aff</w:t>
      </w:r>
      <w:proofErr w:type="spellEnd"/>
      <w:r w:rsidR="00C27722">
        <w:t xml:space="preserve"> to endorse this questioning otherwise it is silenced</w:t>
      </w:r>
      <w:r w:rsidR="00D43EEC">
        <w:t xml:space="preserve"> </w:t>
      </w:r>
    </w:p>
    <w:p w14:paraId="0D15EAD8" w14:textId="77777777" w:rsidR="00A801E1" w:rsidRDefault="00A801E1" w:rsidP="00A801E1">
      <w:pPr>
        <w:pStyle w:val="tag"/>
      </w:pPr>
    </w:p>
    <w:p w14:paraId="3E5797F6" w14:textId="77777777" w:rsidR="007B72E9" w:rsidRPr="007B72E9" w:rsidRDefault="007B72E9" w:rsidP="007B72E9">
      <w:pPr>
        <w:rPr>
          <w:rFonts w:ascii="Times New Roman" w:eastAsia="Times New Roman" w:hAnsi="Times New Roman" w:cs="Times New Roman"/>
          <w:color w:val="000000"/>
          <w:sz w:val="20"/>
        </w:rPr>
      </w:pPr>
      <w:r w:rsidRPr="007B72E9">
        <w:rPr>
          <w:rFonts w:ascii="Times New Roman" w:eastAsia="Times New Roman" w:hAnsi="Times New Roman" w:cs="Times New Roman"/>
          <w:b/>
          <w:color w:val="000000"/>
          <w:sz w:val="24"/>
        </w:rPr>
        <w:t>Our study of knowledge has practical historical effects. This is a key site for the opening up of practical space to challenge colonial power</w:t>
      </w:r>
    </w:p>
    <w:p w14:paraId="416D9979" w14:textId="77777777" w:rsidR="007B72E9" w:rsidRPr="007B72E9" w:rsidRDefault="007B72E9" w:rsidP="007B72E9">
      <w:pPr>
        <w:rPr>
          <w:rFonts w:ascii="Times New Roman" w:eastAsia="Times New Roman" w:hAnsi="Times New Roman" w:cs="Times New Roman"/>
          <w:color w:val="000000"/>
          <w:sz w:val="20"/>
        </w:rPr>
      </w:pPr>
      <w:proofErr w:type="spellStart"/>
      <w:r w:rsidRPr="007B72E9">
        <w:rPr>
          <w:rFonts w:eastAsia="Calibri"/>
          <w:b/>
          <w:color w:val="000000"/>
          <w:sz w:val="26"/>
        </w:rPr>
        <w:t>Mignolo</w:t>
      </w:r>
      <w:proofErr w:type="spellEnd"/>
      <w:r w:rsidRPr="007B72E9">
        <w:rPr>
          <w:rFonts w:eastAsia="Calibri"/>
          <w:b/>
          <w:color w:val="000000"/>
          <w:sz w:val="26"/>
        </w:rPr>
        <w:t xml:space="preserve"> 2000</w:t>
      </w:r>
      <w:r w:rsidRPr="007B72E9">
        <w:rPr>
          <w:rFonts w:eastAsia="Calibri"/>
          <w:color w:val="000000"/>
          <w:u w:val="single"/>
        </w:rPr>
        <w:t xml:space="preserve"> [Walter, </w:t>
      </w:r>
      <w:r w:rsidRPr="007B72E9">
        <w:rPr>
          <w:rFonts w:eastAsia="Calibri"/>
          <w:color w:val="000000"/>
          <w:sz w:val="24"/>
        </w:rPr>
        <w:t>William H. Wannamaker Professor of Literature and Romance Studies at Duke University</w:t>
      </w:r>
      <w:r w:rsidRPr="007B72E9">
        <w:rPr>
          <w:rFonts w:eastAsia="Calibri"/>
          <w:b/>
          <w:color w:val="000000"/>
          <w:u w:val="single"/>
        </w:rPr>
        <w:t xml:space="preserve"> </w:t>
      </w:r>
      <w:r w:rsidRPr="007B72E9">
        <w:rPr>
          <w:rFonts w:ascii="Times New Roman" w:eastAsia="Times New Roman" w:hAnsi="Times New Roman" w:cs="Times New Roman"/>
          <w:color w:val="000000"/>
          <w:sz w:val="20"/>
        </w:rPr>
        <w:t>Local Histories/Global Designs, 11-13]</w:t>
      </w:r>
    </w:p>
    <w:p w14:paraId="24A5A062" w14:textId="77777777" w:rsidR="007B72E9" w:rsidRPr="007B72E9" w:rsidRDefault="007B72E9" w:rsidP="007B72E9">
      <w:pPr>
        <w:ind w:left="432" w:right="432"/>
        <w:rPr>
          <w:rFonts w:ascii="Times New Roman" w:eastAsia="Times New Roman" w:hAnsi="Times New Roman" w:cs="Times New Roman"/>
          <w:color w:val="000000"/>
          <w:sz w:val="20"/>
        </w:rPr>
      </w:pPr>
    </w:p>
    <w:p w14:paraId="010698E3" w14:textId="77777777" w:rsidR="007B72E9" w:rsidRPr="007B72E9" w:rsidRDefault="007B72E9" w:rsidP="007B72E9">
      <w:pPr>
        <w:rPr>
          <w:rFonts w:ascii="Times New Roman" w:eastAsia="Times New Roman" w:hAnsi="Times New Roman" w:cs="Times New Roman"/>
          <w:color w:val="000000"/>
          <w:sz w:val="20"/>
        </w:rPr>
      </w:pPr>
      <w:r w:rsidRPr="007B72E9">
        <w:rPr>
          <w:rFonts w:ascii="Times New Roman" w:eastAsia="Times New Roman" w:hAnsi="Times New Roman" w:cs="Times New Roman"/>
          <w:color w:val="000000"/>
          <w:sz w:val="20"/>
        </w:rPr>
        <w:t xml:space="preserve">Following the previous configuration of the field of knowledge in Western memory, 1 will use </w:t>
      </w:r>
      <w:proofErr w:type="spellStart"/>
      <w:r w:rsidRPr="007B72E9">
        <w:rPr>
          <w:rFonts w:ascii="Times New Roman" w:eastAsia="Times New Roman" w:hAnsi="Times New Roman" w:cs="Times New Roman"/>
          <w:color w:val="000000"/>
          <w:sz w:val="20"/>
        </w:rPr>
        <w:t>gnoseology</w:t>
      </w:r>
      <w:proofErr w:type="spellEnd"/>
      <w:r w:rsidRPr="007B72E9">
        <w:rPr>
          <w:rFonts w:ascii="Times New Roman" w:eastAsia="Times New Roman" w:hAnsi="Times New Roman" w:cs="Times New Roman"/>
          <w:color w:val="000000"/>
          <w:sz w:val="20"/>
        </w:rPr>
        <w:t xml:space="preserve"> as the discourse about gnosis and I will understand by </w:t>
      </w:r>
      <w:r w:rsidRPr="007B72E9">
        <w:rPr>
          <w:rFonts w:ascii="Times New Roman" w:eastAsia="Times New Roman" w:hAnsi="Times New Roman" w:cs="Times New Roman"/>
          <w:i/>
          <w:color w:val="000000"/>
          <w:sz w:val="20"/>
        </w:rPr>
        <w:t xml:space="preserve">gnosis </w:t>
      </w:r>
      <w:r w:rsidRPr="007B72E9">
        <w:rPr>
          <w:rFonts w:ascii="Times New Roman" w:eastAsia="Times New Roman" w:hAnsi="Times New Roman" w:cs="Times New Roman"/>
          <w:color w:val="000000"/>
          <w:sz w:val="20"/>
        </w:rPr>
        <w:t xml:space="preserve">knowledge in general, including </w:t>
      </w:r>
      <w:proofErr w:type="spellStart"/>
      <w:r w:rsidRPr="007B72E9">
        <w:rPr>
          <w:rFonts w:ascii="Times New Roman" w:eastAsia="Times New Roman" w:hAnsi="Times New Roman" w:cs="Times New Roman"/>
          <w:color w:val="000000"/>
          <w:sz w:val="20"/>
        </w:rPr>
        <w:t>doxa</w:t>
      </w:r>
      <w:proofErr w:type="spellEnd"/>
      <w:r w:rsidRPr="007B72E9">
        <w:rPr>
          <w:rFonts w:ascii="Times New Roman" w:eastAsia="Times New Roman" w:hAnsi="Times New Roman" w:cs="Times New Roman"/>
          <w:color w:val="000000"/>
          <w:sz w:val="20"/>
        </w:rPr>
        <w:t xml:space="preserve"> and </w:t>
      </w:r>
      <w:r w:rsidRPr="007B72E9">
        <w:rPr>
          <w:rFonts w:eastAsia="Calibri"/>
          <w:b/>
          <w:color w:val="000000"/>
          <w:u w:val="single"/>
        </w:rPr>
        <w:t xml:space="preserve">episteme. </w:t>
      </w:r>
      <w:r w:rsidRPr="007B72E9">
        <w:rPr>
          <w:rFonts w:eastAsia="Calibri"/>
          <w:b/>
          <w:color w:val="000000"/>
          <w:highlight w:val="cyan"/>
          <w:u w:val="single"/>
        </w:rPr>
        <w:t>Border gnosis as knowledge from a subaltern perspective is knowledge conceived from the exterior borders of the modern/colonial world system</w:t>
      </w:r>
      <w:r w:rsidRPr="007B72E9">
        <w:rPr>
          <w:rFonts w:eastAsia="Calibri"/>
          <w:b/>
          <w:color w:val="000000"/>
          <w:u w:val="single"/>
        </w:rPr>
        <w:t xml:space="preserve">, and border </w:t>
      </w:r>
      <w:proofErr w:type="spellStart"/>
      <w:r w:rsidRPr="007B72E9">
        <w:rPr>
          <w:rFonts w:eastAsia="Calibri"/>
          <w:b/>
          <w:color w:val="000000"/>
          <w:u w:val="single"/>
        </w:rPr>
        <w:t>gnoseology</w:t>
      </w:r>
      <w:proofErr w:type="spellEnd"/>
      <w:r w:rsidRPr="007B72E9">
        <w:rPr>
          <w:rFonts w:eastAsia="Calibri"/>
          <w:b/>
          <w:color w:val="000000"/>
          <w:u w:val="single"/>
        </w:rPr>
        <w:t xml:space="preserve"> as a discourse about </w:t>
      </w:r>
      <w:r w:rsidRPr="007B72E9">
        <w:rPr>
          <w:rFonts w:eastAsia="Calibri"/>
          <w:b/>
          <w:color w:val="000000"/>
          <w:highlight w:val="cyan"/>
          <w:u w:val="single"/>
        </w:rPr>
        <w:t>colonial knowledge is conceived at the conflictive intersection of the knowledge produced from the perspective of modern colonialisms</w:t>
      </w:r>
      <w:r w:rsidRPr="007B72E9">
        <w:rPr>
          <w:rFonts w:ascii="Times New Roman" w:eastAsia="Times New Roman" w:hAnsi="Times New Roman" w:cs="Times New Roman"/>
          <w:color w:val="000000"/>
          <w:sz w:val="20"/>
          <w:u w:val="single"/>
        </w:rPr>
        <w:t xml:space="preserve"> </w:t>
      </w:r>
      <w:r w:rsidRPr="007B72E9">
        <w:rPr>
          <w:rFonts w:ascii="Times New Roman" w:eastAsia="Times New Roman" w:hAnsi="Times New Roman" w:cs="Times New Roman"/>
          <w:color w:val="000000"/>
          <w:sz w:val="20"/>
        </w:rPr>
        <w:t xml:space="preserve">(rhetoric, philosophy, science) </w:t>
      </w:r>
      <w:r w:rsidRPr="007B72E9">
        <w:rPr>
          <w:rFonts w:eastAsia="Calibri"/>
          <w:b/>
          <w:color w:val="000000"/>
          <w:u w:val="single"/>
        </w:rPr>
        <w:t xml:space="preserve">and knowledge produced from the </w:t>
      </w:r>
      <w:r w:rsidRPr="007B72E9">
        <w:rPr>
          <w:rFonts w:eastAsia="Calibri"/>
          <w:b/>
          <w:color w:val="000000"/>
          <w:u w:val="single"/>
        </w:rPr>
        <w:lastRenderedPageBreak/>
        <w:t>perspective of colonial</w:t>
      </w:r>
      <w:r w:rsidRPr="007B72E9">
        <w:rPr>
          <w:rFonts w:ascii="Times New Roman" w:eastAsia="Times New Roman" w:hAnsi="Times New Roman" w:cs="Times New Roman"/>
          <w:color w:val="000000"/>
          <w:sz w:val="20"/>
          <w:u w:val="single"/>
        </w:rPr>
        <w:t xml:space="preserve"> </w:t>
      </w:r>
      <w:proofErr w:type="spellStart"/>
      <w:r w:rsidRPr="007B72E9">
        <w:rPr>
          <w:rFonts w:ascii="Times New Roman" w:eastAsia="Times New Roman" w:hAnsi="Times New Roman" w:cs="Times New Roman"/>
          <w:color w:val="000000"/>
          <w:sz w:val="20"/>
          <w:u w:val="single"/>
        </w:rPr>
        <w:t>modernities</w:t>
      </w:r>
      <w:proofErr w:type="spellEnd"/>
      <w:r w:rsidRPr="007B72E9">
        <w:rPr>
          <w:rFonts w:ascii="Times New Roman" w:eastAsia="Times New Roman" w:hAnsi="Times New Roman" w:cs="Times New Roman"/>
          <w:color w:val="000000"/>
          <w:sz w:val="20"/>
        </w:rPr>
        <w:t xml:space="preserve"> in Asia, Africa, and the Americas/Caribbean. </w:t>
      </w:r>
      <w:r w:rsidRPr="007B72E9">
        <w:rPr>
          <w:rFonts w:eastAsia="Calibri"/>
          <w:b/>
          <w:color w:val="000000"/>
          <w:highlight w:val="cyan"/>
          <w:u w:val="single"/>
        </w:rPr>
        <w:t xml:space="preserve">Border </w:t>
      </w:r>
      <w:proofErr w:type="spellStart"/>
      <w:r w:rsidRPr="007B72E9">
        <w:rPr>
          <w:rFonts w:eastAsia="Calibri"/>
          <w:b/>
          <w:color w:val="000000"/>
          <w:highlight w:val="cyan"/>
          <w:u w:val="single"/>
        </w:rPr>
        <w:t>gnoseology</w:t>
      </w:r>
      <w:proofErr w:type="spellEnd"/>
      <w:r w:rsidRPr="007B72E9">
        <w:rPr>
          <w:rFonts w:eastAsia="Calibri"/>
          <w:b/>
          <w:color w:val="000000"/>
          <w:highlight w:val="cyan"/>
          <w:u w:val="single"/>
        </w:rPr>
        <w:t xml:space="preserve"> is a critical reflection on knowledge production from both the interior borders</w:t>
      </w:r>
      <w:r w:rsidRPr="007B72E9">
        <w:rPr>
          <w:rFonts w:ascii="Times New Roman" w:eastAsia="Times New Roman" w:hAnsi="Times New Roman" w:cs="Times New Roman"/>
          <w:color w:val="000000"/>
          <w:sz w:val="20"/>
        </w:rPr>
        <w:t xml:space="preserve"> of the modern/colonial world system (imperial conflicts, hegemonic languages, directionality of translations, etc</w:t>
      </w:r>
      <w:r w:rsidRPr="007B72E9">
        <w:rPr>
          <w:rFonts w:eastAsia="Calibri"/>
          <w:b/>
          <w:color w:val="000000"/>
          <w:u w:val="single"/>
        </w:rPr>
        <w:t xml:space="preserve">.) and </w:t>
      </w:r>
      <w:r w:rsidRPr="007B72E9">
        <w:rPr>
          <w:rFonts w:eastAsia="Calibri"/>
          <w:b/>
          <w:color w:val="000000"/>
          <w:highlight w:val="cyan"/>
          <w:u w:val="single"/>
        </w:rPr>
        <w:t>its exterior borders</w:t>
      </w:r>
      <w:r w:rsidRPr="007B72E9">
        <w:rPr>
          <w:rFonts w:ascii="Times New Roman" w:eastAsia="Times New Roman" w:hAnsi="Times New Roman" w:cs="Times New Roman"/>
          <w:color w:val="000000"/>
          <w:sz w:val="20"/>
        </w:rPr>
        <w:t xml:space="preserve"> (imperial conflicts with cultures being colonized, as well as the subsequent stages of independence or decolonization). By interior borders I mean, for instance, the displacement of Spain </w:t>
      </w:r>
      <w:proofErr w:type="spellStart"/>
      <w:r w:rsidRPr="007B72E9">
        <w:rPr>
          <w:rFonts w:ascii="Times New Roman" w:eastAsia="Times New Roman" w:hAnsi="Times New Roman" w:cs="Times New Roman"/>
          <w:color w:val="000000"/>
          <w:sz w:val="20"/>
        </w:rPr>
        <w:t>Irom</w:t>
      </w:r>
      <w:proofErr w:type="spellEnd"/>
      <w:r w:rsidRPr="007B72E9">
        <w:rPr>
          <w:rFonts w:ascii="Times New Roman" w:eastAsia="Times New Roman" w:hAnsi="Times New Roman" w:cs="Times New Roman"/>
          <w:color w:val="000000"/>
          <w:sz w:val="20"/>
        </w:rPr>
        <w:t xml:space="preserve"> hegemonic position by England, in the seventeenth century, or the entry of the United States, in the concert of imperial nations in 1898. By exterior borders I mean the borders between Spain and the Islamic world, along with the Inca or Aztec people in the sixteenth century, or those between the British and the Indians in the nineteenth century, or the memories of slavery in the concert of imperial histories. Finally, border </w:t>
      </w:r>
      <w:proofErr w:type="spellStart"/>
      <w:r w:rsidRPr="007B72E9">
        <w:rPr>
          <w:rFonts w:ascii="Times New Roman" w:eastAsia="Times New Roman" w:hAnsi="Times New Roman" w:cs="Times New Roman"/>
          <w:color w:val="000000"/>
          <w:sz w:val="20"/>
        </w:rPr>
        <w:t>gnoseology</w:t>
      </w:r>
      <w:proofErr w:type="spellEnd"/>
      <w:r w:rsidRPr="007B72E9">
        <w:rPr>
          <w:rFonts w:ascii="Times New Roman" w:eastAsia="Times New Roman" w:hAnsi="Times New Roman" w:cs="Times New Roman"/>
          <w:color w:val="000000"/>
          <w:sz w:val="20"/>
        </w:rPr>
        <w:t xml:space="preserve"> could be contrasted with territorial </w:t>
      </w:r>
      <w:proofErr w:type="spellStart"/>
      <w:r w:rsidRPr="007B72E9">
        <w:rPr>
          <w:rFonts w:ascii="Times New Roman" w:eastAsia="Times New Roman" w:hAnsi="Times New Roman" w:cs="Times New Roman"/>
          <w:color w:val="000000"/>
          <w:sz w:val="20"/>
        </w:rPr>
        <w:t>gnoseology</w:t>
      </w:r>
      <w:proofErr w:type="spellEnd"/>
      <w:r w:rsidRPr="007B72E9">
        <w:rPr>
          <w:rFonts w:ascii="Times New Roman" w:eastAsia="Times New Roman" w:hAnsi="Times New Roman" w:cs="Times New Roman"/>
          <w:color w:val="000000"/>
          <w:sz w:val="20"/>
        </w:rPr>
        <w:t xml:space="preserve"> or epistemology, the philosophy of knowledge, as we know it today (from Descartes, to Kant, to Husserl and all its ramifications in analytic philosophy of languages and philosophy of science): a conception and a reflection on knowledge articulated in concert with the cohesion of national languages and the formation of the </w:t>
      </w:r>
      <w:proofErr w:type="spellStart"/>
      <w:r w:rsidRPr="007B72E9">
        <w:rPr>
          <w:rFonts w:ascii="Times New Roman" w:eastAsia="Times New Roman" w:hAnsi="Times New Roman" w:cs="Times New Roman"/>
          <w:color w:val="000000"/>
          <w:sz w:val="20"/>
        </w:rPr>
        <w:t>nationMale</w:t>
      </w:r>
      <w:proofErr w:type="spellEnd"/>
      <w:r w:rsidRPr="007B72E9">
        <w:rPr>
          <w:rFonts w:ascii="Times New Roman" w:eastAsia="Times New Roman" w:hAnsi="Times New Roman" w:cs="Times New Roman"/>
          <w:color w:val="000000"/>
          <w:sz w:val="20"/>
        </w:rPr>
        <w:t xml:space="preserve"> (see chapter 6). "Gnosticism," said Hans Jonas (1958, 32), was the name for numerous doctrines "within and around Christianity during its critical first century." I lie emphasis was on </w:t>
      </w:r>
      <w:r w:rsidRPr="007B72E9">
        <w:rPr>
          <w:rFonts w:ascii="Times New Roman" w:eastAsia="Times New Roman" w:hAnsi="Times New Roman" w:cs="Times New Roman"/>
          <w:i/>
          <w:color w:val="000000"/>
          <w:sz w:val="20"/>
        </w:rPr>
        <w:t xml:space="preserve">knowledge (gnosis) </w:t>
      </w:r>
      <w:r w:rsidRPr="007B72E9">
        <w:rPr>
          <w:rFonts w:ascii="Times New Roman" w:eastAsia="Times New Roman" w:hAnsi="Times New Roman" w:cs="Times New Roman"/>
          <w:color w:val="000000"/>
          <w:sz w:val="20"/>
        </w:rPr>
        <w:t xml:space="preserve">with salvation as the final goal. As </w:t>
      </w:r>
      <w:proofErr w:type="spellStart"/>
      <w:r w:rsidRPr="007B72E9">
        <w:rPr>
          <w:rFonts w:ascii="Times New Roman" w:eastAsia="Times New Roman" w:hAnsi="Times New Roman" w:cs="Times New Roman"/>
          <w:color w:val="000000"/>
          <w:sz w:val="20"/>
        </w:rPr>
        <w:t>lor</w:t>
      </w:r>
      <w:proofErr w:type="spellEnd"/>
      <w:r w:rsidRPr="007B72E9">
        <w:rPr>
          <w:rFonts w:ascii="Times New Roman" w:eastAsia="Times New Roman" w:hAnsi="Times New Roman" w:cs="Times New Roman"/>
          <w:color w:val="000000"/>
          <w:sz w:val="20"/>
        </w:rPr>
        <w:t xml:space="preserve"> the kind of knowledge gnostic knowledge is, Jonas observes that the term by itself is a formal term that doesn't specify what is to be known or the subjective aspect of possessing knowledge. </w:t>
      </w:r>
      <w:r w:rsidRPr="007B72E9">
        <w:rPr>
          <w:rFonts w:eastAsia="Calibri"/>
          <w:b/>
          <w:color w:val="000000"/>
          <w:highlight w:val="cyan"/>
          <w:u w:val="single"/>
        </w:rPr>
        <w:t>The difference with the gnostic context can be located in the concept of reason</w:t>
      </w:r>
      <w:r w:rsidRPr="007B72E9">
        <w:rPr>
          <w:rFonts w:eastAsia="Calibri"/>
          <w:b/>
          <w:color w:val="000000"/>
          <w:u w:val="single"/>
        </w:rPr>
        <w:t xml:space="preserve">. As for what the knowledge is about, </w:t>
      </w:r>
      <w:r w:rsidRPr="007B72E9">
        <w:rPr>
          <w:rFonts w:eastAsia="Calibri"/>
          <w:b/>
          <w:color w:val="000000"/>
          <w:highlight w:val="cyan"/>
          <w:u w:val="single"/>
        </w:rPr>
        <w:t>the associations of the term most familiar to the classically trained reader point to rational objects</w:t>
      </w:r>
      <w:r w:rsidRPr="007B72E9">
        <w:rPr>
          <w:rFonts w:eastAsia="Calibri"/>
          <w:b/>
          <w:color w:val="000000"/>
          <w:u w:val="single"/>
        </w:rPr>
        <w:t>, and accordingly to natural reason as the organ for acquiring and possessing knowledge.</w:t>
      </w:r>
      <w:r w:rsidRPr="007B72E9">
        <w:rPr>
          <w:rFonts w:ascii="Times New Roman" w:eastAsia="Times New Roman" w:hAnsi="Times New Roman" w:cs="Times New Roman"/>
          <w:color w:val="000000"/>
          <w:sz w:val="20"/>
        </w:rPr>
        <w:t xml:space="preserve"> In the gnostic context, however, "knowledge" has an emphatically religious or </w:t>
      </w:r>
      <w:proofErr w:type="spellStart"/>
      <w:r w:rsidRPr="007B72E9">
        <w:rPr>
          <w:rFonts w:ascii="Times New Roman" w:eastAsia="Times New Roman" w:hAnsi="Times New Roman" w:cs="Times New Roman"/>
          <w:color w:val="000000"/>
          <w:sz w:val="20"/>
        </w:rPr>
        <w:t>supranatural</w:t>
      </w:r>
      <w:proofErr w:type="spellEnd"/>
      <w:r w:rsidRPr="007B72E9">
        <w:rPr>
          <w:rFonts w:ascii="Times New Roman" w:eastAsia="Times New Roman" w:hAnsi="Times New Roman" w:cs="Times New Roman"/>
          <w:color w:val="000000"/>
          <w:sz w:val="20"/>
        </w:rPr>
        <w:t xml:space="preserve"> meaning and refers to objects which we nowadays should call those </w:t>
      </w:r>
      <w:proofErr w:type="gramStart"/>
      <w:r w:rsidRPr="007B72E9">
        <w:rPr>
          <w:rFonts w:ascii="Times New Roman" w:eastAsia="Times New Roman" w:hAnsi="Times New Roman" w:cs="Times New Roman"/>
          <w:color w:val="000000"/>
          <w:sz w:val="20"/>
        </w:rPr>
        <w:t>o(</w:t>
      </w:r>
      <w:proofErr w:type="gramEnd"/>
      <w:r w:rsidRPr="007B72E9">
        <w:rPr>
          <w:rFonts w:ascii="Times New Roman" w:eastAsia="Times New Roman" w:hAnsi="Times New Roman" w:cs="Times New Roman"/>
          <w:color w:val="000000"/>
          <w:sz w:val="20"/>
        </w:rPr>
        <w:t xml:space="preserve"> faith rather than of reason. . . . Gnosis meant pre-eminently knowledge of </w:t>
      </w:r>
      <w:proofErr w:type="gramStart"/>
      <w:r w:rsidRPr="007B72E9">
        <w:rPr>
          <w:rFonts w:ascii="Times New Roman" w:eastAsia="Times New Roman" w:hAnsi="Times New Roman" w:cs="Times New Roman"/>
          <w:i/>
          <w:color w:val="000000"/>
          <w:sz w:val="20"/>
        </w:rPr>
        <w:t>God,</w:t>
      </w:r>
      <w:proofErr w:type="gramEnd"/>
      <w:r w:rsidRPr="007B72E9">
        <w:rPr>
          <w:rFonts w:ascii="Times New Roman" w:eastAsia="Times New Roman" w:hAnsi="Times New Roman" w:cs="Times New Roman"/>
          <w:i/>
          <w:color w:val="000000"/>
          <w:sz w:val="20"/>
        </w:rPr>
        <w:t xml:space="preserve"> </w:t>
      </w:r>
      <w:r w:rsidRPr="007B72E9">
        <w:rPr>
          <w:rFonts w:ascii="Times New Roman" w:eastAsia="Times New Roman" w:hAnsi="Times New Roman" w:cs="Times New Roman"/>
          <w:color w:val="000000"/>
          <w:sz w:val="20"/>
        </w:rPr>
        <w:t xml:space="preserve">and from what we have said about the radical transcendence of the deity it follows that "knowledge of God" is the knowledge of something naturally unknowable and therefore itself not a natural condition. . . . On the one hand it is closely bound up with </w:t>
      </w:r>
      <w:proofErr w:type="spellStart"/>
      <w:r w:rsidRPr="007B72E9">
        <w:rPr>
          <w:rFonts w:ascii="Times New Roman" w:eastAsia="Times New Roman" w:hAnsi="Times New Roman" w:cs="Times New Roman"/>
          <w:color w:val="000000"/>
          <w:sz w:val="20"/>
        </w:rPr>
        <w:t>revelationary</w:t>
      </w:r>
      <w:proofErr w:type="spellEnd"/>
      <w:r w:rsidRPr="007B72E9">
        <w:rPr>
          <w:rFonts w:ascii="Times New Roman" w:eastAsia="Times New Roman" w:hAnsi="Times New Roman" w:cs="Times New Roman"/>
          <w:color w:val="000000"/>
          <w:sz w:val="20"/>
        </w:rPr>
        <w:t xml:space="preserve"> experience, so that reception of the truth either through sacred and secret lore or through inner illumination replaces rational argument and theory. . . . </w:t>
      </w:r>
      <w:proofErr w:type="gramStart"/>
      <w:r w:rsidRPr="007B72E9">
        <w:rPr>
          <w:rFonts w:ascii="Times New Roman" w:eastAsia="Times New Roman" w:hAnsi="Times New Roman" w:cs="Times New Roman"/>
          <w:color w:val="000000"/>
          <w:sz w:val="20"/>
        </w:rPr>
        <w:t>on</w:t>
      </w:r>
      <w:proofErr w:type="gramEnd"/>
      <w:r w:rsidRPr="007B72E9">
        <w:rPr>
          <w:rFonts w:ascii="Times New Roman" w:eastAsia="Times New Roman" w:hAnsi="Times New Roman" w:cs="Times New Roman"/>
          <w:color w:val="000000"/>
          <w:sz w:val="20"/>
        </w:rPr>
        <w:t xml:space="preserve"> the other hand, being concerned with the secrets of salvation, "</w:t>
      </w:r>
      <w:r w:rsidRPr="007B72E9">
        <w:rPr>
          <w:rFonts w:eastAsia="Calibri"/>
          <w:b/>
          <w:color w:val="000000"/>
          <w:highlight w:val="cyan"/>
          <w:u w:val="single"/>
        </w:rPr>
        <w:t>knowledge" is not just theoretical information about certain things but is itself</w:t>
      </w:r>
      <w:r w:rsidRPr="007B72E9">
        <w:rPr>
          <w:rFonts w:ascii="Times New Roman" w:eastAsia="Times New Roman" w:hAnsi="Times New Roman" w:cs="Times New Roman"/>
          <w:color w:val="000000"/>
          <w:sz w:val="20"/>
        </w:rPr>
        <w:t xml:space="preserve">, as a modification of the human condition, </w:t>
      </w:r>
      <w:r w:rsidRPr="007B72E9">
        <w:rPr>
          <w:rFonts w:eastAsia="Calibri"/>
          <w:b/>
          <w:color w:val="000000"/>
          <w:highlight w:val="cyan"/>
          <w:u w:val="single"/>
        </w:rPr>
        <w:t>charged with performing a function in the bringing about of salvation</w:t>
      </w:r>
      <w:r w:rsidRPr="007B72E9">
        <w:rPr>
          <w:rFonts w:eastAsia="Calibri"/>
          <w:b/>
          <w:color w:val="000000"/>
          <w:u w:val="single"/>
        </w:rPr>
        <w:t>. Thus gnostic "knowledge" has an eminently practical object</w:t>
      </w:r>
      <w:r w:rsidRPr="007B72E9">
        <w:rPr>
          <w:rFonts w:ascii="Times New Roman" w:eastAsia="Times New Roman" w:hAnsi="Times New Roman" w:cs="Times New Roman"/>
          <w:i/>
          <w:color w:val="000000"/>
          <w:sz w:val="20"/>
          <w:u w:val="single"/>
        </w:rPr>
        <w:t>.</w:t>
      </w:r>
      <w:r w:rsidRPr="007B72E9">
        <w:rPr>
          <w:rFonts w:ascii="Times New Roman" w:eastAsia="Times New Roman" w:hAnsi="Times New Roman" w:cs="Times New Roman"/>
          <w:i/>
          <w:color w:val="000000"/>
          <w:sz w:val="20"/>
        </w:rPr>
        <w:t xml:space="preserve"> </w:t>
      </w:r>
      <w:r w:rsidRPr="007B72E9">
        <w:rPr>
          <w:rFonts w:ascii="Times New Roman" w:eastAsia="Times New Roman" w:hAnsi="Times New Roman" w:cs="Times New Roman"/>
          <w:color w:val="000000"/>
          <w:sz w:val="20"/>
        </w:rPr>
        <w:t xml:space="preserve">(Jonas 1958, 34) We are obviously no longer at the beginning of the Christian era and </w:t>
      </w:r>
      <w:r w:rsidRPr="007B72E9">
        <w:rPr>
          <w:rFonts w:ascii="Times New Roman" w:eastAsia="Times New Roman" w:hAnsi="Times New Roman" w:cs="Times New Roman"/>
          <w:i/>
          <w:color w:val="000000"/>
          <w:sz w:val="20"/>
        </w:rPr>
        <w:t xml:space="preserve">salvation is </w:t>
      </w:r>
      <w:r w:rsidRPr="007B72E9">
        <w:rPr>
          <w:rFonts w:ascii="Times New Roman" w:eastAsia="Times New Roman" w:hAnsi="Times New Roman" w:cs="Times New Roman"/>
          <w:color w:val="000000"/>
          <w:sz w:val="20"/>
        </w:rPr>
        <w:t xml:space="preserve">not a proper term to define the practicality of knowledge, and neither is its claim to truth. But </w:t>
      </w:r>
      <w:r w:rsidRPr="007B72E9">
        <w:rPr>
          <w:rFonts w:eastAsia="Calibri"/>
          <w:b/>
          <w:color w:val="000000"/>
          <w:highlight w:val="cyan"/>
          <w:u w:val="single"/>
        </w:rPr>
        <w:t xml:space="preserve">we need to open up the space that epistemology took over from </w:t>
      </w:r>
      <w:proofErr w:type="spellStart"/>
      <w:r w:rsidRPr="007B72E9">
        <w:rPr>
          <w:rFonts w:eastAsia="Calibri"/>
          <w:b/>
          <w:color w:val="000000"/>
          <w:highlight w:val="cyan"/>
          <w:u w:val="single"/>
        </w:rPr>
        <w:t>gnoseology</w:t>
      </w:r>
      <w:proofErr w:type="spellEnd"/>
      <w:r w:rsidRPr="007B72E9">
        <w:rPr>
          <w:rFonts w:eastAsia="Calibri"/>
          <w:b/>
          <w:color w:val="000000"/>
          <w:highlight w:val="cyan"/>
          <w:u w:val="single"/>
        </w:rPr>
        <w:t>, and aim it not at God but at the uncertainties of the borders</w:t>
      </w:r>
      <w:r w:rsidRPr="007B72E9">
        <w:rPr>
          <w:rFonts w:eastAsia="Calibri"/>
          <w:b/>
          <w:color w:val="000000"/>
          <w:u w:val="single"/>
        </w:rPr>
        <w:t xml:space="preserve">. </w:t>
      </w:r>
      <w:r w:rsidRPr="007B72E9">
        <w:rPr>
          <w:rFonts w:eastAsia="Calibri"/>
          <w:b/>
          <w:color w:val="000000"/>
          <w:highlight w:val="cyan"/>
          <w:u w:val="single"/>
        </w:rPr>
        <w:t>Our goals</w:t>
      </w:r>
      <w:r w:rsidRPr="007B72E9">
        <w:rPr>
          <w:rFonts w:eastAsia="Calibri"/>
          <w:b/>
          <w:color w:val="000000"/>
          <w:u w:val="single"/>
        </w:rPr>
        <w:t xml:space="preserve"> </w:t>
      </w:r>
      <w:r w:rsidRPr="007B72E9">
        <w:rPr>
          <w:rFonts w:eastAsia="Calibri"/>
          <w:b/>
          <w:color w:val="000000"/>
          <w:highlight w:val="cyan"/>
          <w:u w:val="single"/>
        </w:rPr>
        <w:t>are</w:t>
      </w:r>
      <w:r w:rsidRPr="007B72E9">
        <w:rPr>
          <w:rFonts w:eastAsia="Calibri"/>
          <w:b/>
          <w:color w:val="000000"/>
          <w:u w:val="single"/>
        </w:rPr>
        <w:t xml:space="preserve"> not salvation but </w:t>
      </w:r>
      <w:r w:rsidRPr="007B72E9">
        <w:rPr>
          <w:rFonts w:eastAsia="Calibri"/>
          <w:b/>
          <w:color w:val="000000"/>
          <w:highlight w:val="cyan"/>
          <w:u w:val="single"/>
        </w:rPr>
        <w:t>decolonization,</w:t>
      </w:r>
      <w:r w:rsidRPr="007B72E9">
        <w:rPr>
          <w:rFonts w:eastAsia="Calibri"/>
          <w:b/>
          <w:color w:val="000000"/>
          <w:u w:val="single"/>
        </w:rPr>
        <w:t xml:space="preserve"> and transformations of the rigidity of epistemic and territorial frontiers established and controlled by the </w:t>
      </w:r>
      <w:proofErr w:type="spellStart"/>
      <w:r w:rsidRPr="007B72E9">
        <w:rPr>
          <w:rFonts w:eastAsia="Calibri"/>
          <w:b/>
          <w:color w:val="000000"/>
          <w:u w:val="single"/>
        </w:rPr>
        <w:t>coloniality</w:t>
      </w:r>
      <w:proofErr w:type="spellEnd"/>
      <w:r w:rsidRPr="007B72E9">
        <w:rPr>
          <w:rFonts w:eastAsia="Calibri"/>
          <w:b/>
          <w:color w:val="000000"/>
          <w:u w:val="single"/>
        </w:rPr>
        <w:t xml:space="preserve"> of power</w:t>
      </w:r>
      <w:r w:rsidRPr="007B72E9">
        <w:rPr>
          <w:rFonts w:ascii="Times New Roman" w:eastAsia="Times New Roman" w:hAnsi="Times New Roman" w:cs="Times New Roman"/>
          <w:color w:val="000000"/>
          <w:sz w:val="20"/>
          <w:u w:val="single"/>
        </w:rPr>
        <w:t xml:space="preserve"> </w:t>
      </w:r>
      <w:r w:rsidRPr="007B72E9">
        <w:rPr>
          <w:rFonts w:ascii="Times New Roman" w:eastAsia="Times New Roman" w:hAnsi="Times New Roman" w:cs="Times New Roman"/>
          <w:color w:val="000000"/>
          <w:sz w:val="20"/>
        </w:rPr>
        <w:t>in the process of building the modern/ colonial world system.</w:t>
      </w:r>
    </w:p>
    <w:p w14:paraId="3EA796F9" w14:textId="77777777" w:rsidR="007B72E9" w:rsidRDefault="007B72E9" w:rsidP="00A801E1">
      <w:pPr>
        <w:pStyle w:val="tag"/>
      </w:pPr>
    </w:p>
    <w:p w14:paraId="27F2EA61" w14:textId="77777777" w:rsidR="00EA1AC8" w:rsidRPr="00D43EEC" w:rsidRDefault="00EA1AC8" w:rsidP="00EA1AC8">
      <w:pPr>
        <w:keepNext/>
        <w:keepLines/>
        <w:spacing w:before="200"/>
        <w:outlineLvl w:val="3"/>
        <w:rPr>
          <w:b/>
          <w:bCs/>
          <w:iCs/>
          <w:sz w:val="26"/>
        </w:rPr>
      </w:pPr>
      <w:r w:rsidRPr="00D43EEC">
        <w:rPr>
          <w:b/>
          <w:bCs/>
          <w:iCs/>
          <w:sz w:val="26"/>
        </w:rPr>
        <w:t xml:space="preserve">We must be willing to re-build our understanding of Latin America to create new possibilities for celebrating difference through an ethic of care </w:t>
      </w:r>
    </w:p>
    <w:p w14:paraId="2D165DE3" w14:textId="77777777" w:rsidR="00EA1AC8" w:rsidRPr="00D43EEC" w:rsidRDefault="00EA1AC8" w:rsidP="00EA1AC8">
      <w:pPr>
        <w:rPr>
          <w:rFonts w:eastAsia="Calibri"/>
          <w:sz w:val="16"/>
        </w:rPr>
      </w:pPr>
      <w:proofErr w:type="spellStart"/>
      <w:r w:rsidRPr="00D43EEC">
        <w:rPr>
          <w:rFonts w:eastAsia="Calibri"/>
          <w:b/>
          <w:bCs/>
          <w:sz w:val="26"/>
          <w:u w:val="single"/>
        </w:rPr>
        <w:t>Kraniauskas</w:t>
      </w:r>
      <w:proofErr w:type="spellEnd"/>
      <w:r w:rsidRPr="00D43EEC">
        <w:rPr>
          <w:rFonts w:eastAsia="Calibri"/>
          <w:b/>
          <w:bCs/>
          <w:sz w:val="26"/>
          <w:u w:val="single"/>
        </w:rPr>
        <w:t>, 2000</w:t>
      </w:r>
      <w:r w:rsidRPr="00D43EEC">
        <w:rPr>
          <w:rFonts w:eastAsia="Calibri"/>
          <w:sz w:val="16"/>
        </w:rPr>
        <w:t xml:space="preserve"> (John, Professor of Latin American Cultural History at </w:t>
      </w:r>
      <w:proofErr w:type="spellStart"/>
      <w:r w:rsidRPr="00D43EEC">
        <w:rPr>
          <w:rFonts w:eastAsia="Calibri"/>
          <w:sz w:val="16"/>
        </w:rPr>
        <w:t>Birckbeck</w:t>
      </w:r>
      <w:proofErr w:type="spellEnd"/>
      <w:r w:rsidRPr="00D43EEC">
        <w:rPr>
          <w:rFonts w:eastAsia="Calibri"/>
          <w:sz w:val="16"/>
        </w:rPr>
        <w:t xml:space="preserve"> College, University of London, “Hybridity in a Transnational Frame: Latin-</w:t>
      </w:r>
      <w:proofErr w:type="spellStart"/>
      <w:r w:rsidRPr="00D43EEC">
        <w:rPr>
          <w:rFonts w:eastAsia="Calibri"/>
          <w:sz w:val="16"/>
        </w:rPr>
        <w:t>Americanist</w:t>
      </w:r>
      <w:proofErr w:type="spellEnd"/>
      <w:r w:rsidRPr="00D43EEC">
        <w:rPr>
          <w:rFonts w:eastAsia="Calibri"/>
          <w:sz w:val="16"/>
        </w:rPr>
        <w:t xml:space="preserve"> and Postcolonial Perspectives on Cultural Studies”, </w:t>
      </w:r>
      <w:proofErr w:type="spellStart"/>
      <w:r w:rsidRPr="00D43EEC">
        <w:rPr>
          <w:rFonts w:eastAsia="Calibri"/>
          <w:sz w:val="16"/>
        </w:rPr>
        <w:t>Nepantla</w:t>
      </w:r>
      <w:proofErr w:type="spellEnd"/>
      <w:r w:rsidRPr="00D43EEC">
        <w:rPr>
          <w:rFonts w:eastAsia="Calibri"/>
          <w:sz w:val="16"/>
        </w:rPr>
        <w:t xml:space="preserve">: Views from South, Vol. 1 </w:t>
      </w:r>
      <w:proofErr w:type="spellStart"/>
      <w:r w:rsidRPr="00D43EEC">
        <w:rPr>
          <w:rFonts w:eastAsia="Calibri"/>
          <w:sz w:val="16"/>
        </w:rPr>
        <w:t>Iss</w:t>
      </w:r>
      <w:proofErr w:type="spellEnd"/>
      <w:r w:rsidRPr="00D43EEC">
        <w:rPr>
          <w:rFonts w:eastAsia="Calibri"/>
          <w:sz w:val="16"/>
        </w:rPr>
        <w:t>. 1, p. 111-137)</w:t>
      </w:r>
    </w:p>
    <w:p w14:paraId="4E1C8E5A" w14:textId="77777777" w:rsidR="00EA1AC8" w:rsidRPr="00D43EEC" w:rsidRDefault="00EA1AC8" w:rsidP="00EA1AC8">
      <w:pPr>
        <w:rPr>
          <w:rFonts w:eastAsia="Calibri"/>
        </w:rPr>
      </w:pPr>
    </w:p>
    <w:p w14:paraId="388DF813" w14:textId="77777777" w:rsidR="00EA1AC8" w:rsidRPr="00D43EEC" w:rsidRDefault="00EA1AC8" w:rsidP="00EA1AC8">
      <w:pPr>
        <w:rPr>
          <w:rFonts w:eastAsia="Calibri"/>
          <w:sz w:val="16"/>
        </w:rPr>
      </w:pPr>
      <w:r w:rsidRPr="00D43EEC">
        <w:rPr>
          <w:rFonts w:eastAsia="Calibri"/>
          <w:sz w:val="16"/>
        </w:rPr>
        <w:t xml:space="preserve">From the point of view of this tradition of political and cultural interpretation in Latin America, it is thus not surprising that </w:t>
      </w:r>
      <w:proofErr w:type="spellStart"/>
      <w:r w:rsidRPr="00D43EEC">
        <w:rPr>
          <w:rFonts w:eastAsia="Calibri"/>
          <w:sz w:val="16"/>
        </w:rPr>
        <w:t>Culturas</w:t>
      </w:r>
      <w:proofErr w:type="spellEnd"/>
      <w:r w:rsidRPr="00D43EEC">
        <w:rPr>
          <w:rFonts w:eastAsia="Calibri"/>
          <w:sz w:val="16"/>
        </w:rPr>
        <w:t xml:space="preserve"> </w:t>
      </w:r>
      <w:proofErr w:type="spellStart"/>
      <w:r w:rsidRPr="00D43EEC">
        <w:rPr>
          <w:rFonts w:eastAsia="Calibri"/>
          <w:sz w:val="16"/>
        </w:rPr>
        <w:t>híbridas</w:t>
      </w:r>
      <w:proofErr w:type="spellEnd"/>
      <w:r w:rsidRPr="00D43EEC">
        <w:rPr>
          <w:rFonts w:eastAsia="Calibri"/>
          <w:sz w:val="16"/>
        </w:rPr>
        <w:t xml:space="preserve"> should suggest a modernizing politics of its own that, with the help of recent postmodern critiques of modernist grand narratives of progress, attempts to overcome this opposition between modernization and “traditions that persist” (</w:t>
      </w:r>
      <w:proofErr w:type="spellStart"/>
      <w:r w:rsidRPr="00D43EEC">
        <w:rPr>
          <w:rFonts w:eastAsia="Calibri"/>
          <w:sz w:val="16"/>
        </w:rPr>
        <w:t>García</w:t>
      </w:r>
      <w:proofErr w:type="spellEnd"/>
      <w:r w:rsidRPr="00D43EEC">
        <w:rPr>
          <w:rFonts w:eastAsia="Calibri"/>
          <w:sz w:val="16"/>
        </w:rPr>
        <w:t xml:space="preserve"> </w:t>
      </w:r>
      <w:proofErr w:type="spellStart"/>
      <w:r w:rsidRPr="00D43EEC">
        <w:rPr>
          <w:rFonts w:eastAsia="Calibri"/>
          <w:sz w:val="16"/>
        </w:rPr>
        <w:t>Canclini</w:t>
      </w:r>
      <w:proofErr w:type="spellEnd"/>
      <w:r w:rsidRPr="00D43EEC">
        <w:rPr>
          <w:rFonts w:eastAsia="Calibri"/>
          <w:sz w:val="16"/>
        </w:rPr>
        <w:t xml:space="preserve"> 1989, 331). “Perhaps </w:t>
      </w:r>
      <w:r w:rsidRPr="005F6E68">
        <w:rPr>
          <w:rFonts w:eastAsia="Calibri"/>
          <w:b/>
          <w:bCs/>
          <w:highlight w:val="cyan"/>
          <w:u w:val="single"/>
        </w:rPr>
        <w:t>the central theme of cultural politics today</w:t>
      </w:r>
      <w:r w:rsidRPr="00D43EEC">
        <w:rPr>
          <w:rFonts w:eastAsia="Calibri"/>
          <w:sz w:val="16"/>
        </w:rPr>
        <w:t xml:space="preserve">,” says </w:t>
      </w:r>
      <w:proofErr w:type="spellStart"/>
      <w:r w:rsidRPr="00D43EEC">
        <w:rPr>
          <w:rFonts w:eastAsia="Calibri"/>
          <w:sz w:val="16"/>
        </w:rPr>
        <w:t>García</w:t>
      </w:r>
      <w:proofErr w:type="spellEnd"/>
      <w:r w:rsidRPr="00D43EEC">
        <w:rPr>
          <w:rFonts w:eastAsia="Calibri"/>
          <w:sz w:val="16"/>
        </w:rPr>
        <w:t xml:space="preserve"> </w:t>
      </w:r>
      <w:proofErr w:type="spellStart"/>
      <w:r w:rsidRPr="00D43EEC">
        <w:rPr>
          <w:rFonts w:eastAsia="Calibri"/>
          <w:sz w:val="16"/>
        </w:rPr>
        <w:t>Canclini</w:t>
      </w:r>
      <w:proofErr w:type="spellEnd"/>
      <w:r w:rsidRPr="00D43EEC">
        <w:rPr>
          <w:rFonts w:eastAsia="Calibri"/>
          <w:sz w:val="16"/>
        </w:rPr>
        <w:t>, “</w:t>
      </w:r>
      <w:r w:rsidRPr="005F6E68">
        <w:rPr>
          <w:rFonts w:eastAsia="Calibri"/>
          <w:b/>
          <w:bCs/>
          <w:highlight w:val="cyan"/>
          <w:u w:val="single"/>
        </w:rPr>
        <w:t>is how to build societies on the basis of democratic projects that are shared by all without equalizing them</w:t>
      </w:r>
      <w:r w:rsidRPr="00D43EEC">
        <w:rPr>
          <w:rFonts w:eastAsia="Calibri"/>
          <w:b/>
          <w:bCs/>
          <w:u w:val="single"/>
        </w:rPr>
        <w:t>, where disaggregation becomes diversity, and where inequalities</w:t>
      </w:r>
      <w:r w:rsidRPr="00D43EEC">
        <w:rPr>
          <w:rFonts w:eastAsia="Calibri"/>
          <w:sz w:val="16"/>
        </w:rPr>
        <w:t xml:space="preserve"> (between classes, ethnic or social groups) </w:t>
      </w:r>
      <w:r w:rsidRPr="00D43EEC">
        <w:rPr>
          <w:rFonts w:eastAsia="Calibri"/>
          <w:b/>
          <w:bCs/>
          <w:u w:val="single"/>
        </w:rPr>
        <w:t>are transformed into difference</w:t>
      </w:r>
      <w:r w:rsidRPr="00D43EEC">
        <w:rPr>
          <w:rFonts w:eastAsia="Calibri"/>
          <w:sz w:val="16"/>
        </w:rPr>
        <w:t xml:space="preserve">” (148). </w:t>
      </w:r>
      <w:proofErr w:type="spellStart"/>
      <w:r w:rsidRPr="00D43EEC">
        <w:rPr>
          <w:rFonts w:eastAsia="Calibri"/>
          <w:sz w:val="16"/>
        </w:rPr>
        <w:t>García</w:t>
      </w:r>
      <w:proofErr w:type="spellEnd"/>
      <w:r w:rsidRPr="00D43EEC">
        <w:rPr>
          <w:rFonts w:eastAsia="Calibri"/>
          <w:sz w:val="16"/>
        </w:rPr>
        <w:t xml:space="preserve"> Can- </w:t>
      </w:r>
      <w:proofErr w:type="spellStart"/>
      <w:r w:rsidRPr="00D43EEC">
        <w:rPr>
          <w:rFonts w:eastAsia="Calibri"/>
          <w:sz w:val="16"/>
        </w:rPr>
        <w:t>clini</w:t>
      </w:r>
      <w:proofErr w:type="spellEnd"/>
      <w:r w:rsidRPr="00D43EEC">
        <w:rPr>
          <w:rFonts w:eastAsia="Calibri"/>
          <w:sz w:val="16"/>
        </w:rPr>
        <w:t xml:space="preserve"> recognizes that one cannot just enter and leave modernity, that “it is a condition that contains us, in cities and in the countryside, in the </w:t>
      </w:r>
      <w:proofErr w:type="spellStart"/>
      <w:r w:rsidRPr="00D43EEC">
        <w:rPr>
          <w:rFonts w:eastAsia="Calibri"/>
          <w:sz w:val="16"/>
        </w:rPr>
        <w:t>metropoli</w:t>
      </w:r>
      <w:proofErr w:type="spellEnd"/>
      <w:r w:rsidRPr="00D43EEC">
        <w:rPr>
          <w:rFonts w:eastAsia="Calibri"/>
          <w:sz w:val="16"/>
        </w:rPr>
        <w:t xml:space="preserve"> and the underdeveloped countries.” Here, however, he does not follow An- </w:t>
      </w:r>
      <w:proofErr w:type="spellStart"/>
      <w:r w:rsidRPr="00D43EEC">
        <w:rPr>
          <w:rFonts w:eastAsia="Calibri"/>
          <w:sz w:val="16"/>
        </w:rPr>
        <w:t>derson</w:t>
      </w:r>
      <w:proofErr w:type="spellEnd"/>
      <w:r w:rsidRPr="00D43EEC">
        <w:rPr>
          <w:rFonts w:eastAsia="Calibri"/>
          <w:sz w:val="16"/>
        </w:rPr>
        <w:t xml:space="preserve"> and advocate political rupture with modernity. He rather suggests </w:t>
      </w:r>
      <w:r w:rsidRPr="005F6E68">
        <w:rPr>
          <w:rFonts w:eastAsia="Calibri"/>
          <w:sz w:val="16"/>
          <w:highlight w:val="cyan"/>
        </w:rPr>
        <w:t xml:space="preserve">that </w:t>
      </w:r>
      <w:r w:rsidRPr="005F6E68">
        <w:rPr>
          <w:rFonts w:eastAsia="Calibri"/>
          <w:b/>
          <w:bCs/>
          <w:highlight w:val="cyan"/>
          <w:u w:val="single"/>
        </w:rPr>
        <w:t>the only answer may be “to radicalize the project of modernity</w:t>
      </w:r>
      <w:r w:rsidRPr="00D43EEC">
        <w:rPr>
          <w:rFonts w:eastAsia="Calibri"/>
          <w:sz w:val="16"/>
        </w:rPr>
        <w:t xml:space="preserve"> . . . </w:t>
      </w:r>
      <w:r w:rsidRPr="00D43EEC">
        <w:rPr>
          <w:rFonts w:eastAsia="Calibri"/>
          <w:b/>
          <w:bCs/>
          <w:u w:val="single"/>
        </w:rPr>
        <w:t>to renovate</w:t>
      </w:r>
      <w:r w:rsidRPr="00D43EEC">
        <w:rPr>
          <w:rFonts w:eastAsia="Calibri"/>
          <w:sz w:val="16"/>
        </w:rPr>
        <w:t xml:space="preserve"> . . . </w:t>
      </w:r>
      <w:r w:rsidRPr="00D43EEC">
        <w:rPr>
          <w:rFonts w:eastAsia="Calibri"/>
          <w:b/>
          <w:bCs/>
          <w:u w:val="single"/>
        </w:rPr>
        <w:t>to create new possibilities so that modernity can be something else and something more</w:t>
      </w:r>
      <w:r w:rsidRPr="00D43EEC">
        <w:rPr>
          <w:rFonts w:eastAsia="Calibri"/>
          <w:sz w:val="16"/>
        </w:rPr>
        <w:t xml:space="preserve">” (333). In </w:t>
      </w:r>
      <w:proofErr w:type="spellStart"/>
      <w:r w:rsidRPr="00D43EEC">
        <w:rPr>
          <w:rFonts w:eastAsia="Calibri"/>
          <w:sz w:val="16"/>
        </w:rPr>
        <w:t>García</w:t>
      </w:r>
      <w:proofErr w:type="spellEnd"/>
      <w:r w:rsidRPr="00D43EEC">
        <w:rPr>
          <w:rFonts w:eastAsia="Calibri"/>
          <w:sz w:val="16"/>
        </w:rPr>
        <w:t xml:space="preserve"> </w:t>
      </w:r>
      <w:proofErr w:type="spellStart"/>
      <w:r w:rsidRPr="00D43EEC">
        <w:rPr>
          <w:rFonts w:eastAsia="Calibri"/>
          <w:sz w:val="16"/>
        </w:rPr>
        <w:t>Canclini’s</w:t>
      </w:r>
      <w:proofErr w:type="spellEnd"/>
      <w:r w:rsidRPr="00D43EEC">
        <w:rPr>
          <w:rFonts w:eastAsia="Calibri"/>
          <w:sz w:val="16"/>
        </w:rPr>
        <w:t xml:space="preserve"> (323) view, </w:t>
      </w:r>
      <w:r w:rsidRPr="005F6E68">
        <w:rPr>
          <w:rFonts w:eastAsia="Calibri"/>
          <w:b/>
          <w:bCs/>
          <w:highlight w:val="cyan"/>
          <w:u w:val="single"/>
        </w:rPr>
        <w:t xml:space="preserve">such a politics would be new and arise from the contemporary “cultural </w:t>
      </w:r>
      <w:r w:rsidRPr="005F6E68">
        <w:rPr>
          <w:rFonts w:eastAsia="Calibri"/>
          <w:b/>
          <w:bCs/>
          <w:highlight w:val="cyan"/>
          <w:u w:val="single"/>
        </w:rPr>
        <w:lastRenderedPageBreak/>
        <w:t>reorganization of power</w:t>
      </w:r>
      <w:r w:rsidRPr="00D43EEC">
        <w:rPr>
          <w:rFonts w:eastAsia="Calibri"/>
          <w:sz w:val="16"/>
        </w:rPr>
        <w:t xml:space="preserve"> . . . </w:t>
      </w:r>
      <w:r w:rsidRPr="00D43EEC">
        <w:rPr>
          <w:rFonts w:eastAsia="Calibri"/>
          <w:b/>
          <w:bCs/>
          <w:u w:val="single"/>
        </w:rPr>
        <w:t>of the political consequences of passing from a vertical and bipolar conception of sociopolitical relations to a decentered, multi-determined one</w:t>
      </w:r>
      <w:r w:rsidRPr="00D43EEC">
        <w:rPr>
          <w:rFonts w:eastAsia="Calibri"/>
          <w:sz w:val="16"/>
        </w:rPr>
        <w:t xml:space="preserve">”—in other words, I assume, the replacement of class politics by the disenchanted politics of social movements. What emerges, however, is a cultural politics in which a self-styled modernity identifies its own opposites, that is, those traditions it must overcome. </w:t>
      </w:r>
      <w:proofErr w:type="spellStart"/>
      <w:r w:rsidRPr="00D43EEC">
        <w:rPr>
          <w:rFonts w:eastAsia="Calibri"/>
          <w:sz w:val="16"/>
        </w:rPr>
        <w:t>Culturas</w:t>
      </w:r>
      <w:proofErr w:type="spellEnd"/>
      <w:r w:rsidRPr="00D43EEC">
        <w:rPr>
          <w:rFonts w:eastAsia="Calibri"/>
          <w:sz w:val="16"/>
        </w:rPr>
        <w:t xml:space="preserve"> </w:t>
      </w:r>
      <w:proofErr w:type="spellStart"/>
      <w:r w:rsidRPr="00D43EEC">
        <w:rPr>
          <w:rFonts w:eastAsia="Calibri"/>
          <w:sz w:val="16"/>
        </w:rPr>
        <w:t>híbridas</w:t>
      </w:r>
      <w:proofErr w:type="spellEnd"/>
      <w:r w:rsidRPr="00D43EEC">
        <w:rPr>
          <w:rFonts w:eastAsia="Calibri"/>
          <w:sz w:val="16"/>
        </w:rPr>
        <w:t xml:space="preserve"> may thus itself also be read politically and obliquely as providing intellectual resources for such a democratic social and cultural project—for, in other words, taking charge of the more recent configurations of modernity in Latin America. </w:t>
      </w:r>
    </w:p>
    <w:p w14:paraId="3972C187" w14:textId="77777777" w:rsidR="00EA1AC8" w:rsidRPr="00935669" w:rsidRDefault="00EA1AC8" w:rsidP="00EA1AC8">
      <w:pPr>
        <w:pStyle w:val="Normal1"/>
        <w:rPr>
          <w:i/>
          <w:sz w:val="24"/>
        </w:rPr>
      </w:pPr>
    </w:p>
    <w:p w14:paraId="02771C9B" w14:textId="77777777" w:rsidR="00EA1AC8" w:rsidRDefault="00EA1AC8" w:rsidP="00EA1AC8">
      <w:pPr>
        <w:pStyle w:val="Normal1"/>
      </w:pPr>
    </w:p>
    <w:p w14:paraId="2E912181" w14:textId="77777777" w:rsidR="00EA1AC8" w:rsidRDefault="00EA1AC8" w:rsidP="00EA1AC8">
      <w:pPr>
        <w:pStyle w:val="Normal1"/>
      </w:pPr>
    </w:p>
    <w:p w14:paraId="54B7DDA3" w14:textId="77777777" w:rsidR="004B7A0E" w:rsidRPr="004B7A0E" w:rsidRDefault="004B7A0E" w:rsidP="007B72E9">
      <w:pPr>
        <w:pStyle w:val="Heading4"/>
        <w:rPr>
          <w:sz w:val="20"/>
        </w:rPr>
      </w:pPr>
      <w:r w:rsidRPr="004B7A0E">
        <w:t xml:space="preserve">Acts of epistemic disobedience wherein we disengage from the normative forms of domination imposed by western discourse is key to the scraping of what western modernity has gilded and uncovering the DARKER side of modernity de-linking is a epistemological necessity and ends with the death of the European man not his assistance </w:t>
      </w:r>
    </w:p>
    <w:p w14:paraId="2CBEA7A8" w14:textId="77777777" w:rsidR="004B7A0E" w:rsidRPr="004B7A0E" w:rsidRDefault="004B7A0E" w:rsidP="004B7A0E">
      <w:pPr>
        <w:rPr>
          <w:rFonts w:ascii="Times New Roman" w:eastAsia="Times New Roman" w:hAnsi="Times New Roman" w:cs="Times New Roman"/>
          <w:color w:val="000000"/>
          <w:sz w:val="20"/>
        </w:rPr>
      </w:pPr>
      <w:proofErr w:type="spellStart"/>
      <w:r w:rsidRPr="004B7A0E">
        <w:rPr>
          <w:rFonts w:eastAsia="Calibri"/>
          <w:b/>
          <w:color w:val="000000"/>
          <w:sz w:val="26"/>
        </w:rPr>
        <w:t>Mignolo</w:t>
      </w:r>
      <w:proofErr w:type="spellEnd"/>
      <w:r w:rsidRPr="004B7A0E">
        <w:rPr>
          <w:rFonts w:ascii="Times New Roman" w:eastAsia="Times New Roman" w:hAnsi="Times New Roman" w:cs="Times New Roman"/>
          <w:color w:val="000000"/>
          <w:sz w:val="20"/>
        </w:rPr>
        <w:t xml:space="preserve"> (Professor of Literature in Duke University, Joint Appointments in Cultural Anthropology and Romance Studies) </w:t>
      </w:r>
      <w:r w:rsidRPr="004B7A0E">
        <w:rPr>
          <w:rFonts w:eastAsia="Calibri"/>
          <w:b/>
          <w:color w:val="000000"/>
          <w:sz w:val="26"/>
        </w:rPr>
        <w:t>2012</w:t>
      </w:r>
    </w:p>
    <w:p w14:paraId="2932B206" w14:textId="77777777" w:rsidR="004B7A0E" w:rsidRPr="004B7A0E" w:rsidRDefault="004B7A0E" w:rsidP="004B7A0E">
      <w:pPr>
        <w:rPr>
          <w:rFonts w:ascii="Times New Roman" w:eastAsia="Times New Roman" w:hAnsi="Times New Roman" w:cs="Times New Roman"/>
          <w:color w:val="000000"/>
          <w:sz w:val="20"/>
        </w:rPr>
      </w:pPr>
      <w:r w:rsidRPr="004B7A0E">
        <w:rPr>
          <w:rFonts w:ascii="Times New Roman" w:eastAsia="Times New Roman" w:hAnsi="Times New Roman" w:cs="Times New Roman"/>
          <w:color w:val="000000"/>
          <w:sz w:val="20"/>
        </w:rPr>
        <w:t xml:space="preserve">Walter, “Epistemic Disobedience and the </w:t>
      </w:r>
      <w:proofErr w:type="spellStart"/>
      <w:r w:rsidRPr="004B7A0E">
        <w:rPr>
          <w:rFonts w:ascii="Times New Roman" w:eastAsia="Times New Roman" w:hAnsi="Times New Roman" w:cs="Times New Roman"/>
          <w:color w:val="000000"/>
          <w:sz w:val="20"/>
        </w:rPr>
        <w:t>Decolonial</w:t>
      </w:r>
      <w:proofErr w:type="spellEnd"/>
      <w:r w:rsidRPr="004B7A0E">
        <w:rPr>
          <w:rFonts w:ascii="Times New Roman" w:eastAsia="Times New Roman" w:hAnsi="Times New Roman" w:cs="Times New Roman"/>
          <w:color w:val="000000"/>
          <w:sz w:val="20"/>
        </w:rPr>
        <w:t xml:space="preserve"> Option: A Manifesto,” </w:t>
      </w:r>
      <w:proofErr w:type="spellStart"/>
      <w:r w:rsidRPr="004B7A0E">
        <w:rPr>
          <w:rFonts w:ascii="Times New Roman" w:eastAsia="Times New Roman" w:hAnsi="Times New Roman" w:cs="Times New Roman"/>
          <w:color w:val="000000"/>
          <w:sz w:val="20"/>
        </w:rPr>
        <w:t>Transmodernity</w:t>
      </w:r>
      <w:proofErr w:type="spellEnd"/>
      <w:r w:rsidRPr="004B7A0E">
        <w:rPr>
          <w:rFonts w:ascii="Times New Roman" w:eastAsia="Times New Roman" w:hAnsi="Times New Roman" w:cs="Times New Roman"/>
          <w:color w:val="000000"/>
          <w:sz w:val="20"/>
        </w:rPr>
        <w:t xml:space="preserve">: Journal of Peripheral Cultural Production of the </w:t>
      </w:r>
      <w:proofErr w:type="spellStart"/>
      <w:r w:rsidRPr="004B7A0E">
        <w:rPr>
          <w:rFonts w:ascii="Times New Roman" w:eastAsia="Times New Roman" w:hAnsi="Times New Roman" w:cs="Times New Roman"/>
          <w:color w:val="000000"/>
          <w:sz w:val="20"/>
        </w:rPr>
        <w:t>Luso</w:t>
      </w:r>
      <w:proofErr w:type="spellEnd"/>
      <w:r w:rsidRPr="004B7A0E">
        <w:rPr>
          <w:rFonts w:ascii="Times New Roman" w:eastAsia="Times New Roman" w:hAnsi="Times New Roman" w:cs="Times New Roman"/>
          <w:color w:val="000000"/>
          <w:sz w:val="20"/>
        </w:rPr>
        <w:t>-Hispanic World, 45-46, NDW</w:t>
      </w:r>
      <w:r w:rsidRPr="004B7A0E">
        <w:rPr>
          <w:rFonts w:ascii="Times New Roman" w:eastAsia="Times New Roman" w:hAnsi="Times New Roman" w:cs="Times New Roman"/>
          <w:color w:val="000000"/>
          <w:sz w:val="24"/>
        </w:rPr>
        <w:t xml:space="preserve"> </w:t>
      </w:r>
      <w:r w:rsidRPr="004B7A0E">
        <w:rPr>
          <w:rFonts w:ascii="Times New Roman" w:eastAsia="Times New Roman" w:hAnsi="Times New Roman" w:cs="Times New Roman"/>
          <w:color w:val="000000"/>
          <w:sz w:val="20"/>
        </w:rPr>
        <w:t>//DDI13</w:t>
      </w:r>
    </w:p>
    <w:p w14:paraId="18E4496D" w14:textId="77777777" w:rsidR="004B7A0E" w:rsidRPr="004B7A0E" w:rsidRDefault="004B7A0E" w:rsidP="004B7A0E">
      <w:pPr>
        <w:rPr>
          <w:rFonts w:ascii="Times New Roman" w:eastAsia="Times New Roman" w:hAnsi="Times New Roman" w:cs="Times New Roman"/>
          <w:color w:val="000000"/>
          <w:sz w:val="20"/>
        </w:rPr>
      </w:pPr>
    </w:p>
    <w:p w14:paraId="08E1ABC0" w14:textId="77777777" w:rsidR="009F068C" w:rsidRPr="004B7A0E" w:rsidRDefault="009F068C" w:rsidP="009F068C">
      <w:pPr>
        <w:ind w:left="432" w:right="432"/>
        <w:rPr>
          <w:rFonts w:ascii="Times New Roman" w:eastAsia="Times New Roman" w:hAnsi="Times New Roman" w:cs="Times New Roman"/>
          <w:color w:val="000000"/>
          <w:sz w:val="20"/>
        </w:rPr>
      </w:pPr>
      <w:r w:rsidRPr="004B7A0E">
        <w:rPr>
          <w:rFonts w:ascii="Times New Roman" w:eastAsia="Times New Roman" w:hAnsi="Times New Roman" w:cs="Times New Roman"/>
          <w:color w:val="000000"/>
          <w:sz w:val="20"/>
        </w:rPr>
        <w:t xml:space="preserve">But the basic formulation of </w:t>
      </w:r>
      <w:proofErr w:type="spellStart"/>
      <w:r w:rsidRPr="004B7A0E">
        <w:rPr>
          <w:rFonts w:ascii="Times New Roman" w:eastAsia="Times New Roman" w:hAnsi="Times New Roman" w:cs="Times New Roman"/>
          <w:color w:val="000000"/>
          <w:sz w:val="20"/>
        </w:rPr>
        <w:t>decolonial</w:t>
      </w:r>
      <w:proofErr w:type="spellEnd"/>
      <w:r w:rsidRPr="004B7A0E">
        <w:rPr>
          <w:rFonts w:ascii="Times New Roman" w:eastAsia="Times New Roman" w:hAnsi="Times New Roman" w:cs="Times New Roman"/>
          <w:color w:val="000000"/>
          <w:sz w:val="20"/>
        </w:rPr>
        <w:t xml:space="preserve"> delinking (e.g., </w:t>
      </w:r>
      <w:proofErr w:type="spellStart"/>
      <w:r w:rsidRPr="004B7A0E">
        <w:rPr>
          <w:rFonts w:ascii="Times New Roman" w:eastAsia="Times New Roman" w:hAnsi="Times New Roman" w:cs="Times New Roman"/>
          <w:color w:val="000000"/>
          <w:sz w:val="20"/>
        </w:rPr>
        <w:t>desprendimiento</w:t>
      </w:r>
      <w:proofErr w:type="spellEnd"/>
      <w:r w:rsidRPr="004B7A0E">
        <w:rPr>
          <w:rFonts w:ascii="Times New Roman" w:eastAsia="Times New Roman" w:hAnsi="Times New Roman" w:cs="Times New Roman"/>
          <w:color w:val="000000"/>
          <w:sz w:val="20"/>
        </w:rPr>
        <w:t xml:space="preserve">) was advanced by </w:t>
      </w:r>
      <w:proofErr w:type="spellStart"/>
      <w:r w:rsidRPr="004B7A0E">
        <w:rPr>
          <w:rFonts w:ascii="Times New Roman" w:eastAsia="Times New Roman" w:hAnsi="Times New Roman" w:cs="Times New Roman"/>
          <w:color w:val="000000"/>
          <w:sz w:val="20"/>
        </w:rPr>
        <w:t>Aníbal</w:t>
      </w:r>
      <w:proofErr w:type="spellEnd"/>
      <w:r w:rsidRPr="004B7A0E">
        <w:rPr>
          <w:rFonts w:ascii="Times New Roman" w:eastAsia="Times New Roman" w:hAnsi="Times New Roman" w:cs="Times New Roman"/>
          <w:color w:val="000000"/>
          <w:sz w:val="20"/>
        </w:rPr>
        <w:t xml:space="preserve"> </w:t>
      </w:r>
      <w:proofErr w:type="spellStart"/>
      <w:r w:rsidRPr="004B7A0E">
        <w:rPr>
          <w:rFonts w:ascii="Times New Roman" w:eastAsia="Times New Roman" w:hAnsi="Times New Roman" w:cs="Times New Roman"/>
          <w:color w:val="000000"/>
          <w:sz w:val="20"/>
        </w:rPr>
        <w:t>Quijano</w:t>
      </w:r>
      <w:proofErr w:type="spellEnd"/>
      <w:r w:rsidRPr="004B7A0E">
        <w:rPr>
          <w:rFonts w:ascii="Times New Roman" w:eastAsia="Times New Roman" w:hAnsi="Times New Roman" w:cs="Times New Roman"/>
          <w:color w:val="000000"/>
          <w:sz w:val="20"/>
        </w:rPr>
        <w:t xml:space="preserve"> in his ground-breaking article “</w:t>
      </w:r>
      <w:proofErr w:type="spellStart"/>
      <w:r w:rsidRPr="004B7A0E">
        <w:rPr>
          <w:rFonts w:ascii="Times New Roman" w:eastAsia="Times New Roman" w:hAnsi="Times New Roman" w:cs="Times New Roman"/>
          <w:color w:val="000000"/>
          <w:sz w:val="20"/>
        </w:rPr>
        <w:t>Colonialidad</w:t>
      </w:r>
      <w:proofErr w:type="spellEnd"/>
      <w:r w:rsidRPr="004B7A0E">
        <w:rPr>
          <w:rFonts w:ascii="Times New Roman" w:eastAsia="Times New Roman" w:hAnsi="Times New Roman" w:cs="Times New Roman"/>
          <w:color w:val="000000"/>
          <w:sz w:val="20"/>
        </w:rPr>
        <w:t xml:space="preserve"> y </w:t>
      </w:r>
      <w:proofErr w:type="spellStart"/>
      <w:r w:rsidRPr="004B7A0E">
        <w:rPr>
          <w:rFonts w:ascii="Times New Roman" w:eastAsia="Times New Roman" w:hAnsi="Times New Roman" w:cs="Times New Roman"/>
          <w:color w:val="000000"/>
          <w:sz w:val="20"/>
        </w:rPr>
        <w:t>modernidad</w:t>
      </w:r>
      <w:proofErr w:type="spellEnd"/>
      <w:r w:rsidRPr="004B7A0E">
        <w:rPr>
          <w:rFonts w:ascii="Times New Roman" w:eastAsia="Times New Roman" w:hAnsi="Times New Roman" w:cs="Times New Roman"/>
          <w:color w:val="000000"/>
          <w:sz w:val="20"/>
        </w:rPr>
        <w:t>/</w:t>
      </w:r>
      <w:proofErr w:type="spellStart"/>
      <w:r w:rsidRPr="004B7A0E">
        <w:rPr>
          <w:rFonts w:ascii="Times New Roman" w:eastAsia="Times New Roman" w:hAnsi="Times New Roman" w:cs="Times New Roman"/>
          <w:color w:val="000000"/>
          <w:sz w:val="20"/>
        </w:rPr>
        <w:t>racionalidad</w:t>
      </w:r>
      <w:proofErr w:type="spellEnd"/>
      <w:r w:rsidRPr="004B7A0E">
        <w:rPr>
          <w:rFonts w:ascii="Times New Roman" w:eastAsia="Times New Roman" w:hAnsi="Times New Roman" w:cs="Times New Roman"/>
          <w:color w:val="000000"/>
          <w:sz w:val="20"/>
        </w:rPr>
        <w:t>” (1991) [</w:t>
      </w:r>
      <w:proofErr w:type="spellStart"/>
      <w:r w:rsidRPr="004B7A0E">
        <w:rPr>
          <w:rFonts w:ascii="Times New Roman" w:eastAsia="Times New Roman" w:hAnsi="Times New Roman" w:cs="Times New Roman"/>
          <w:color w:val="000000"/>
          <w:sz w:val="20"/>
        </w:rPr>
        <w:t>Coloniality</w:t>
      </w:r>
      <w:proofErr w:type="spellEnd"/>
      <w:r w:rsidRPr="004B7A0E">
        <w:rPr>
          <w:rFonts w:ascii="Times New Roman" w:eastAsia="Times New Roman" w:hAnsi="Times New Roman" w:cs="Times New Roman"/>
          <w:color w:val="000000"/>
          <w:sz w:val="20"/>
        </w:rPr>
        <w:t xml:space="preserve"> and modernity/rationality]. The argument was that, on the one hand, </w:t>
      </w:r>
      <w:r w:rsidRPr="005F6E68">
        <w:rPr>
          <w:rFonts w:eastAsia="Calibri"/>
          <w:b/>
          <w:color w:val="000000"/>
          <w:highlight w:val="cyan"/>
          <w:u w:val="single"/>
        </w:rPr>
        <w:t xml:space="preserve">an analytic of the limits of </w:t>
      </w:r>
      <w:proofErr w:type="spellStart"/>
      <w:r w:rsidRPr="005F6E68">
        <w:rPr>
          <w:rFonts w:eastAsia="Calibri"/>
          <w:b/>
          <w:color w:val="000000"/>
          <w:highlight w:val="cyan"/>
          <w:u w:val="single"/>
        </w:rPr>
        <w:t>Eurocentrism</w:t>
      </w:r>
      <w:proofErr w:type="spellEnd"/>
      <w:r w:rsidRPr="004B7A0E">
        <w:rPr>
          <w:rFonts w:eastAsia="Calibri"/>
          <w:b/>
          <w:color w:val="000000"/>
          <w:u w:val="single"/>
        </w:rPr>
        <w:t xml:space="preserve"> </w:t>
      </w:r>
      <w:r w:rsidRPr="004B7A0E">
        <w:rPr>
          <w:rFonts w:ascii="Times New Roman" w:eastAsia="Times New Roman" w:hAnsi="Times New Roman" w:cs="Times New Roman"/>
          <w:color w:val="000000"/>
          <w:sz w:val="20"/>
        </w:rPr>
        <w:t xml:space="preserve">(as a hegemonic structure of knowledge and beliefs) </w:t>
      </w:r>
      <w:r w:rsidRPr="005F6E68">
        <w:rPr>
          <w:rFonts w:eastAsia="Calibri"/>
          <w:b/>
          <w:color w:val="000000"/>
          <w:highlight w:val="cyan"/>
          <w:u w:val="single"/>
        </w:rPr>
        <w:t>is needed</w:t>
      </w:r>
      <w:r w:rsidRPr="004B7A0E">
        <w:rPr>
          <w:rFonts w:ascii="Times New Roman" w:eastAsia="Times New Roman" w:hAnsi="Times New Roman" w:cs="Times New Roman"/>
          <w:color w:val="000000"/>
          <w:sz w:val="20"/>
        </w:rPr>
        <w:t>. But that analytic was considered necessary rather than sufficient</w:t>
      </w:r>
      <w:r w:rsidRPr="004B7A0E">
        <w:rPr>
          <w:rFonts w:eastAsia="Calibri"/>
          <w:b/>
          <w:color w:val="000000"/>
          <w:u w:val="single"/>
        </w:rPr>
        <w:t>. It was necessary</w:t>
      </w:r>
      <w:r w:rsidRPr="004B7A0E">
        <w:rPr>
          <w:rFonts w:ascii="Times New Roman" w:eastAsia="Times New Roman" w:hAnsi="Times New Roman" w:cs="Times New Roman"/>
          <w:color w:val="000000"/>
          <w:sz w:val="20"/>
        </w:rPr>
        <w:t xml:space="preserve">, </w:t>
      </w:r>
      <w:proofErr w:type="spellStart"/>
      <w:r w:rsidRPr="004B7A0E">
        <w:rPr>
          <w:rFonts w:ascii="Times New Roman" w:eastAsia="Times New Roman" w:hAnsi="Times New Roman" w:cs="Times New Roman"/>
          <w:color w:val="000000"/>
          <w:sz w:val="20"/>
        </w:rPr>
        <w:t>Quijano</w:t>
      </w:r>
      <w:proofErr w:type="spellEnd"/>
      <w:r w:rsidRPr="004B7A0E">
        <w:rPr>
          <w:rFonts w:ascii="Times New Roman" w:eastAsia="Times New Roman" w:hAnsi="Times New Roman" w:cs="Times New Roman"/>
          <w:color w:val="000000"/>
          <w:sz w:val="20"/>
        </w:rPr>
        <w:t xml:space="preserve"> asserted, “</w:t>
      </w:r>
      <w:proofErr w:type="spellStart"/>
      <w:r w:rsidRPr="004B7A0E">
        <w:rPr>
          <w:rFonts w:ascii="Times New Roman" w:eastAsia="Times New Roman" w:hAnsi="Times New Roman" w:cs="Times New Roman"/>
          <w:color w:val="000000"/>
          <w:sz w:val="20"/>
        </w:rPr>
        <w:t>desprenderse</w:t>
      </w:r>
      <w:proofErr w:type="spellEnd"/>
      <w:r w:rsidRPr="004B7A0E">
        <w:rPr>
          <w:rFonts w:ascii="Times New Roman" w:eastAsia="Times New Roman" w:hAnsi="Times New Roman" w:cs="Times New Roman"/>
          <w:color w:val="000000"/>
          <w:sz w:val="20"/>
        </w:rPr>
        <w:t xml:space="preserve"> de </w:t>
      </w:r>
      <w:proofErr w:type="spellStart"/>
      <w:r w:rsidRPr="004B7A0E">
        <w:rPr>
          <w:rFonts w:ascii="Times New Roman" w:eastAsia="Times New Roman" w:hAnsi="Times New Roman" w:cs="Times New Roman"/>
          <w:color w:val="000000"/>
          <w:sz w:val="20"/>
        </w:rPr>
        <w:t>las</w:t>
      </w:r>
      <w:proofErr w:type="spellEnd"/>
      <w:r w:rsidRPr="004B7A0E">
        <w:rPr>
          <w:rFonts w:ascii="Times New Roman" w:eastAsia="Times New Roman" w:hAnsi="Times New Roman" w:cs="Times New Roman"/>
          <w:color w:val="000000"/>
          <w:sz w:val="20"/>
        </w:rPr>
        <w:t xml:space="preserve"> </w:t>
      </w:r>
      <w:proofErr w:type="spellStart"/>
      <w:r w:rsidRPr="004B7A0E">
        <w:rPr>
          <w:rFonts w:ascii="Times New Roman" w:eastAsia="Times New Roman" w:hAnsi="Times New Roman" w:cs="Times New Roman"/>
          <w:color w:val="000000"/>
          <w:sz w:val="20"/>
        </w:rPr>
        <w:t>vinculaciones</w:t>
      </w:r>
      <w:proofErr w:type="spellEnd"/>
      <w:r w:rsidRPr="004B7A0E">
        <w:rPr>
          <w:rFonts w:ascii="Times New Roman" w:eastAsia="Times New Roman" w:hAnsi="Times New Roman" w:cs="Times New Roman"/>
          <w:color w:val="000000"/>
          <w:sz w:val="20"/>
        </w:rPr>
        <w:t xml:space="preserve"> de la </w:t>
      </w:r>
      <w:proofErr w:type="spellStart"/>
      <w:r w:rsidRPr="004B7A0E">
        <w:rPr>
          <w:rFonts w:ascii="Times New Roman" w:eastAsia="Times New Roman" w:hAnsi="Times New Roman" w:cs="Times New Roman"/>
          <w:color w:val="000000"/>
          <w:sz w:val="20"/>
        </w:rPr>
        <w:t>racionalidad-modernidad</w:t>
      </w:r>
      <w:proofErr w:type="spellEnd"/>
      <w:r w:rsidRPr="004B7A0E">
        <w:rPr>
          <w:rFonts w:ascii="Times New Roman" w:eastAsia="Times New Roman" w:hAnsi="Times New Roman" w:cs="Times New Roman"/>
          <w:color w:val="000000"/>
          <w:sz w:val="20"/>
        </w:rPr>
        <w:t xml:space="preserve"> con la </w:t>
      </w:r>
      <w:proofErr w:type="spellStart"/>
      <w:r w:rsidRPr="004B7A0E">
        <w:rPr>
          <w:rFonts w:ascii="Times New Roman" w:eastAsia="Times New Roman" w:hAnsi="Times New Roman" w:cs="Times New Roman"/>
          <w:color w:val="000000"/>
          <w:sz w:val="20"/>
        </w:rPr>
        <w:t>colonialidad</w:t>
      </w:r>
      <w:proofErr w:type="spellEnd"/>
      <w:r w:rsidRPr="004B7A0E">
        <w:rPr>
          <w:rFonts w:ascii="Times New Roman" w:eastAsia="Times New Roman" w:hAnsi="Times New Roman" w:cs="Times New Roman"/>
          <w:color w:val="000000"/>
          <w:sz w:val="20"/>
        </w:rPr>
        <w:t xml:space="preserve">, en primer </w:t>
      </w:r>
      <w:proofErr w:type="spellStart"/>
      <w:r w:rsidRPr="004B7A0E">
        <w:rPr>
          <w:rFonts w:ascii="Times New Roman" w:eastAsia="Times New Roman" w:hAnsi="Times New Roman" w:cs="Times New Roman"/>
          <w:color w:val="000000"/>
          <w:sz w:val="20"/>
        </w:rPr>
        <w:t>término</w:t>
      </w:r>
      <w:proofErr w:type="spellEnd"/>
      <w:r w:rsidRPr="004B7A0E">
        <w:rPr>
          <w:rFonts w:ascii="Times New Roman" w:eastAsia="Times New Roman" w:hAnsi="Times New Roman" w:cs="Times New Roman"/>
          <w:color w:val="000000"/>
          <w:sz w:val="20"/>
        </w:rPr>
        <w:t xml:space="preserve">, y en </w:t>
      </w:r>
      <w:proofErr w:type="spellStart"/>
      <w:r w:rsidRPr="004B7A0E">
        <w:rPr>
          <w:rFonts w:ascii="Times New Roman" w:eastAsia="Times New Roman" w:hAnsi="Times New Roman" w:cs="Times New Roman"/>
          <w:color w:val="000000"/>
          <w:sz w:val="20"/>
        </w:rPr>
        <w:t>definitiva</w:t>
      </w:r>
      <w:proofErr w:type="spellEnd"/>
      <w:r w:rsidRPr="004B7A0E">
        <w:rPr>
          <w:rFonts w:ascii="Times New Roman" w:eastAsia="Times New Roman" w:hAnsi="Times New Roman" w:cs="Times New Roman"/>
          <w:color w:val="000000"/>
          <w:sz w:val="20"/>
        </w:rPr>
        <w:t xml:space="preserve"> con </w:t>
      </w:r>
      <w:proofErr w:type="spellStart"/>
      <w:r w:rsidRPr="004B7A0E">
        <w:rPr>
          <w:rFonts w:ascii="Times New Roman" w:eastAsia="Times New Roman" w:hAnsi="Times New Roman" w:cs="Times New Roman"/>
          <w:color w:val="000000"/>
          <w:sz w:val="20"/>
        </w:rPr>
        <w:t>todo</w:t>
      </w:r>
      <w:proofErr w:type="spellEnd"/>
      <w:r w:rsidRPr="004B7A0E">
        <w:rPr>
          <w:rFonts w:ascii="Times New Roman" w:eastAsia="Times New Roman" w:hAnsi="Times New Roman" w:cs="Times New Roman"/>
          <w:color w:val="000000"/>
          <w:sz w:val="20"/>
        </w:rPr>
        <w:t xml:space="preserve"> </w:t>
      </w:r>
      <w:proofErr w:type="spellStart"/>
      <w:r w:rsidRPr="004B7A0E">
        <w:rPr>
          <w:rFonts w:ascii="Times New Roman" w:eastAsia="Times New Roman" w:hAnsi="Times New Roman" w:cs="Times New Roman"/>
          <w:color w:val="000000"/>
          <w:sz w:val="20"/>
        </w:rPr>
        <w:t>poder</w:t>
      </w:r>
      <w:proofErr w:type="spellEnd"/>
      <w:r w:rsidRPr="004B7A0E">
        <w:rPr>
          <w:rFonts w:ascii="Times New Roman" w:eastAsia="Times New Roman" w:hAnsi="Times New Roman" w:cs="Times New Roman"/>
          <w:color w:val="000000"/>
          <w:sz w:val="20"/>
        </w:rPr>
        <w:t xml:space="preserve"> no </w:t>
      </w:r>
      <w:proofErr w:type="spellStart"/>
      <w:r w:rsidRPr="004B7A0E">
        <w:rPr>
          <w:rFonts w:ascii="Times New Roman" w:eastAsia="Times New Roman" w:hAnsi="Times New Roman" w:cs="Times New Roman"/>
          <w:color w:val="000000"/>
          <w:sz w:val="20"/>
        </w:rPr>
        <w:t>constituido</w:t>
      </w:r>
      <w:proofErr w:type="spellEnd"/>
      <w:r w:rsidRPr="004B7A0E">
        <w:rPr>
          <w:rFonts w:ascii="Times New Roman" w:eastAsia="Times New Roman" w:hAnsi="Times New Roman" w:cs="Times New Roman"/>
          <w:color w:val="000000"/>
          <w:sz w:val="20"/>
        </w:rPr>
        <w:t xml:space="preserve"> en la </w:t>
      </w:r>
      <w:proofErr w:type="spellStart"/>
      <w:r w:rsidRPr="004B7A0E">
        <w:rPr>
          <w:rFonts w:ascii="Times New Roman" w:eastAsia="Times New Roman" w:hAnsi="Times New Roman" w:cs="Times New Roman"/>
          <w:color w:val="000000"/>
          <w:sz w:val="20"/>
        </w:rPr>
        <w:t>decisión</w:t>
      </w:r>
      <w:proofErr w:type="spellEnd"/>
      <w:r w:rsidRPr="004B7A0E">
        <w:rPr>
          <w:rFonts w:ascii="Times New Roman" w:eastAsia="Times New Roman" w:hAnsi="Times New Roman" w:cs="Times New Roman"/>
          <w:color w:val="000000"/>
          <w:sz w:val="20"/>
        </w:rPr>
        <w:t xml:space="preserve"> </w:t>
      </w:r>
      <w:proofErr w:type="spellStart"/>
      <w:r w:rsidRPr="004B7A0E">
        <w:rPr>
          <w:rFonts w:ascii="Times New Roman" w:eastAsia="Times New Roman" w:hAnsi="Times New Roman" w:cs="Times New Roman"/>
          <w:color w:val="000000"/>
          <w:sz w:val="20"/>
        </w:rPr>
        <w:t>libre</w:t>
      </w:r>
      <w:proofErr w:type="spellEnd"/>
      <w:r w:rsidRPr="004B7A0E">
        <w:rPr>
          <w:rFonts w:ascii="Times New Roman" w:eastAsia="Times New Roman" w:hAnsi="Times New Roman" w:cs="Times New Roman"/>
          <w:color w:val="000000"/>
          <w:sz w:val="20"/>
        </w:rPr>
        <w:t xml:space="preserve"> de </w:t>
      </w:r>
      <w:proofErr w:type="spellStart"/>
      <w:r w:rsidRPr="004B7A0E">
        <w:rPr>
          <w:rFonts w:ascii="Times New Roman" w:eastAsia="Times New Roman" w:hAnsi="Times New Roman" w:cs="Times New Roman"/>
          <w:color w:val="000000"/>
          <w:sz w:val="20"/>
        </w:rPr>
        <w:t>gentes</w:t>
      </w:r>
      <w:proofErr w:type="spellEnd"/>
      <w:r w:rsidRPr="004B7A0E">
        <w:rPr>
          <w:rFonts w:ascii="Times New Roman" w:eastAsia="Times New Roman" w:hAnsi="Times New Roman" w:cs="Times New Roman"/>
          <w:color w:val="000000"/>
          <w:sz w:val="20"/>
        </w:rPr>
        <w:t xml:space="preserve"> </w:t>
      </w:r>
      <w:proofErr w:type="spellStart"/>
      <w:r w:rsidRPr="004B7A0E">
        <w:rPr>
          <w:rFonts w:ascii="Times New Roman" w:eastAsia="Times New Roman" w:hAnsi="Times New Roman" w:cs="Times New Roman"/>
          <w:color w:val="000000"/>
          <w:sz w:val="20"/>
        </w:rPr>
        <w:t>libres</w:t>
      </w:r>
      <w:proofErr w:type="spellEnd"/>
      <w:r w:rsidRPr="004B7A0E">
        <w:rPr>
          <w:rFonts w:ascii="Times New Roman" w:eastAsia="Times New Roman" w:hAnsi="Times New Roman" w:cs="Times New Roman"/>
          <w:color w:val="000000"/>
          <w:sz w:val="20"/>
        </w:rPr>
        <w:t>” [“</w:t>
      </w:r>
      <w:r w:rsidRPr="004B7A0E">
        <w:rPr>
          <w:rFonts w:eastAsia="Calibri"/>
          <w:b/>
          <w:color w:val="000000"/>
          <w:u w:val="single"/>
        </w:rPr>
        <w:t>It is</w:t>
      </w:r>
      <w:r w:rsidRPr="004B7A0E">
        <w:rPr>
          <w:rFonts w:ascii="Times New Roman" w:eastAsia="Times New Roman" w:hAnsi="Times New Roman" w:cs="Times New Roman"/>
          <w:color w:val="000000"/>
          <w:sz w:val="20"/>
        </w:rPr>
        <w:t xml:space="preserve"> </w:t>
      </w:r>
      <w:r w:rsidRPr="005F6E68">
        <w:rPr>
          <w:rFonts w:eastAsia="Calibri"/>
          <w:b/>
          <w:color w:val="000000"/>
          <w:highlight w:val="cyan"/>
          <w:u w:val="single"/>
        </w:rPr>
        <w:t xml:space="preserve">necessary to extricate oneself from the linkages between rationality/modernity and </w:t>
      </w:r>
      <w:proofErr w:type="spellStart"/>
      <w:r w:rsidRPr="005F6E68">
        <w:rPr>
          <w:rFonts w:eastAsia="Calibri"/>
          <w:b/>
          <w:color w:val="000000"/>
          <w:highlight w:val="cyan"/>
          <w:u w:val="single"/>
        </w:rPr>
        <w:t>colonialit</w:t>
      </w:r>
      <w:r w:rsidRPr="004B7A0E">
        <w:rPr>
          <w:rFonts w:eastAsia="Calibri"/>
          <w:b/>
          <w:color w:val="000000"/>
          <w:u w:val="single"/>
        </w:rPr>
        <w:t>y</w:t>
      </w:r>
      <w:proofErr w:type="spellEnd"/>
      <w:r w:rsidRPr="004B7A0E">
        <w:rPr>
          <w:rFonts w:ascii="Times New Roman" w:eastAsia="Times New Roman" w:hAnsi="Times New Roman" w:cs="Times New Roman"/>
          <w:color w:val="000000"/>
          <w:sz w:val="20"/>
        </w:rPr>
        <w:t xml:space="preserve">, first of all, </w:t>
      </w:r>
      <w:r w:rsidRPr="004B7A0E">
        <w:rPr>
          <w:rFonts w:eastAsia="Calibri"/>
          <w:b/>
          <w:color w:val="000000"/>
          <w:u w:val="single"/>
        </w:rPr>
        <w:t>and</w:t>
      </w:r>
      <w:r w:rsidRPr="004B7A0E">
        <w:rPr>
          <w:rFonts w:ascii="Times New Roman" w:eastAsia="Times New Roman" w:hAnsi="Times New Roman" w:cs="Times New Roman"/>
          <w:color w:val="000000"/>
          <w:sz w:val="20"/>
        </w:rPr>
        <w:t xml:space="preserve"> definitely </w:t>
      </w:r>
      <w:r w:rsidRPr="004B7A0E">
        <w:rPr>
          <w:rFonts w:eastAsia="Calibri"/>
          <w:b/>
          <w:color w:val="000000"/>
          <w:u w:val="single"/>
        </w:rPr>
        <w:t xml:space="preserve">from </w:t>
      </w:r>
      <w:r w:rsidRPr="005F6E68">
        <w:rPr>
          <w:rFonts w:eastAsia="Calibri"/>
          <w:b/>
          <w:color w:val="000000"/>
          <w:highlight w:val="cyan"/>
          <w:u w:val="single"/>
        </w:rPr>
        <w:t>all power which is not constituted by free decisions made by free people</w:t>
      </w:r>
      <w:r w:rsidRPr="005F6E68">
        <w:rPr>
          <w:rFonts w:ascii="Times New Roman" w:eastAsia="Times New Roman" w:hAnsi="Times New Roman" w:cs="Times New Roman"/>
          <w:color w:val="000000"/>
          <w:sz w:val="20"/>
          <w:highlight w:val="cyan"/>
        </w:rPr>
        <w:t>”].</w:t>
      </w:r>
      <w:r w:rsidRPr="004B7A0E">
        <w:rPr>
          <w:rFonts w:ascii="Times New Roman" w:eastAsia="Times New Roman" w:hAnsi="Times New Roman" w:cs="Times New Roman"/>
          <w:color w:val="000000"/>
          <w:sz w:val="20"/>
        </w:rPr>
        <w:t>4 “</w:t>
      </w:r>
      <w:proofErr w:type="spellStart"/>
      <w:r w:rsidRPr="004B7A0E">
        <w:rPr>
          <w:rFonts w:ascii="Times New Roman" w:eastAsia="Times New Roman" w:hAnsi="Times New Roman" w:cs="Times New Roman"/>
          <w:color w:val="000000"/>
          <w:sz w:val="20"/>
        </w:rPr>
        <w:t>Desprenderse</w:t>
      </w:r>
      <w:proofErr w:type="spellEnd"/>
      <w:r w:rsidRPr="004B7A0E">
        <w:rPr>
          <w:rFonts w:ascii="Times New Roman" w:eastAsia="Times New Roman" w:hAnsi="Times New Roman" w:cs="Times New Roman"/>
          <w:color w:val="000000"/>
          <w:sz w:val="20"/>
        </w:rPr>
        <w:t xml:space="preserve">” means epistemic de-linking or, in other words, epistemic disobedience. </w:t>
      </w:r>
      <w:r w:rsidRPr="005F6E68">
        <w:rPr>
          <w:rFonts w:eastAsia="Calibri"/>
          <w:b/>
          <w:color w:val="000000"/>
          <w:highlight w:val="cyan"/>
          <w:u w:val="single"/>
        </w:rPr>
        <w:t xml:space="preserve">Epistemic disobedience leads us to </w:t>
      </w:r>
      <w:proofErr w:type="spellStart"/>
      <w:r w:rsidRPr="005F6E68">
        <w:rPr>
          <w:rFonts w:eastAsia="Calibri"/>
          <w:b/>
          <w:color w:val="000000"/>
          <w:highlight w:val="cyan"/>
          <w:u w:val="single"/>
        </w:rPr>
        <w:t>decolonial</w:t>
      </w:r>
      <w:proofErr w:type="spellEnd"/>
      <w:r w:rsidRPr="005F6E68">
        <w:rPr>
          <w:rFonts w:eastAsia="Calibri"/>
          <w:b/>
          <w:color w:val="000000"/>
          <w:highlight w:val="cyan"/>
          <w:u w:val="single"/>
        </w:rPr>
        <w:t xml:space="preserve"> options as a set of projects that have in common the effects</w:t>
      </w:r>
      <w:r w:rsidRPr="004B7A0E">
        <w:rPr>
          <w:rFonts w:eastAsia="Calibri"/>
          <w:b/>
          <w:color w:val="000000"/>
          <w:u w:val="single"/>
        </w:rPr>
        <w:t xml:space="preserve"> experienced by all the inhabitants of the globe that were at the receiving end of global designs to colonize the economy </w:t>
      </w:r>
      <w:r w:rsidRPr="004B7A0E">
        <w:rPr>
          <w:rFonts w:ascii="Times New Roman" w:eastAsia="Times New Roman" w:hAnsi="Times New Roman" w:cs="Times New Roman"/>
          <w:color w:val="000000"/>
          <w:sz w:val="20"/>
        </w:rPr>
        <w:t xml:space="preserve">(appropriation of land and natural resources), </w:t>
      </w:r>
      <w:r w:rsidRPr="004B7A0E">
        <w:rPr>
          <w:rFonts w:eastAsia="Calibri"/>
          <w:b/>
          <w:color w:val="000000"/>
          <w:u w:val="single"/>
        </w:rPr>
        <w:t>authority</w:t>
      </w:r>
      <w:r w:rsidRPr="004B7A0E">
        <w:rPr>
          <w:rFonts w:ascii="Times New Roman" w:eastAsia="Times New Roman" w:hAnsi="Times New Roman" w:cs="Times New Roman"/>
          <w:color w:val="000000"/>
          <w:sz w:val="20"/>
        </w:rPr>
        <w:t xml:space="preserve"> (management by the Monarch, the State, or the Church), </w:t>
      </w:r>
      <w:r w:rsidRPr="004B7A0E">
        <w:rPr>
          <w:rFonts w:eastAsia="Calibri"/>
          <w:b/>
          <w:color w:val="000000"/>
          <w:u w:val="single"/>
        </w:rPr>
        <w:t>and police and military enforcement</w:t>
      </w:r>
      <w:r w:rsidRPr="004B7A0E">
        <w:rPr>
          <w:rFonts w:ascii="Times New Roman" w:eastAsia="Times New Roman" w:hAnsi="Times New Roman" w:cs="Times New Roman"/>
          <w:color w:val="000000"/>
          <w:sz w:val="20"/>
        </w:rPr>
        <w:t xml:space="preserve"> (</w:t>
      </w:r>
      <w:proofErr w:type="spellStart"/>
      <w:r w:rsidRPr="004B7A0E">
        <w:rPr>
          <w:rFonts w:ascii="Times New Roman" w:eastAsia="Times New Roman" w:hAnsi="Times New Roman" w:cs="Times New Roman"/>
          <w:color w:val="000000"/>
          <w:sz w:val="20"/>
        </w:rPr>
        <w:t>coloniality</w:t>
      </w:r>
      <w:proofErr w:type="spellEnd"/>
      <w:r w:rsidRPr="004B7A0E">
        <w:rPr>
          <w:rFonts w:ascii="Times New Roman" w:eastAsia="Times New Roman" w:hAnsi="Times New Roman" w:cs="Times New Roman"/>
          <w:color w:val="000000"/>
          <w:sz w:val="20"/>
        </w:rPr>
        <w:t xml:space="preserve"> of power), </w:t>
      </w:r>
      <w:r w:rsidRPr="004B7A0E">
        <w:rPr>
          <w:rFonts w:eastAsia="Calibri"/>
          <w:b/>
          <w:color w:val="000000"/>
          <w:u w:val="single"/>
        </w:rPr>
        <w:t xml:space="preserve">to colonize </w:t>
      </w:r>
      <w:proofErr w:type="spellStart"/>
      <w:r w:rsidRPr="004B7A0E">
        <w:rPr>
          <w:rFonts w:eastAsia="Calibri"/>
          <w:b/>
          <w:color w:val="000000"/>
          <w:u w:val="single"/>
        </w:rPr>
        <w:t>knowledges</w:t>
      </w:r>
      <w:proofErr w:type="spellEnd"/>
      <w:r w:rsidRPr="004B7A0E">
        <w:rPr>
          <w:rFonts w:ascii="Times New Roman" w:eastAsia="Times New Roman" w:hAnsi="Times New Roman" w:cs="Times New Roman"/>
          <w:color w:val="000000"/>
          <w:sz w:val="20"/>
        </w:rPr>
        <w:t xml:space="preserve"> (languages, categories of thoughts, belief systems, etc.) </w:t>
      </w:r>
      <w:r w:rsidRPr="004B7A0E">
        <w:rPr>
          <w:rFonts w:eastAsia="Calibri"/>
          <w:b/>
          <w:color w:val="000000"/>
          <w:u w:val="single"/>
        </w:rPr>
        <w:t>and beings</w:t>
      </w:r>
      <w:r w:rsidRPr="004B7A0E">
        <w:rPr>
          <w:rFonts w:ascii="Times New Roman" w:eastAsia="Times New Roman" w:hAnsi="Times New Roman" w:cs="Times New Roman"/>
          <w:color w:val="000000"/>
          <w:sz w:val="20"/>
        </w:rPr>
        <w:t xml:space="preserve"> (subjectivity). “</w:t>
      </w:r>
      <w:r w:rsidRPr="005F6E68">
        <w:rPr>
          <w:rFonts w:eastAsia="Calibri"/>
          <w:b/>
          <w:color w:val="000000"/>
          <w:highlight w:val="cyan"/>
          <w:u w:val="single"/>
        </w:rPr>
        <w:t>Delinking” is</w:t>
      </w:r>
      <w:r w:rsidRPr="005F6E68">
        <w:rPr>
          <w:rFonts w:ascii="Times New Roman" w:eastAsia="Times New Roman" w:hAnsi="Times New Roman" w:cs="Times New Roman"/>
          <w:color w:val="000000"/>
          <w:sz w:val="20"/>
          <w:highlight w:val="cyan"/>
        </w:rPr>
        <w:t xml:space="preserve"> then </w:t>
      </w:r>
      <w:r w:rsidRPr="005F6E68">
        <w:rPr>
          <w:rFonts w:eastAsia="Calibri"/>
          <w:b/>
          <w:color w:val="000000"/>
          <w:highlight w:val="cyan"/>
          <w:u w:val="single"/>
        </w:rPr>
        <w:t xml:space="preserve">necessary because there is no way out of the </w:t>
      </w:r>
      <w:proofErr w:type="spellStart"/>
      <w:r w:rsidRPr="005F6E68">
        <w:rPr>
          <w:rFonts w:eastAsia="Calibri"/>
          <w:b/>
          <w:color w:val="000000"/>
          <w:highlight w:val="cyan"/>
          <w:u w:val="single"/>
        </w:rPr>
        <w:t>coloniality</w:t>
      </w:r>
      <w:proofErr w:type="spellEnd"/>
      <w:r w:rsidRPr="005F6E68">
        <w:rPr>
          <w:rFonts w:eastAsia="Calibri"/>
          <w:b/>
          <w:color w:val="000000"/>
          <w:highlight w:val="cyan"/>
          <w:u w:val="single"/>
        </w:rPr>
        <w:t xml:space="preserve"> of power from within Wester</w:t>
      </w:r>
      <w:r w:rsidRPr="004B7A0E">
        <w:rPr>
          <w:rFonts w:eastAsia="Calibri"/>
          <w:b/>
          <w:color w:val="000000"/>
          <w:u w:val="single"/>
        </w:rPr>
        <w:t>n</w:t>
      </w:r>
      <w:r w:rsidRPr="004B7A0E">
        <w:rPr>
          <w:rFonts w:ascii="Times New Roman" w:eastAsia="Times New Roman" w:hAnsi="Times New Roman" w:cs="Times New Roman"/>
          <w:color w:val="000000"/>
          <w:sz w:val="20"/>
        </w:rPr>
        <w:t xml:space="preserve"> (Greek and Latin) categories of </w:t>
      </w:r>
      <w:r w:rsidRPr="004B7A0E">
        <w:rPr>
          <w:rFonts w:eastAsia="Calibri"/>
          <w:b/>
          <w:color w:val="000000"/>
          <w:u w:val="single"/>
        </w:rPr>
        <w:t>thought</w:t>
      </w:r>
      <w:r w:rsidRPr="004B7A0E">
        <w:rPr>
          <w:rFonts w:ascii="Times New Roman" w:eastAsia="Times New Roman" w:hAnsi="Times New Roman" w:cs="Times New Roman"/>
          <w:color w:val="000000"/>
          <w:sz w:val="20"/>
        </w:rPr>
        <w:t xml:space="preserve">. Consequently, </w:t>
      </w:r>
      <w:r w:rsidRPr="004B7A0E">
        <w:rPr>
          <w:rFonts w:eastAsia="Calibri"/>
          <w:b/>
          <w:color w:val="000000"/>
          <w:u w:val="single"/>
        </w:rPr>
        <w:t>de-linking implies epistemic disobedience</w:t>
      </w:r>
      <w:r w:rsidRPr="004B7A0E">
        <w:rPr>
          <w:rFonts w:ascii="Times New Roman" w:eastAsia="Times New Roman" w:hAnsi="Times New Roman" w:cs="Times New Roman"/>
          <w:color w:val="000000"/>
          <w:sz w:val="20"/>
        </w:rPr>
        <w:t xml:space="preserve"> rather than the constant search for “newness” (e.g., as if Michel Foucault’s concept of racism and power were “better” or more “appropriate” because they are “newer”—that is, post-modern—within the chronological history or archaeology of European ideas). </w:t>
      </w:r>
      <w:r w:rsidRPr="005F6E68">
        <w:rPr>
          <w:rFonts w:eastAsia="Calibri"/>
          <w:b/>
          <w:color w:val="000000"/>
          <w:highlight w:val="cyan"/>
          <w:u w:val="single"/>
        </w:rPr>
        <w:t>Epistemic disobedience takes us to a</w:t>
      </w:r>
      <w:r w:rsidRPr="004B7A0E">
        <w:rPr>
          <w:rFonts w:eastAsia="Calibri"/>
          <w:b/>
          <w:color w:val="000000"/>
          <w:u w:val="single"/>
        </w:rPr>
        <w:t xml:space="preserve"> </w:t>
      </w:r>
      <w:r w:rsidRPr="004B7A0E">
        <w:rPr>
          <w:rFonts w:ascii="Times New Roman" w:eastAsia="Times New Roman" w:hAnsi="Times New Roman" w:cs="Times New Roman"/>
          <w:color w:val="000000"/>
          <w:sz w:val="20"/>
        </w:rPr>
        <w:t xml:space="preserve">different place, to </w:t>
      </w:r>
      <w:r w:rsidRPr="005F6E68">
        <w:rPr>
          <w:rFonts w:ascii="Times New Roman" w:eastAsia="Times New Roman" w:hAnsi="Times New Roman" w:cs="Times New Roman"/>
          <w:color w:val="000000"/>
          <w:sz w:val="20"/>
          <w:highlight w:val="cyan"/>
        </w:rPr>
        <w:t xml:space="preserve">a </w:t>
      </w:r>
      <w:r w:rsidRPr="005F6E68">
        <w:rPr>
          <w:rFonts w:eastAsia="Calibri"/>
          <w:b/>
          <w:color w:val="000000"/>
          <w:highlight w:val="cyan"/>
          <w:u w:val="single"/>
        </w:rPr>
        <w:t>different “beginning</w:t>
      </w:r>
      <w:r w:rsidRPr="004B7A0E">
        <w:rPr>
          <w:rFonts w:ascii="Times New Roman" w:eastAsia="Times New Roman" w:hAnsi="Times New Roman" w:cs="Times New Roman"/>
          <w:color w:val="000000"/>
          <w:sz w:val="20"/>
        </w:rPr>
        <w:t xml:space="preserve">” (not in Greece, but in the responses to the “conquest and colonization” of America and the massive trade of enslaved Africans), </w:t>
      </w:r>
      <w:r w:rsidRPr="005F6E68">
        <w:rPr>
          <w:rFonts w:eastAsia="Calibri"/>
          <w:b/>
          <w:color w:val="000000"/>
          <w:highlight w:val="cyan"/>
          <w:u w:val="single"/>
        </w:rPr>
        <w:t>to spatial sites of struggles and building</w:t>
      </w:r>
      <w:r w:rsidRPr="004B7A0E">
        <w:rPr>
          <w:rFonts w:ascii="Times New Roman" w:eastAsia="Times New Roman" w:hAnsi="Times New Roman" w:cs="Times New Roman"/>
          <w:color w:val="000000"/>
          <w:sz w:val="20"/>
        </w:rPr>
        <w:t xml:space="preserve"> rather than to a new temporality </w:t>
      </w:r>
      <w:r w:rsidRPr="004B7A0E">
        <w:rPr>
          <w:rFonts w:eastAsia="Calibri"/>
          <w:b/>
          <w:color w:val="000000"/>
          <w:u w:val="single"/>
        </w:rPr>
        <w:t>within the same space</w:t>
      </w:r>
      <w:r w:rsidRPr="004B7A0E">
        <w:rPr>
          <w:rFonts w:ascii="Times New Roman" w:eastAsia="Times New Roman" w:hAnsi="Times New Roman" w:cs="Times New Roman"/>
          <w:color w:val="000000"/>
          <w:sz w:val="20"/>
        </w:rPr>
        <w:t xml:space="preserve"> (from Greece, to Rome, to Paris, to London, to Washington DC). I will explore the opening up of these spaces—the spatial paradigmatic breaks of epistemic disobedience—in </w:t>
      </w:r>
      <w:proofErr w:type="spellStart"/>
      <w:r w:rsidRPr="004B7A0E">
        <w:rPr>
          <w:rFonts w:ascii="Times New Roman" w:eastAsia="Times New Roman" w:hAnsi="Times New Roman" w:cs="Times New Roman"/>
          <w:color w:val="000000"/>
          <w:sz w:val="20"/>
        </w:rPr>
        <w:t>Waman</w:t>
      </w:r>
      <w:proofErr w:type="spellEnd"/>
      <w:r w:rsidRPr="004B7A0E">
        <w:rPr>
          <w:rFonts w:ascii="Times New Roman" w:eastAsia="Times New Roman" w:hAnsi="Times New Roman" w:cs="Times New Roman"/>
          <w:color w:val="000000"/>
          <w:sz w:val="20"/>
        </w:rPr>
        <w:t xml:space="preserve"> Puma de Ayala and </w:t>
      </w:r>
      <w:proofErr w:type="spellStart"/>
      <w:r w:rsidRPr="004B7A0E">
        <w:rPr>
          <w:rFonts w:ascii="Times New Roman" w:eastAsia="Times New Roman" w:hAnsi="Times New Roman" w:cs="Times New Roman"/>
          <w:color w:val="000000"/>
          <w:sz w:val="20"/>
        </w:rPr>
        <w:t>Ottabah</w:t>
      </w:r>
      <w:proofErr w:type="spellEnd"/>
      <w:r w:rsidRPr="004B7A0E">
        <w:rPr>
          <w:rFonts w:ascii="Times New Roman" w:eastAsia="Times New Roman" w:hAnsi="Times New Roman" w:cs="Times New Roman"/>
          <w:color w:val="000000"/>
          <w:sz w:val="20"/>
        </w:rPr>
        <w:t xml:space="preserve"> </w:t>
      </w:r>
      <w:proofErr w:type="spellStart"/>
      <w:r w:rsidRPr="004B7A0E">
        <w:rPr>
          <w:rFonts w:ascii="Times New Roman" w:eastAsia="Times New Roman" w:hAnsi="Times New Roman" w:cs="Times New Roman"/>
          <w:color w:val="000000"/>
          <w:sz w:val="20"/>
        </w:rPr>
        <w:t>Cugoano</w:t>
      </w:r>
      <w:proofErr w:type="spellEnd"/>
      <w:r w:rsidRPr="004B7A0E">
        <w:rPr>
          <w:rFonts w:ascii="Times New Roman" w:eastAsia="Times New Roman" w:hAnsi="Times New Roman" w:cs="Times New Roman"/>
          <w:color w:val="000000"/>
          <w:sz w:val="20"/>
        </w:rPr>
        <w:t>. The basic argument (almost a syllogism) that I will develop here is the following</w:t>
      </w:r>
      <w:r w:rsidRPr="004B7A0E">
        <w:rPr>
          <w:rFonts w:eastAsia="Calibri"/>
          <w:b/>
          <w:color w:val="000000"/>
          <w:u w:val="single"/>
        </w:rPr>
        <w:t xml:space="preserve">: if </w:t>
      </w:r>
      <w:proofErr w:type="spellStart"/>
      <w:r w:rsidRPr="005F6E68">
        <w:rPr>
          <w:rFonts w:eastAsia="Calibri"/>
          <w:b/>
          <w:color w:val="000000"/>
          <w:highlight w:val="cyan"/>
          <w:u w:val="single"/>
        </w:rPr>
        <w:t>coloniality</w:t>
      </w:r>
      <w:proofErr w:type="spellEnd"/>
      <w:r w:rsidRPr="005F6E68">
        <w:rPr>
          <w:rFonts w:eastAsia="Calibri"/>
          <w:b/>
          <w:color w:val="000000"/>
          <w:highlight w:val="cyan"/>
          <w:u w:val="single"/>
        </w:rPr>
        <w:t xml:space="preserve"> is constitutive of modernity</w:t>
      </w:r>
      <w:r w:rsidRPr="004B7A0E">
        <w:rPr>
          <w:rFonts w:ascii="Times New Roman" w:eastAsia="Times New Roman" w:hAnsi="Times New Roman" w:cs="Times New Roman"/>
          <w:color w:val="000000"/>
          <w:sz w:val="20"/>
        </w:rPr>
        <w:t xml:space="preserve"> since the </w:t>
      </w:r>
      <w:proofErr w:type="spellStart"/>
      <w:r w:rsidRPr="004B7A0E">
        <w:rPr>
          <w:rFonts w:ascii="Times New Roman" w:eastAsia="Times New Roman" w:hAnsi="Times New Roman" w:cs="Times New Roman"/>
          <w:color w:val="000000"/>
          <w:sz w:val="20"/>
        </w:rPr>
        <w:t>salvationist</w:t>
      </w:r>
      <w:proofErr w:type="spellEnd"/>
      <w:r w:rsidRPr="004B7A0E">
        <w:rPr>
          <w:rFonts w:ascii="Times New Roman" w:eastAsia="Times New Roman" w:hAnsi="Times New Roman" w:cs="Times New Roman"/>
          <w:color w:val="000000"/>
          <w:sz w:val="20"/>
        </w:rPr>
        <w:t xml:space="preserve"> rhetoric of modernity presupposes the oppressive and condemnatory logic of </w:t>
      </w:r>
      <w:proofErr w:type="spellStart"/>
      <w:r w:rsidRPr="004B7A0E">
        <w:rPr>
          <w:rFonts w:ascii="Times New Roman" w:eastAsia="Times New Roman" w:hAnsi="Times New Roman" w:cs="Times New Roman"/>
          <w:color w:val="000000"/>
          <w:sz w:val="20"/>
        </w:rPr>
        <w:t>coloniality</w:t>
      </w:r>
      <w:proofErr w:type="spellEnd"/>
      <w:r w:rsidRPr="004B7A0E">
        <w:rPr>
          <w:rFonts w:ascii="Times New Roman" w:eastAsia="Times New Roman" w:hAnsi="Times New Roman" w:cs="Times New Roman"/>
          <w:color w:val="000000"/>
          <w:sz w:val="20"/>
        </w:rPr>
        <w:t xml:space="preserve"> (from there come the </w:t>
      </w:r>
      <w:proofErr w:type="spellStart"/>
      <w:r w:rsidRPr="004B7A0E">
        <w:rPr>
          <w:rFonts w:ascii="Times New Roman" w:eastAsia="Times New Roman" w:hAnsi="Times New Roman" w:cs="Times New Roman"/>
          <w:color w:val="000000"/>
          <w:sz w:val="20"/>
        </w:rPr>
        <w:t>damnés</w:t>
      </w:r>
      <w:proofErr w:type="spellEnd"/>
      <w:r w:rsidRPr="004B7A0E">
        <w:rPr>
          <w:rFonts w:ascii="Times New Roman" w:eastAsia="Times New Roman" w:hAnsi="Times New Roman" w:cs="Times New Roman"/>
          <w:color w:val="000000"/>
          <w:sz w:val="20"/>
        </w:rPr>
        <w:t xml:space="preserve"> of Fanon), </w:t>
      </w:r>
      <w:r w:rsidRPr="005F6E68">
        <w:rPr>
          <w:rFonts w:eastAsia="Calibri"/>
          <w:b/>
          <w:color w:val="000000"/>
          <w:highlight w:val="cyan"/>
          <w:u w:val="single"/>
        </w:rPr>
        <w:t>then this oppressive logic produces an energy of discontent, of distrust, of release within</w:t>
      </w:r>
      <w:r w:rsidRPr="004B7A0E">
        <w:rPr>
          <w:rFonts w:eastAsia="Calibri"/>
          <w:b/>
          <w:color w:val="000000"/>
          <w:u w:val="single"/>
        </w:rPr>
        <w:t xml:space="preserve"> those who react against imperial violence.</w:t>
      </w:r>
      <w:r w:rsidRPr="004B7A0E">
        <w:rPr>
          <w:rFonts w:ascii="Times New Roman" w:eastAsia="Times New Roman" w:hAnsi="Times New Roman" w:cs="Times New Roman"/>
          <w:color w:val="000000"/>
          <w:sz w:val="20"/>
        </w:rPr>
        <w:t xml:space="preserve"> </w:t>
      </w:r>
      <w:r w:rsidRPr="004B7A0E">
        <w:rPr>
          <w:rFonts w:eastAsia="Calibri"/>
          <w:b/>
          <w:color w:val="000000"/>
          <w:u w:val="single"/>
        </w:rPr>
        <w:t xml:space="preserve">This energy is translated into </w:t>
      </w:r>
      <w:proofErr w:type="spellStart"/>
      <w:r w:rsidRPr="004B7A0E">
        <w:rPr>
          <w:rFonts w:eastAsia="Calibri"/>
          <w:b/>
          <w:color w:val="000000"/>
          <w:u w:val="single"/>
        </w:rPr>
        <w:t>decolonial</w:t>
      </w:r>
      <w:proofErr w:type="spellEnd"/>
      <w:r w:rsidRPr="004B7A0E">
        <w:rPr>
          <w:rFonts w:eastAsia="Calibri"/>
          <w:b/>
          <w:color w:val="000000"/>
          <w:u w:val="single"/>
        </w:rPr>
        <w:t xml:space="preserve"> projects </w:t>
      </w:r>
      <w:r w:rsidRPr="004B7A0E">
        <w:rPr>
          <w:rFonts w:ascii="Times New Roman" w:eastAsia="Times New Roman" w:hAnsi="Times New Roman" w:cs="Times New Roman"/>
          <w:color w:val="000000"/>
          <w:sz w:val="20"/>
        </w:rPr>
        <w:t xml:space="preserve">that, as a last resort, are also constitutive of modernity. </w:t>
      </w:r>
      <w:r w:rsidRPr="004B7A0E">
        <w:rPr>
          <w:rFonts w:eastAsia="Calibri"/>
          <w:b/>
          <w:color w:val="000000"/>
          <w:u w:val="single"/>
        </w:rPr>
        <w:t>Modernity is a three-headed hydra</w:t>
      </w:r>
      <w:r w:rsidRPr="004B7A0E">
        <w:rPr>
          <w:rFonts w:ascii="Times New Roman" w:eastAsia="Times New Roman" w:hAnsi="Times New Roman" w:cs="Times New Roman"/>
          <w:color w:val="000000"/>
          <w:sz w:val="20"/>
        </w:rPr>
        <w:t xml:space="preserve">, </w:t>
      </w:r>
      <w:r w:rsidRPr="004B7A0E">
        <w:rPr>
          <w:rFonts w:eastAsia="Calibri"/>
          <w:b/>
          <w:color w:val="000000"/>
          <w:u w:val="single"/>
        </w:rPr>
        <w:lastRenderedPageBreak/>
        <w:t>even though it only reveals one head:</w:t>
      </w:r>
      <w:r w:rsidRPr="004B7A0E">
        <w:rPr>
          <w:rFonts w:ascii="Times New Roman" w:eastAsia="Times New Roman" w:hAnsi="Times New Roman" w:cs="Times New Roman"/>
          <w:color w:val="000000"/>
          <w:sz w:val="20"/>
        </w:rPr>
        <w:t xml:space="preserve"> </w:t>
      </w:r>
      <w:r w:rsidRPr="004B7A0E">
        <w:rPr>
          <w:rFonts w:eastAsia="Calibri"/>
          <w:b/>
          <w:color w:val="000000"/>
          <w:u w:val="single"/>
        </w:rPr>
        <w:t>the</w:t>
      </w:r>
      <w:r w:rsidRPr="004B7A0E">
        <w:rPr>
          <w:rFonts w:ascii="Times New Roman" w:eastAsia="Times New Roman" w:hAnsi="Times New Roman" w:cs="Times New Roman"/>
          <w:color w:val="000000"/>
          <w:sz w:val="20"/>
        </w:rPr>
        <w:t xml:space="preserve"> </w:t>
      </w:r>
      <w:r w:rsidRPr="004B7A0E">
        <w:rPr>
          <w:rFonts w:eastAsia="Calibri"/>
          <w:b/>
          <w:color w:val="000000"/>
          <w:u w:val="single"/>
        </w:rPr>
        <w:t>rhetoric of</w:t>
      </w:r>
      <w:r w:rsidRPr="004B7A0E">
        <w:rPr>
          <w:rFonts w:ascii="Times New Roman" w:eastAsia="Times New Roman" w:hAnsi="Times New Roman" w:cs="Times New Roman"/>
          <w:color w:val="000000"/>
          <w:sz w:val="20"/>
        </w:rPr>
        <w:t xml:space="preserve"> </w:t>
      </w:r>
      <w:r w:rsidRPr="004B7A0E">
        <w:rPr>
          <w:rFonts w:eastAsia="Calibri"/>
          <w:b/>
          <w:color w:val="000000"/>
          <w:u w:val="single"/>
        </w:rPr>
        <w:t>salvation and progress</w:t>
      </w:r>
      <w:r w:rsidRPr="004B7A0E">
        <w:rPr>
          <w:rFonts w:ascii="Times New Roman" w:eastAsia="Times New Roman" w:hAnsi="Times New Roman" w:cs="Times New Roman"/>
          <w:color w:val="000000"/>
          <w:sz w:val="20"/>
        </w:rPr>
        <w:t xml:space="preserve">. </w:t>
      </w:r>
      <w:proofErr w:type="spellStart"/>
      <w:r w:rsidRPr="004B7A0E">
        <w:rPr>
          <w:rFonts w:eastAsia="Calibri"/>
          <w:b/>
          <w:color w:val="000000"/>
          <w:u w:val="single"/>
        </w:rPr>
        <w:t>Coloniality</w:t>
      </w:r>
      <w:proofErr w:type="spellEnd"/>
      <w:r w:rsidRPr="004B7A0E">
        <w:rPr>
          <w:rFonts w:ascii="Times New Roman" w:eastAsia="Times New Roman" w:hAnsi="Times New Roman" w:cs="Times New Roman"/>
          <w:color w:val="000000"/>
          <w:sz w:val="20"/>
        </w:rPr>
        <w:t xml:space="preserve">, </w:t>
      </w:r>
      <w:r w:rsidRPr="004B7A0E">
        <w:rPr>
          <w:rFonts w:eastAsia="Calibri"/>
          <w:b/>
          <w:color w:val="000000"/>
          <w:u w:val="single"/>
        </w:rPr>
        <w:t>one of whose facets is poverty</w:t>
      </w:r>
      <w:r w:rsidRPr="004B7A0E">
        <w:rPr>
          <w:rFonts w:ascii="Times New Roman" w:eastAsia="Times New Roman" w:hAnsi="Times New Roman" w:cs="Times New Roman"/>
          <w:color w:val="000000"/>
          <w:sz w:val="20"/>
        </w:rPr>
        <w:t xml:space="preserve"> and the propagation of AIDS in Africa, </w:t>
      </w:r>
      <w:r w:rsidRPr="004B7A0E">
        <w:rPr>
          <w:rFonts w:eastAsia="Calibri"/>
          <w:b/>
          <w:color w:val="000000"/>
          <w:u w:val="single"/>
        </w:rPr>
        <w:t>does not appear in the rhetoric of modernity</w:t>
      </w:r>
      <w:r w:rsidRPr="004B7A0E">
        <w:rPr>
          <w:rFonts w:ascii="Times New Roman" w:eastAsia="Times New Roman" w:hAnsi="Times New Roman" w:cs="Times New Roman"/>
          <w:color w:val="000000"/>
          <w:sz w:val="20"/>
        </w:rPr>
        <w:t xml:space="preserve"> </w:t>
      </w:r>
      <w:r w:rsidRPr="004B7A0E">
        <w:rPr>
          <w:rFonts w:eastAsia="Calibri"/>
          <w:b/>
          <w:color w:val="000000"/>
          <w:u w:val="single"/>
        </w:rPr>
        <w:t>as its necessary counterpart, but rather as something that emanates from it.</w:t>
      </w:r>
      <w:r w:rsidRPr="004B7A0E">
        <w:rPr>
          <w:rFonts w:ascii="Times New Roman" w:eastAsia="Times New Roman" w:hAnsi="Times New Roman" w:cs="Times New Roman"/>
          <w:color w:val="000000"/>
          <w:sz w:val="20"/>
        </w:rPr>
        <w:t xml:space="preserve"> </w:t>
      </w:r>
      <w:r w:rsidRPr="004B7A0E">
        <w:rPr>
          <w:rFonts w:eastAsia="Calibri"/>
          <w:b/>
          <w:color w:val="000000"/>
          <w:u w:val="single"/>
        </w:rPr>
        <w:t>For example</w:t>
      </w:r>
      <w:r w:rsidRPr="004B7A0E">
        <w:rPr>
          <w:rFonts w:ascii="Times New Roman" w:eastAsia="Times New Roman" w:hAnsi="Times New Roman" w:cs="Times New Roman"/>
          <w:color w:val="000000"/>
          <w:sz w:val="20"/>
        </w:rPr>
        <w:t xml:space="preserve">, </w:t>
      </w:r>
      <w:r w:rsidRPr="004B7A0E">
        <w:rPr>
          <w:rFonts w:eastAsia="Calibri"/>
          <w:b/>
          <w:color w:val="000000"/>
          <w:u w:val="single"/>
        </w:rPr>
        <w:t>the Millennium Plan</w:t>
      </w:r>
      <w:r w:rsidRPr="004B7A0E">
        <w:rPr>
          <w:rFonts w:ascii="Times New Roman" w:eastAsia="Times New Roman" w:hAnsi="Times New Roman" w:cs="Times New Roman"/>
          <w:color w:val="000000"/>
          <w:sz w:val="20"/>
        </w:rPr>
        <w:t xml:space="preserve"> of the United Nations headed by Kofi Anan, </w:t>
      </w:r>
      <w:r w:rsidRPr="004B7A0E">
        <w:rPr>
          <w:rFonts w:eastAsia="Calibri"/>
          <w:b/>
          <w:color w:val="000000"/>
          <w:u w:val="single"/>
        </w:rPr>
        <w:t>and the Earth Institute</w:t>
      </w:r>
      <w:r w:rsidRPr="004B7A0E">
        <w:rPr>
          <w:rFonts w:ascii="Times New Roman" w:eastAsia="Times New Roman" w:hAnsi="Times New Roman" w:cs="Times New Roman"/>
          <w:color w:val="000000"/>
          <w:sz w:val="20"/>
        </w:rPr>
        <w:t xml:space="preserve"> at Columbia University headed by Jeffrey Sachs, </w:t>
      </w:r>
      <w:r w:rsidRPr="004B7A0E">
        <w:rPr>
          <w:rFonts w:eastAsia="Calibri"/>
          <w:b/>
          <w:color w:val="000000"/>
          <w:u w:val="single"/>
        </w:rPr>
        <w:t>work in collaboration to end poverty</w:t>
      </w:r>
      <w:r w:rsidRPr="004B7A0E">
        <w:rPr>
          <w:rFonts w:ascii="Times New Roman" w:eastAsia="Times New Roman" w:hAnsi="Times New Roman" w:cs="Times New Roman"/>
          <w:color w:val="000000"/>
          <w:sz w:val="20"/>
        </w:rPr>
        <w:t xml:space="preserve"> (as the title of </w:t>
      </w:r>
      <w:proofErr w:type="spellStart"/>
      <w:r w:rsidRPr="004B7A0E">
        <w:rPr>
          <w:rFonts w:ascii="Times New Roman" w:eastAsia="Times New Roman" w:hAnsi="Times New Roman" w:cs="Times New Roman"/>
          <w:color w:val="000000"/>
          <w:sz w:val="20"/>
        </w:rPr>
        <w:t>Sach’s</w:t>
      </w:r>
      <w:proofErr w:type="spellEnd"/>
      <w:r w:rsidRPr="004B7A0E">
        <w:rPr>
          <w:rFonts w:ascii="Times New Roman" w:eastAsia="Times New Roman" w:hAnsi="Times New Roman" w:cs="Times New Roman"/>
          <w:color w:val="000000"/>
          <w:sz w:val="20"/>
        </w:rPr>
        <w:t xml:space="preserve"> book announces).5 But, while </w:t>
      </w:r>
      <w:r w:rsidRPr="004B7A0E">
        <w:rPr>
          <w:rFonts w:eastAsia="Calibri"/>
          <w:b/>
          <w:color w:val="000000"/>
          <w:u w:val="single"/>
        </w:rPr>
        <w:t>they question the unfortunate consequences of modernity</w:t>
      </w:r>
      <w:r w:rsidRPr="004B7A0E">
        <w:rPr>
          <w:rFonts w:ascii="Times New Roman" w:eastAsia="Times New Roman" w:hAnsi="Times New Roman" w:cs="Times New Roman"/>
          <w:color w:val="000000"/>
          <w:sz w:val="20"/>
        </w:rPr>
        <w:t xml:space="preserve">, </w:t>
      </w:r>
      <w:r w:rsidRPr="004B7A0E">
        <w:rPr>
          <w:rFonts w:eastAsia="Calibri"/>
          <w:b/>
          <w:color w:val="000000"/>
          <w:u w:val="single"/>
        </w:rPr>
        <w:t>never for a moment is the ideology of modernity or the black pits that hide its rhetoric ever questioned</w:t>
      </w:r>
      <w:r w:rsidRPr="004B7A0E">
        <w:rPr>
          <w:rFonts w:ascii="Times New Roman" w:eastAsia="Times New Roman" w:hAnsi="Times New Roman" w:cs="Times New Roman"/>
          <w:color w:val="000000"/>
          <w:sz w:val="20"/>
        </w:rPr>
        <w:t xml:space="preserve">: the consequences of the very nature of the capitalist economy—by which such ideology is supported—in its various facets since the mercantilism of the sixteenth century, free trade of the following centuries, the Industrial Revolution of the nineteenth century, and the technological revolution of the twentieth century. On the other hand, despite all the debate in the media about the war against terrorism, on one side, and all types of uprisings, of protests and social movements, </w:t>
      </w:r>
      <w:r w:rsidRPr="004B7A0E">
        <w:rPr>
          <w:rFonts w:eastAsia="Calibri"/>
          <w:b/>
          <w:color w:val="000000"/>
          <w:u w:val="single"/>
        </w:rPr>
        <w:t>it is</w:t>
      </w:r>
      <w:r w:rsidRPr="004B7A0E">
        <w:rPr>
          <w:rFonts w:ascii="Times New Roman" w:eastAsia="Times New Roman" w:hAnsi="Times New Roman" w:cs="Times New Roman"/>
          <w:color w:val="000000"/>
          <w:sz w:val="20"/>
        </w:rPr>
        <w:t xml:space="preserve"> never suggested that </w:t>
      </w:r>
      <w:r w:rsidRPr="004B7A0E">
        <w:rPr>
          <w:rFonts w:eastAsia="Calibri"/>
          <w:b/>
          <w:color w:val="000000"/>
          <w:u w:val="single"/>
        </w:rPr>
        <w:t>the logic of</w:t>
      </w:r>
      <w:r w:rsidRPr="004B7A0E">
        <w:rPr>
          <w:rFonts w:ascii="Times New Roman" w:eastAsia="Times New Roman" w:hAnsi="Times New Roman" w:cs="Times New Roman"/>
          <w:color w:val="000000"/>
          <w:sz w:val="20"/>
        </w:rPr>
        <w:t xml:space="preserve"> </w:t>
      </w:r>
      <w:proofErr w:type="spellStart"/>
      <w:r w:rsidRPr="004B7A0E">
        <w:rPr>
          <w:rFonts w:eastAsia="Calibri"/>
          <w:b/>
          <w:color w:val="000000"/>
          <w:u w:val="single"/>
        </w:rPr>
        <w:t>coloniality</w:t>
      </w:r>
      <w:proofErr w:type="spellEnd"/>
      <w:r w:rsidRPr="004B7A0E">
        <w:rPr>
          <w:rFonts w:ascii="Times New Roman" w:eastAsia="Times New Roman" w:hAnsi="Times New Roman" w:cs="Times New Roman"/>
          <w:color w:val="000000"/>
          <w:sz w:val="20"/>
        </w:rPr>
        <w:t xml:space="preserve"> that </w:t>
      </w:r>
      <w:r w:rsidRPr="004B7A0E">
        <w:rPr>
          <w:rFonts w:eastAsia="Calibri"/>
          <w:b/>
          <w:color w:val="000000"/>
          <w:u w:val="single"/>
        </w:rPr>
        <w:t>hides beneath the rhetoric of modernity necessarily generates the irreducible energy of humiliated, vilified, forgotten, or marginalized human beings.</w:t>
      </w:r>
      <w:r w:rsidRPr="004B7A0E">
        <w:rPr>
          <w:rFonts w:ascii="Times New Roman" w:eastAsia="Times New Roman" w:hAnsi="Times New Roman" w:cs="Times New Roman"/>
          <w:color w:val="000000"/>
          <w:sz w:val="20"/>
        </w:rPr>
        <w:t xml:space="preserve"> </w:t>
      </w:r>
      <w:proofErr w:type="spellStart"/>
      <w:r w:rsidRPr="005F6E68">
        <w:rPr>
          <w:rFonts w:eastAsia="Calibri"/>
          <w:b/>
          <w:color w:val="000000"/>
          <w:highlight w:val="cyan"/>
          <w:u w:val="single"/>
        </w:rPr>
        <w:t>Decoloniality</w:t>
      </w:r>
      <w:proofErr w:type="spellEnd"/>
      <w:r w:rsidRPr="005F6E68">
        <w:rPr>
          <w:rFonts w:eastAsia="Calibri"/>
          <w:b/>
          <w:color w:val="000000"/>
          <w:highlight w:val="cyan"/>
          <w:u w:val="single"/>
        </w:rPr>
        <w:t xml:space="preserve"> is</w:t>
      </w:r>
      <w:r w:rsidRPr="005F6E68">
        <w:rPr>
          <w:rFonts w:ascii="Times New Roman" w:eastAsia="Times New Roman" w:hAnsi="Times New Roman" w:cs="Times New Roman"/>
          <w:color w:val="000000"/>
          <w:sz w:val="20"/>
          <w:highlight w:val="cyan"/>
        </w:rPr>
        <w:t xml:space="preserve"> therefore </w:t>
      </w:r>
      <w:r w:rsidRPr="005F6E68">
        <w:rPr>
          <w:rFonts w:eastAsia="Calibri"/>
          <w:b/>
          <w:color w:val="000000"/>
          <w:highlight w:val="cyan"/>
          <w:u w:val="single"/>
        </w:rPr>
        <w:t xml:space="preserve">the energy that does not allow the operation of the logic of </w:t>
      </w:r>
      <w:proofErr w:type="spellStart"/>
      <w:r w:rsidRPr="005F6E68">
        <w:rPr>
          <w:rFonts w:eastAsia="Calibri"/>
          <w:b/>
          <w:color w:val="000000"/>
          <w:highlight w:val="cyan"/>
          <w:u w:val="single"/>
        </w:rPr>
        <w:t>coloniality</w:t>
      </w:r>
      <w:proofErr w:type="spellEnd"/>
      <w:r w:rsidRPr="005F6E68">
        <w:rPr>
          <w:rFonts w:ascii="Times New Roman" w:eastAsia="Times New Roman" w:hAnsi="Times New Roman" w:cs="Times New Roman"/>
          <w:color w:val="000000"/>
          <w:sz w:val="20"/>
          <w:highlight w:val="cyan"/>
        </w:rPr>
        <w:t xml:space="preserve"> </w:t>
      </w:r>
      <w:r w:rsidRPr="005F6E68">
        <w:rPr>
          <w:rFonts w:eastAsia="Calibri"/>
          <w:b/>
          <w:color w:val="000000"/>
          <w:highlight w:val="cyan"/>
          <w:u w:val="single"/>
        </w:rPr>
        <w:t>nor believes the fairy tales of the rhetoric of modernity</w:t>
      </w:r>
      <w:r w:rsidRPr="004B7A0E">
        <w:rPr>
          <w:rFonts w:ascii="Times New Roman" w:eastAsia="Times New Roman" w:hAnsi="Times New Roman" w:cs="Times New Roman"/>
          <w:color w:val="000000"/>
          <w:sz w:val="20"/>
        </w:rPr>
        <w:t xml:space="preserve">. Therefore, </w:t>
      </w:r>
      <w:proofErr w:type="spellStart"/>
      <w:r w:rsidRPr="004B7A0E">
        <w:rPr>
          <w:rFonts w:eastAsia="Calibri"/>
          <w:b/>
          <w:color w:val="000000"/>
          <w:u w:val="single"/>
        </w:rPr>
        <w:t>decoloniality</w:t>
      </w:r>
      <w:proofErr w:type="spellEnd"/>
      <w:r w:rsidRPr="004B7A0E">
        <w:rPr>
          <w:rFonts w:eastAsia="Calibri"/>
          <w:b/>
          <w:color w:val="000000"/>
          <w:u w:val="single"/>
        </w:rPr>
        <w:t xml:space="preserve"> has a varied range of manifestations</w:t>
      </w:r>
      <w:r w:rsidRPr="004B7A0E">
        <w:rPr>
          <w:rFonts w:ascii="Times New Roman" w:eastAsia="Times New Roman" w:hAnsi="Times New Roman" w:cs="Times New Roman"/>
          <w:color w:val="000000"/>
          <w:sz w:val="20"/>
        </w:rPr>
        <w:t>—some undesirable, such as those that Washington today describes as “terrorists”—</w:t>
      </w:r>
      <w:r w:rsidRPr="005F6E68">
        <w:rPr>
          <w:rFonts w:eastAsia="Calibri"/>
          <w:b/>
          <w:color w:val="000000"/>
          <w:highlight w:val="cyan"/>
          <w:u w:val="single"/>
        </w:rPr>
        <w:t xml:space="preserve">and </w:t>
      </w:r>
      <w:proofErr w:type="spellStart"/>
      <w:r w:rsidRPr="005F6E68">
        <w:rPr>
          <w:rFonts w:eastAsia="Calibri"/>
          <w:b/>
          <w:color w:val="000000"/>
          <w:highlight w:val="cyan"/>
          <w:u w:val="single"/>
        </w:rPr>
        <w:t>decolonial</w:t>
      </w:r>
      <w:proofErr w:type="spellEnd"/>
      <w:r w:rsidRPr="005F6E68">
        <w:rPr>
          <w:rFonts w:eastAsia="Calibri"/>
          <w:b/>
          <w:color w:val="000000"/>
          <w:highlight w:val="cyan"/>
          <w:u w:val="single"/>
        </w:rPr>
        <w:t xml:space="preserve"> thinking is, </w:t>
      </w:r>
      <w:r w:rsidRPr="005F6E68">
        <w:rPr>
          <w:rFonts w:ascii="Times New Roman" w:eastAsia="Times New Roman" w:hAnsi="Times New Roman" w:cs="Times New Roman"/>
          <w:color w:val="000000"/>
          <w:sz w:val="20"/>
          <w:highlight w:val="cyan"/>
        </w:rPr>
        <w:t xml:space="preserve">then, </w:t>
      </w:r>
      <w:r w:rsidRPr="005F6E68">
        <w:rPr>
          <w:rFonts w:eastAsia="Calibri"/>
          <w:b/>
          <w:color w:val="000000"/>
          <w:highlight w:val="cyan"/>
          <w:u w:val="single"/>
        </w:rPr>
        <w:t>thinking that de-links and opens</w:t>
      </w:r>
      <w:r w:rsidRPr="004B7A0E">
        <w:rPr>
          <w:rFonts w:ascii="Times New Roman" w:eastAsia="Times New Roman" w:hAnsi="Times New Roman" w:cs="Times New Roman"/>
          <w:color w:val="000000"/>
          <w:sz w:val="20"/>
        </w:rPr>
        <w:t xml:space="preserve"> (de-linking and opening in the title come from here) </w:t>
      </w:r>
      <w:r w:rsidRPr="005F6E68">
        <w:rPr>
          <w:rFonts w:eastAsia="Calibri"/>
          <w:b/>
          <w:color w:val="000000"/>
          <w:highlight w:val="cyan"/>
          <w:u w:val="single"/>
        </w:rPr>
        <w:t>to the possibilities hidden</w:t>
      </w:r>
      <w:r w:rsidRPr="004B7A0E">
        <w:rPr>
          <w:rFonts w:ascii="Times New Roman" w:eastAsia="Times New Roman" w:hAnsi="Times New Roman" w:cs="Times New Roman"/>
          <w:color w:val="000000"/>
          <w:sz w:val="20"/>
        </w:rPr>
        <w:t xml:space="preserve"> (colonized and discredited, such as the traditional, barbarian, primitive, mystic, etc.) </w:t>
      </w:r>
      <w:r w:rsidRPr="005F6E68">
        <w:rPr>
          <w:rFonts w:eastAsia="Calibri"/>
          <w:b/>
          <w:color w:val="000000"/>
          <w:highlight w:val="cyan"/>
          <w:u w:val="single"/>
        </w:rPr>
        <w:t>by the modern rationality</w:t>
      </w:r>
      <w:r w:rsidRPr="004B7A0E">
        <w:rPr>
          <w:rFonts w:ascii="Times New Roman" w:eastAsia="Times New Roman" w:hAnsi="Times New Roman" w:cs="Times New Roman"/>
          <w:color w:val="000000"/>
          <w:sz w:val="20"/>
        </w:rPr>
        <w:t xml:space="preserve"> that is mounted and </w:t>
      </w:r>
      <w:r w:rsidRPr="004B7A0E">
        <w:rPr>
          <w:rFonts w:eastAsia="Calibri"/>
          <w:b/>
          <w:color w:val="000000"/>
          <w:u w:val="single"/>
        </w:rPr>
        <w:t xml:space="preserve">enclosed by categories of </w:t>
      </w:r>
      <w:r w:rsidRPr="004B7A0E">
        <w:rPr>
          <w:rFonts w:ascii="Times New Roman" w:eastAsia="Times New Roman" w:hAnsi="Times New Roman" w:cs="Times New Roman"/>
          <w:color w:val="000000"/>
          <w:sz w:val="20"/>
        </w:rPr>
        <w:t xml:space="preserve">Greek, Latin, and the six modern </w:t>
      </w:r>
      <w:r w:rsidRPr="004B7A0E">
        <w:rPr>
          <w:rFonts w:eastAsia="Calibri"/>
          <w:b/>
          <w:color w:val="000000"/>
          <w:u w:val="single"/>
        </w:rPr>
        <w:t>imperial European languages.</w:t>
      </w:r>
    </w:p>
    <w:p w14:paraId="54868D5C" w14:textId="77777777" w:rsidR="004B7A0E" w:rsidRPr="004B7A0E" w:rsidRDefault="004B7A0E" w:rsidP="004B7A0E">
      <w:pPr>
        <w:rPr>
          <w:rFonts w:ascii="Times New Roman" w:eastAsia="Times New Roman" w:hAnsi="Times New Roman" w:cs="Times New Roman"/>
          <w:color w:val="000000"/>
          <w:sz w:val="20"/>
        </w:rPr>
      </w:pPr>
    </w:p>
    <w:p w14:paraId="48E9ED7F" w14:textId="77777777" w:rsidR="004B7A0E" w:rsidRPr="004B7A0E" w:rsidRDefault="004B7A0E" w:rsidP="004B7A0E">
      <w:pPr>
        <w:rPr>
          <w:rFonts w:ascii="Times New Roman" w:eastAsia="Times New Roman" w:hAnsi="Times New Roman" w:cs="Times New Roman"/>
          <w:color w:val="000000"/>
          <w:sz w:val="20"/>
        </w:rPr>
      </w:pPr>
      <w:r w:rsidRPr="004B7A0E">
        <w:rPr>
          <w:rFonts w:ascii="Times New Roman" w:eastAsia="Times New Roman" w:hAnsi="Times New Roman" w:cs="Times New Roman"/>
          <w:color w:val="000000"/>
          <w:sz w:val="20"/>
        </w:rPr>
        <w:br w:type="page"/>
      </w:r>
    </w:p>
    <w:p w14:paraId="72DC8941" w14:textId="77777777" w:rsidR="00311A2B" w:rsidRPr="00F13A4D" w:rsidRDefault="00311A2B" w:rsidP="00311A2B"/>
    <w:p w14:paraId="246376F6" w14:textId="63BFB36C" w:rsidR="006E10DA" w:rsidRPr="006E10DA" w:rsidRDefault="00F61B92" w:rsidP="00105D1D">
      <w:pPr>
        <w:pStyle w:val="Heading4"/>
      </w:pPr>
      <w:r>
        <w:t>W</w:t>
      </w:r>
      <w:r w:rsidR="00DE14C8">
        <w:t>e</w:t>
      </w:r>
      <w:r w:rsidR="007B72E9">
        <w:t xml:space="preserve"> must completely separate from </w:t>
      </w:r>
      <w:proofErr w:type="spellStart"/>
      <w:r w:rsidR="007B72E9">
        <w:t>Eurocentrism</w:t>
      </w:r>
      <w:proofErr w:type="spellEnd"/>
      <w:r w:rsidR="007B72E9">
        <w:t xml:space="preserve"> and A</w:t>
      </w:r>
      <w:r w:rsidR="00DE14C8">
        <w:t xml:space="preserve">mericanism, instead we have to suspend our privilege and actually </w:t>
      </w:r>
      <w:r w:rsidR="00E6375E">
        <w:t>care</w:t>
      </w:r>
      <w:r w:rsidR="00DE14C8">
        <w:t xml:space="preserve"> about other people.</w:t>
      </w:r>
    </w:p>
    <w:p w14:paraId="16D77F54" w14:textId="77777777" w:rsidR="006E10DA" w:rsidRDefault="006E10DA" w:rsidP="006E10DA">
      <w:pPr>
        <w:pStyle w:val="Normal1"/>
      </w:pPr>
      <w:r>
        <w:rPr>
          <w:rFonts w:ascii="Calibri" w:eastAsia="Calibri" w:hAnsi="Calibri" w:cs="Calibri"/>
          <w:b/>
          <w:sz w:val="26"/>
        </w:rPr>
        <w:t>Maldonado-Torres ‘5</w:t>
      </w:r>
      <w:r>
        <w:t xml:space="preserve"> (Nelson, associate professor of comparative literature at Rutgers “Decolonization and the New </w:t>
      </w:r>
      <w:proofErr w:type="spellStart"/>
      <w:r>
        <w:t>Identitarian</w:t>
      </w:r>
      <w:proofErr w:type="spellEnd"/>
      <w:r>
        <w:t xml:space="preserve"> Logics after September 11,” </w:t>
      </w:r>
      <w:r>
        <w:rPr>
          <w:i/>
        </w:rPr>
        <w:t>Radical Philosophy Review</w:t>
      </w:r>
      <w:r>
        <w:t xml:space="preserve"> 8, n. 1 (2005): 35-67)</w:t>
      </w:r>
      <w:r>
        <w:rPr>
          <w:sz w:val="24"/>
        </w:rPr>
        <w:t xml:space="preserve"> </w:t>
      </w:r>
      <w:r>
        <w:t>//DDI13</w:t>
      </w:r>
    </w:p>
    <w:p w14:paraId="643C89B0" w14:textId="77777777" w:rsidR="006E10DA" w:rsidRDefault="006E10DA" w:rsidP="006E10DA">
      <w:pPr>
        <w:pStyle w:val="Normal1"/>
      </w:pPr>
    </w:p>
    <w:p w14:paraId="017B0C6B" w14:textId="77777777" w:rsidR="009F068C" w:rsidRDefault="009F068C" w:rsidP="009F068C">
      <w:r w:rsidRPr="006E10DA">
        <w:t xml:space="preserve">Both </w:t>
      </w:r>
      <w:r w:rsidRPr="00E6375E">
        <w:rPr>
          <w:rStyle w:val="Underline0"/>
        </w:rPr>
        <w:t xml:space="preserve">Fanon and </w:t>
      </w:r>
      <w:proofErr w:type="spellStart"/>
      <w:r w:rsidRPr="00E6375E">
        <w:rPr>
          <w:rStyle w:val="Underline0"/>
        </w:rPr>
        <w:t>Anzaldúa</w:t>
      </w:r>
      <w:proofErr w:type="spellEnd"/>
      <w:r w:rsidRPr="006E10DA">
        <w:t>, colonized subjects of the French and “</w:t>
      </w:r>
      <w:proofErr w:type="spellStart"/>
      <w:r w:rsidRPr="006E10DA">
        <w:t>estadounidense</w:t>
      </w:r>
      <w:proofErr w:type="spellEnd"/>
      <w:r w:rsidRPr="006E10DA">
        <w:t xml:space="preserve">" empires, </w:t>
      </w:r>
      <w:r w:rsidRPr="00E6375E">
        <w:rPr>
          <w:rStyle w:val="Underline0"/>
        </w:rPr>
        <w:t xml:space="preserve">help define </w:t>
      </w:r>
      <w:r w:rsidRPr="005F6E68">
        <w:rPr>
          <w:rStyle w:val="Underline0"/>
          <w:highlight w:val="cyan"/>
        </w:rPr>
        <w:t>decolonization as a project and further strengthen what</w:t>
      </w:r>
      <w:r w:rsidRPr="006E10DA">
        <w:t xml:space="preserve"> Chela </w:t>
      </w:r>
      <w:r w:rsidRPr="00E6375E">
        <w:rPr>
          <w:rStyle w:val="Underline0"/>
        </w:rPr>
        <w:t>Sandoval has referred to as the "</w:t>
      </w:r>
      <w:r w:rsidRPr="005F6E68">
        <w:rPr>
          <w:rStyle w:val="Underline0"/>
          <w:highlight w:val="cyan"/>
        </w:rPr>
        <w:t>methodology of the oppressed</w:t>
      </w:r>
      <w:r w:rsidRPr="006E10DA">
        <w:t xml:space="preserve">."73 This </w:t>
      </w:r>
      <w:r w:rsidRPr="005F6E68">
        <w:rPr>
          <w:rStyle w:val="Underline0"/>
          <w:highlight w:val="cyan"/>
        </w:rPr>
        <w:t xml:space="preserve">meth­ </w:t>
      </w:r>
      <w:proofErr w:type="spellStart"/>
      <w:r w:rsidRPr="005F6E68">
        <w:rPr>
          <w:rStyle w:val="Underline0"/>
          <w:highlight w:val="cyan"/>
        </w:rPr>
        <w:t>odology</w:t>
      </w:r>
      <w:proofErr w:type="spellEnd"/>
      <w:r w:rsidRPr="005F6E68">
        <w:rPr>
          <w:rStyle w:val="Underline0"/>
          <w:highlight w:val="cyan"/>
        </w:rPr>
        <w:t xml:space="preserve"> has decolonization or </w:t>
      </w:r>
      <w:proofErr w:type="spellStart"/>
      <w:r w:rsidRPr="005F6E68">
        <w:rPr>
          <w:rStyle w:val="Underline0"/>
          <w:highlight w:val="cyan"/>
        </w:rPr>
        <w:t>decoloniality</w:t>
      </w:r>
      <w:proofErr w:type="spellEnd"/>
      <w:r w:rsidRPr="00E6375E">
        <w:rPr>
          <w:rStyle w:val="Underline0"/>
        </w:rPr>
        <w:t xml:space="preserve"> as its expressed goal and orientation. </w:t>
      </w:r>
      <w:proofErr w:type="spellStart"/>
      <w:r w:rsidRPr="005F6E68">
        <w:rPr>
          <w:rStyle w:val="Underline0"/>
          <w:highlight w:val="cyan"/>
        </w:rPr>
        <w:t>Decoloniality</w:t>
      </w:r>
      <w:proofErr w:type="spellEnd"/>
      <w:r w:rsidRPr="005F6E68">
        <w:rPr>
          <w:rStyle w:val="Underline0"/>
          <w:highlight w:val="cyan"/>
        </w:rPr>
        <w:t xml:space="preserve"> is based on the introduction of a "</w:t>
      </w:r>
      <w:proofErr w:type="spellStart"/>
      <w:r w:rsidRPr="005F6E68">
        <w:rPr>
          <w:rStyle w:val="Underline0"/>
          <w:highlight w:val="cyan"/>
        </w:rPr>
        <w:t>decolonial</w:t>
      </w:r>
      <w:proofErr w:type="spellEnd"/>
      <w:r w:rsidRPr="005F6E68">
        <w:rPr>
          <w:rStyle w:val="Underline0"/>
          <w:highlight w:val="cyan"/>
        </w:rPr>
        <w:t xml:space="preserve"> attitude" that takes us beyond the Eurocentri</w:t>
      </w:r>
      <w:r w:rsidRPr="00E6375E">
        <w:rPr>
          <w:rStyle w:val="Underline0"/>
        </w:rPr>
        <w:t>c and "'</w:t>
      </w:r>
      <w:proofErr w:type="spellStart"/>
      <w:r w:rsidRPr="00E6375E">
        <w:rPr>
          <w:rStyle w:val="Underline0"/>
        </w:rPr>
        <w:t>estadounidense</w:t>
      </w:r>
      <w:proofErr w:type="spellEnd"/>
      <w:r w:rsidRPr="005F6E68">
        <w:rPr>
          <w:rStyle w:val="Underline0"/>
          <w:highlight w:val="cyan"/>
        </w:rPr>
        <w:t>" myths</w:t>
      </w:r>
      <w:r w:rsidRPr="00E6375E">
        <w:rPr>
          <w:rStyle w:val="Underline0"/>
        </w:rPr>
        <w:t xml:space="preserve"> that put limits to the elaboration of theory. </w:t>
      </w:r>
      <w:r w:rsidRPr="006E10DA">
        <w:t xml:space="preserve">The </w:t>
      </w:r>
      <w:r w:rsidRPr="008C15DF">
        <w:rPr>
          <w:rStyle w:val="Underline0"/>
        </w:rPr>
        <w:t>"</w:t>
      </w:r>
      <w:proofErr w:type="spellStart"/>
      <w:r w:rsidRPr="008C15DF">
        <w:rPr>
          <w:rStyle w:val="Underline0"/>
        </w:rPr>
        <w:t>decolonial</w:t>
      </w:r>
      <w:proofErr w:type="spellEnd"/>
      <w:r w:rsidRPr="008C15DF">
        <w:rPr>
          <w:rStyle w:val="Underline0"/>
        </w:rPr>
        <w:t xml:space="preserve"> attitude" stands behind the efforts to elaborate new philosophies, critical theories, and forms of science that break away from the Euro­ centric attitude and its avatars in the United States, Latin America, and elsewhere</w:t>
      </w:r>
      <w:r w:rsidRPr="006E10DA">
        <w:t xml:space="preserve">.74 The </w:t>
      </w:r>
      <w:proofErr w:type="spellStart"/>
      <w:r w:rsidRPr="008C15DF">
        <w:rPr>
          <w:rStyle w:val="Underline0"/>
        </w:rPr>
        <w:t>decolonial</w:t>
      </w:r>
      <w:proofErr w:type="spellEnd"/>
      <w:r w:rsidRPr="008C15DF">
        <w:rPr>
          <w:rStyle w:val="Underline0"/>
        </w:rPr>
        <w:t xml:space="preserve"> attitude is</w:t>
      </w:r>
      <w:r w:rsidRPr="006E10DA">
        <w:rPr>
          <w:rFonts w:eastAsia="Calibri"/>
        </w:rPr>
        <w:t xml:space="preserve"> the </w:t>
      </w:r>
      <w:r w:rsidRPr="008C15DF">
        <w:rPr>
          <w:rStyle w:val="Underline0"/>
        </w:rPr>
        <w:t>cornerstone of the unfinished project</w:t>
      </w:r>
      <w:r w:rsidRPr="006E10DA">
        <w:t xml:space="preserve"> of decolonization</w:t>
      </w:r>
      <w:r w:rsidRPr="006E10DA">
        <w:rPr>
          <w:rFonts w:eastAsia="Calibri"/>
        </w:rPr>
        <w:t xml:space="preserve"> and the main inspiration for the construction of a </w:t>
      </w:r>
      <w:proofErr w:type="spellStart"/>
      <w:r w:rsidRPr="006E10DA">
        <w:rPr>
          <w:rFonts w:eastAsia="Calibri"/>
        </w:rPr>
        <w:t>transmodern</w:t>
      </w:r>
      <w:proofErr w:type="spellEnd"/>
      <w:r w:rsidRPr="006E10DA">
        <w:rPr>
          <w:rFonts w:eastAsia="Calibri"/>
        </w:rPr>
        <w:t xml:space="preserve"> world</w:t>
      </w:r>
      <w:r>
        <w:t xml:space="preserve">.71 </w:t>
      </w:r>
      <w:r w:rsidRPr="006E10DA">
        <w:t xml:space="preserve">In light of the work of </w:t>
      </w:r>
      <w:proofErr w:type="spellStart"/>
      <w:r w:rsidRPr="006E10DA">
        <w:t>Anzaldua</w:t>
      </w:r>
      <w:proofErr w:type="spellEnd"/>
      <w:r w:rsidRPr="006E10DA">
        <w:t xml:space="preserve"> and Fanon, </w:t>
      </w:r>
      <w:r w:rsidRPr="008C15DF">
        <w:rPr>
          <w:rStyle w:val="Underline0"/>
        </w:rPr>
        <w:t>d</w:t>
      </w:r>
      <w:r w:rsidRPr="005F6E68">
        <w:rPr>
          <w:rStyle w:val="Underline0"/>
          <w:highlight w:val="cyan"/>
        </w:rPr>
        <w:t xml:space="preserve">ecolonization can be understood as the attempt to reintroduce a certain logic of the gift that takes us beyond the horizons of </w:t>
      </w:r>
      <w:proofErr w:type="spellStart"/>
      <w:r w:rsidRPr="005F6E68">
        <w:rPr>
          <w:rStyle w:val="Underline0"/>
          <w:highlight w:val="cyan"/>
        </w:rPr>
        <w:t>Eurocentrism</w:t>
      </w:r>
      <w:proofErr w:type="spellEnd"/>
      <w:r w:rsidRPr="008C15DF">
        <w:rPr>
          <w:rStyle w:val="Underline0"/>
        </w:rPr>
        <w:t xml:space="preserve"> and Americanism.</w:t>
      </w:r>
      <w:r w:rsidRPr="006E10DA">
        <w:t xml:space="preserve">76 The </w:t>
      </w:r>
      <w:r w:rsidRPr="006E10DA">
        <w:rPr>
          <w:rFonts w:eastAsia="Calibri"/>
        </w:rPr>
        <w:t>"</w:t>
      </w:r>
      <w:proofErr w:type="spellStart"/>
      <w:r w:rsidRPr="006E10DA">
        <w:rPr>
          <w:rFonts w:eastAsia="Calibri"/>
        </w:rPr>
        <w:t>decolonial</w:t>
      </w:r>
      <w:proofErr w:type="spellEnd"/>
      <w:r w:rsidRPr="006E10DA">
        <w:rPr>
          <w:rFonts w:eastAsia="Calibri"/>
        </w:rPr>
        <w:t xml:space="preserve"> attitude" has a generous and receptive subject as its basis. I mentioned before that imperialism also enacts </w:t>
      </w:r>
      <w:proofErr w:type="gramStart"/>
      <w:r w:rsidRPr="006E10DA">
        <w:rPr>
          <w:rFonts w:eastAsia="Calibri"/>
        </w:rPr>
        <w:t>a certain</w:t>
      </w:r>
      <w:proofErr w:type="gramEnd"/>
      <w:r w:rsidRPr="006E10DA">
        <w:rPr>
          <w:rFonts w:eastAsia="Calibri"/>
        </w:rPr>
        <w:t xml:space="preserve"> logic of the gift. But the gift of the master works like a venom that shatters a number of possibilities for the colonized to become a mature human being. The master is also a privileged giver: he gives and takes but never receives</w:t>
      </w:r>
      <w:r w:rsidRPr="006E10DA">
        <w:t xml:space="preserve">.77 </w:t>
      </w:r>
      <w:r w:rsidRPr="006E10DA">
        <w:rPr>
          <w:rFonts w:eastAsia="Calibri"/>
        </w:rPr>
        <w:t xml:space="preserve">Both Americanism and </w:t>
      </w:r>
      <w:proofErr w:type="spellStart"/>
      <w:r w:rsidRPr="006E10DA">
        <w:rPr>
          <w:rFonts w:eastAsia="Calibri"/>
        </w:rPr>
        <w:t>Eurocentrism</w:t>
      </w:r>
      <w:proofErr w:type="spellEnd"/>
      <w:r w:rsidRPr="006E10DA">
        <w:rPr>
          <w:rFonts w:eastAsia="Calibri"/>
        </w:rPr>
        <w:t>, leftist or not, work according to this logic</w:t>
      </w:r>
      <w:r w:rsidRPr="006E10DA">
        <w:t>.7H That is why it is necessary to find some impenetrable core in culture, or some unique radical element that can penetrate other cultures but which can't be penetrated.</w:t>
      </w:r>
      <w:r w:rsidRPr="006E10DA">
        <w:rPr>
          <w:rFonts w:eastAsia="Calibri"/>
        </w:rPr>
        <w:t xml:space="preserve"> Like the </w:t>
      </w:r>
      <w:proofErr w:type="spellStart"/>
      <w:r w:rsidRPr="006E10DA">
        <w:rPr>
          <w:rFonts w:eastAsia="Calibri"/>
        </w:rPr>
        <w:t>impe</w:t>
      </w:r>
      <w:proofErr w:type="spellEnd"/>
      <w:r w:rsidRPr="006E10DA">
        <w:rPr>
          <w:rFonts w:eastAsia="Calibri"/>
        </w:rPr>
        <w:t xml:space="preserve">­ </w:t>
      </w:r>
      <w:proofErr w:type="spellStart"/>
      <w:r w:rsidRPr="006E10DA">
        <w:rPr>
          <w:rFonts w:eastAsia="Calibri"/>
        </w:rPr>
        <w:t>rial</w:t>
      </w:r>
      <w:proofErr w:type="spellEnd"/>
      <w:r w:rsidRPr="006E10DA">
        <w:rPr>
          <w:rFonts w:eastAsia="Calibri"/>
        </w:rPr>
        <w:t xml:space="preserve"> gift, the </w:t>
      </w:r>
      <w:proofErr w:type="spellStart"/>
      <w:r w:rsidRPr="006E10DA">
        <w:rPr>
          <w:rFonts w:eastAsia="Calibri"/>
        </w:rPr>
        <w:t>decolonial</w:t>
      </w:r>
      <w:proofErr w:type="spellEnd"/>
      <w:r w:rsidRPr="006E10DA">
        <w:rPr>
          <w:rFonts w:eastAsia="Calibri"/>
        </w:rPr>
        <w:t xml:space="preserve"> gift is a venom too, but in this case what it kills or attempts to kill is imperial identity itself</w:t>
      </w:r>
      <w:r w:rsidRPr="006E10DA">
        <w:t xml:space="preserve">. The </w:t>
      </w:r>
      <w:proofErr w:type="spellStart"/>
      <w:r w:rsidRPr="006E10DA">
        <w:t>decolonial</w:t>
      </w:r>
      <w:proofErr w:type="spellEnd"/>
      <w:r w:rsidRPr="006E10DA">
        <w:t xml:space="preserve"> gift is a gift of death.79 </w:t>
      </w:r>
      <w:proofErr w:type="spellStart"/>
      <w:r w:rsidRPr="006E10DA">
        <w:t>Decolonial</w:t>
      </w:r>
      <w:proofErr w:type="spellEnd"/>
      <w:r w:rsidRPr="006E10DA">
        <w:t xml:space="preserve"> gifts (like those of </w:t>
      </w:r>
      <w:proofErr w:type="spellStart"/>
      <w:r w:rsidRPr="006E10DA">
        <w:t>Anzaldua</w:t>
      </w:r>
      <w:proofErr w:type="spellEnd"/>
      <w:r w:rsidRPr="006E10DA">
        <w:t xml:space="preserve"> and Fanon) seek to undermine projects that rest on the usurpation of goods and their redeployment in perverse imperial logics of </w:t>
      </w:r>
      <w:proofErr w:type="spellStart"/>
      <w:r w:rsidRPr="006E10DA">
        <w:t>concentra­</w:t>
      </w:r>
      <w:proofErr w:type="spellEnd"/>
      <w:r w:rsidRPr="006E10DA">
        <w:t xml:space="preserve"> </w:t>
      </w:r>
      <w:proofErr w:type="spellStart"/>
      <w:r w:rsidRPr="006E10DA">
        <w:t>tion</w:t>
      </w:r>
      <w:proofErr w:type="spellEnd"/>
      <w:r w:rsidRPr="006E10DA">
        <w:t xml:space="preserve"> of power/capital/property and the monopolization of gifts. Imperial subjectivity affords certain kind of privileges to subjects who fit the racial profile of non-black­ ness and non-darkness in the modern/colonial world. </w:t>
      </w:r>
      <w:r w:rsidRPr="006E10DA">
        <w:rPr>
          <w:rFonts w:eastAsia="Calibri"/>
        </w:rPr>
        <w:t xml:space="preserve">The </w:t>
      </w:r>
      <w:r w:rsidRPr="006E10DA">
        <w:t>radical suspension of this privilege</w:t>
      </w:r>
      <w:r w:rsidRPr="006E10DA">
        <w:rPr>
          <w:rFonts w:eastAsia="Calibri"/>
        </w:rPr>
        <w:t xml:space="preserve"> is what I have in mind when I call for the Death of Imperial Man, both in its European and American expressions. Calling for the Death of European and American Man means to </w:t>
      </w:r>
      <w:r w:rsidRPr="006E10DA">
        <w:t>divorce ourselves</w:t>
      </w:r>
      <w:r w:rsidRPr="006E10DA">
        <w:rPr>
          <w:rFonts w:eastAsia="Calibri"/>
        </w:rPr>
        <w:t xml:space="preserve"> from the ideas, feelings, and actions that inhibit the generous transaction of gifts. This is a call to engage in </w:t>
      </w:r>
      <w:proofErr w:type="gramStart"/>
      <w:r w:rsidRPr="006E10DA">
        <w:rPr>
          <w:rFonts w:eastAsia="Calibri"/>
        </w:rPr>
        <w:t>a praxis</w:t>
      </w:r>
      <w:proofErr w:type="gramEnd"/>
      <w:r w:rsidRPr="006E10DA">
        <w:rPr>
          <w:rFonts w:eastAsia="Calibri"/>
        </w:rPr>
        <w:t xml:space="preserve"> of </w:t>
      </w:r>
      <w:proofErr w:type="spellStart"/>
      <w:r w:rsidRPr="006E10DA">
        <w:rPr>
          <w:rFonts w:eastAsia="Calibri"/>
        </w:rPr>
        <w:t>libera</w:t>
      </w:r>
      <w:proofErr w:type="spellEnd"/>
      <w:r w:rsidRPr="006E10DA">
        <w:rPr>
          <w:rFonts w:eastAsia="Calibri"/>
        </w:rPr>
        <w:t xml:space="preserve">­ </w:t>
      </w:r>
      <w:proofErr w:type="spellStart"/>
      <w:r w:rsidRPr="006E10DA">
        <w:rPr>
          <w:rFonts w:eastAsia="Calibri"/>
        </w:rPr>
        <w:t>tion</w:t>
      </w:r>
      <w:proofErr w:type="spellEnd"/>
      <w:r w:rsidRPr="006E10DA">
        <w:rPr>
          <w:rFonts w:eastAsia="Calibri"/>
        </w:rPr>
        <w:t xml:space="preserve"> which is also an </w:t>
      </w:r>
      <w:r w:rsidRPr="006E10DA">
        <w:t>ethics of risk and of generous encounter</w:t>
      </w:r>
      <w:r w:rsidRPr="006E10DA">
        <w:rPr>
          <w:rFonts w:eastAsia="Calibri"/>
        </w:rPr>
        <w:t xml:space="preserve"> articulated from the position of the </w:t>
      </w:r>
      <w:proofErr w:type="spellStart"/>
      <w:r w:rsidRPr="006E10DA">
        <w:rPr>
          <w:rFonts w:eastAsia="Calibri"/>
        </w:rPr>
        <w:t>damne</w:t>
      </w:r>
      <w:proofErr w:type="spellEnd"/>
      <w:r w:rsidRPr="006E10DA">
        <w:rPr>
          <w:rFonts w:eastAsia="Calibri"/>
        </w:rPr>
        <w:t xml:space="preserve">. The </w:t>
      </w:r>
      <w:proofErr w:type="spellStart"/>
      <w:r w:rsidRPr="006E10DA">
        <w:rPr>
          <w:rFonts w:eastAsia="Calibri"/>
        </w:rPr>
        <w:t>damne</w:t>
      </w:r>
      <w:proofErr w:type="spellEnd"/>
      <w:r w:rsidRPr="006E10DA">
        <w:rPr>
          <w:rFonts w:eastAsia="Calibri"/>
        </w:rPr>
        <w:t xml:space="preserve">, as a generous and receptive self that emerges from the ashes of colonization, is proposed here as the subject of radical transformations and acts of creation that leads us beyond the horizon of </w:t>
      </w:r>
      <w:proofErr w:type="spellStart"/>
      <w:r w:rsidRPr="006E10DA">
        <w:rPr>
          <w:rFonts w:eastAsia="Calibri"/>
        </w:rPr>
        <w:t>Eurocentrism</w:t>
      </w:r>
      <w:proofErr w:type="spellEnd"/>
      <w:r w:rsidRPr="006E10DA">
        <w:rPr>
          <w:rFonts w:eastAsia="Calibri"/>
        </w:rPr>
        <w:t xml:space="preserve"> and Americanism today</w:t>
      </w:r>
      <w:r w:rsidRPr="006E10DA">
        <w:t>.</w:t>
      </w:r>
    </w:p>
    <w:p w14:paraId="6898126D" w14:textId="77777777" w:rsidR="006E10DA" w:rsidRDefault="006E10DA" w:rsidP="006E10DA"/>
    <w:p w14:paraId="7737AF98" w14:textId="77777777" w:rsidR="00136B21" w:rsidRPr="00136B21" w:rsidRDefault="00136B21" w:rsidP="00136B21">
      <w:pPr>
        <w:keepNext/>
        <w:keepLines/>
        <w:outlineLvl w:val="3"/>
        <w:rPr>
          <w:rFonts w:eastAsia="MS Mincho" w:cs="Times New Roman"/>
          <w:b/>
          <w:sz w:val="26"/>
          <w:szCs w:val="24"/>
        </w:rPr>
      </w:pPr>
      <w:r w:rsidRPr="00136B21">
        <w:rPr>
          <w:rFonts w:eastAsia="MS Mincho" w:cs="Times New Roman"/>
          <w:b/>
          <w:sz w:val="26"/>
          <w:szCs w:val="24"/>
        </w:rPr>
        <w:t>Our methodology affects public discussion and generates institutional transformations</w:t>
      </w:r>
    </w:p>
    <w:p w14:paraId="2E5847C4" w14:textId="77777777" w:rsidR="00136B21" w:rsidRPr="00136B21" w:rsidRDefault="00136B21" w:rsidP="00136B21">
      <w:pPr>
        <w:rPr>
          <w:rFonts w:eastAsia="MS Mincho" w:cs="Times New Roman"/>
          <w:sz w:val="18"/>
          <w:szCs w:val="24"/>
        </w:rPr>
      </w:pPr>
      <w:r w:rsidRPr="00136B21">
        <w:rPr>
          <w:rFonts w:eastAsia="MS Mincho" w:cs="Times New Roman"/>
          <w:b/>
          <w:sz w:val="26"/>
          <w:szCs w:val="24"/>
        </w:rPr>
        <w:t xml:space="preserve">Lara 98 </w:t>
      </w:r>
      <w:r w:rsidRPr="00136B21">
        <w:rPr>
          <w:rFonts w:eastAsia="MS Mincho" w:cs="Times New Roman"/>
          <w:sz w:val="18"/>
          <w:szCs w:val="24"/>
        </w:rPr>
        <w:t xml:space="preserve">(Maria </w:t>
      </w:r>
      <w:proofErr w:type="spellStart"/>
      <w:r w:rsidRPr="00136B21">
        <w:rPr>
          <w:rFonts w:eastAsia="MS Mincho" w:cs="Times New Roman"/>
          <w:sz w:val="18"/>
          <w:szCs w:val="24"/>
        </w:rPr>
        <w:t>Pia</w:t>
      </w:r>
      <w:proofErr w:type="spellEnd"/>
      <w:r w:rsidRPr="00136B21">
        <w:rPr>
          <w:rFonts w:eastAsia="MS Mincho" w:cs="Times New Roman"/>
          <w:sz w:val="18"/>
          <w:szCs w:val="24"/>
        </w:rPr>
        <w:t xml:space="preserve">, Professor of Philosophy at Universidad </w:t>
      </w:r>
      <w:proofErr w:type="spellStart"/>
      <w:r w:rsidRPr="00136B21">
        <w:rPr>
          <w:rFonts w:eastAsia="MS Mincho" w:cs="Times New Roman"/>
          <w:sz w:val="18"/>
          <w:szCs w:val="24"/>
        </w:rPr>
        <w:t>Autonoma</w:t>
      </w:r>
      <w:proofErr w:type="spellEnd"/>
      <w:r w:rsidRPr="00136B21">
        <w:rPr>
          <w:rFonts w:eastAsia="MS Mincho" w:cs="Times New Roman"/>
          <w:sz w:val="18"/>
          <w:szCs w:val="24"/>
        </w:rPr>
        <w:t xml:space="preserve"> </w:t>
      </w:r>
      <w:proofErr w:type="spellStart"/>
      <w:r w:rsidRPr="00136B21">
        <w:rPr>
          <w:rFonts w:eastAsia="MS Mincho" w:cs="Times New Roman"/>
          <w:sz w:val="18"/>
          <w:szCs w:val="24"/>
        </w:rPr>
        <w:t>Metropolitana</w:t>
      </w:r>
      <w:proofErr w:type="spellEnd"/>
      <w:r w:rsidRPr="00136B21">
        <w:rPr>
          <w:rFonts w:eastAsia="MS Mincho" w:cs="Times New Roman"/>
          <w:sz w:val="18"/>
          <w:szCs w:val="24"/>
        </w:rPr>
        <w:t>, “Moral Textures; Feminist Narratives in the Public Sphere”, University of California Press, 1998, p.109)</w:t>
      </w:r>
    </w:p>
    <w:p w14:paraId="0BC5F31D" w14:textId="77777777" w:rsidR="00136B21" w:rsidRDefault="00136B21" w:rsidP="00136B21">
      <w:pPr>
        <w:rPr>
          <w:rFonts w:eastAsia="MS Mincho" w:cs="Times New Roman"/>
          <w:b/>
          <w:szCs w:val="24"/>
          <w:u w:val="single"/>
        </w:rPr>
      </w:pPr>
      <w:r w:rsidRPr="00136B21">
        <w:rPr>
          <w:rFonts w:eastAsia="MS Mincho" w:cs="Times New Roman"/>
          <w:sz w:val="18"/>
          <w:szCs w:val="24"/>
        </w:rPr>
        <w:t>Because</w:t>
      </w:r>
      <w:r w:rsidRPr="00136B21">
        <w:rPr>
          <w:rFonts w:eastAsia="MS Mincho" w:cs="Times New Roman"/>
          <w:b/>
          <w:szCs w:val="24"/>
          <w:u w:val="single"/>
        </w:rPr>
        <w:t xml:space="preserve"> </w:t>
      </w:r>
      <w:r w:rsidRPr="00136B21">
        <w:rPr>
          <w:rFonts w:eastAsia="MS Mincho" w:cs="Times New Roman"/>
          <w:b/>
          <w:szCs w:val="24"/>
          <w:highlight w:val="cyan"/>
          <w:u w:val="single"/>
        </w:rPr>
        <w:t>justice and solidarity are related to one’s</w:t>
      </w:r>
      <w:r w:rsidRPr="00136B21">
        <w:rPr>
          <w:rFonts w:eastAsia="MS Mincho" w:cs="Times New Roman"/>
          <w:b/>
          <w:szCs w:val="24"/>
          <w:u w:val="single"/>
        </w:rPr>
        <w:t xml:space="preserve"> cognitive and emotional </w:t>
      </w:r>
      <w:r w:rsidRPr="00136B21">
        <w:rPr>
          <w:rFonts w:eastAsia="MS Mincho" w:cs="Times New Roman"/>
          <w:b/>
          <w:szCs w:val="24"/>
          <w:highlight w:val="cyan"/>
          <w:u w:val="single"/>
        </w:rPr>
        <w:t>selves</w:t>
      </w:r>
      <w:r w:rsidRPr="00136B21">
        <w:rPr>
          <w:rFonts w:eastAsia="MS Mincho" w:cs="Times New Roman"/>
          <w:sz w:val="18"/>
          <w:szCs w:val="24"/>
        </w:rPr>
        <w:t xml:space="preserve">, and </w:t>
      </w:r>
      <w:r w:rsidRPr="00136B21">
        <w:rPr>
          <w:rFonts w:eastAsia="MS Mincho" w:cs="Times New Roman"/>
          <w:b/>
          <w:szCs w:val="24"/>
          <w:highlight w:val="cyan"/>
          <w:u w:val="single"/>
        </w:rPr>
        <w:t>recognition of identities can be demanded only through an appeal to justice</w:t>
      </w:r>
      <w:r w:rsidRPr="00136B21">
        <w:rPr>
          <w:rFonts w:eastAsia="MS Mincho" w:cs="Times New Roman"/>
          <w:b/>
          <w:szCs w:val="24"/>
          <w:u w:val="single"/>
        </w:rPr>
        <w:t xml:space="preserve">, </w:t>
      </w:r>
      <w:r w:rsidRPr="00136B21">
        <w:rPr>
          <w:rFonts w:eastAsia="MS Mincho" w:cs="Times New Roman"/>
          <w:b/>
          <w:szCs w:val="24"/>
          <w:highlight w:val="cyan"/>
          <w:u w:val="single"/>
        </w:rPr>
        <w:t>these demands must be displayed in the public sphere.</w:t>
      </w:r>
      <w:r w:rsidRPr="00136B21">
        <w:rPr>
          <w:rFonts w:eastAsia="MS Mincho" w:cs="Times New Roman"/>
          <w:sz w:val="18"/>
          <w:szCs w:val="24"/>
        </w:rPr>
        <w:t xml:space="preserve"> However, </w:t>
      </w:r>
      <w:r w:rsidRPr="00136B21">
        <w:rPr>
          <w:rFonts w:eastAsia="MS Mincho" w:cs="Times New Roman"/>
          <w:b/>
          <w:szCs w:val="24"/>
          <w:u w:val="single"/>
        </w:rPr>
        <w:t xml:space="preserve">deliberative </w:t>
      </w:r>
      <w:r w:rsidRPr="00136B21">
        <w:rPr>
          <w:rFonts w:eastAsia="MS Mincho" w:cs="Times New Roman"/>
          <w:b/>
          <w:szCs w:val="24"/>
          <w:highlight w:val="cyan"/>
          <w:u w:val="single"/>
        </w:rPr>
        <w:t>democracy</w:t>
      </w:r>
      <w:r w:rsidRPr="00136B21">
        <w:rPr>
          <w:rFonts w:eastAsia="MS Mincho" w:cs="Times New Roman"/>
          <w:sz w:val="18"/>
          <w:szCs w:val="24"/>
        </w:rPr>
        <w:t xml:space="preserve">, as </w:t>
      </w:r>
      <w:proofErr w:type="spellStart"/>
      <w:r w:rsidRPr="00136B21">
        <w:rPr>
          <w:rFonts w:eastAsia="MS Mincho" w:cs="Times New Roman"/>
          <w:sz w:val="18"/>
          <w:szCs w:val="24"/>
        </w:rPr>
        <w:t>Bohman</w:t>
      </w:r>
      <w:proofErr w:type="spellEnd"/>
      <w:r w:rsidRPr="00136B21">
        <w:rPr>
          <w:rFonts w:eastAsia="MS Mincho" w:cs="Times New Roman"/>
          <w:sz w:val="18"/>
          <w:szCs w:val="24"/>
        </w:rPr>
        <w:t xml:space="preserve"> has argues, </w:t>
      </w:r>
      <w:r w:rsidRPr="00136B21">
        <w:rPr>
          <w:rFonts w:eastAsia="MS Mincho" w:cs="Times New Roman"/>
          <w:b/>
          <w:szCs w:val="24"/>
          <w:highlight w:val="cyan"/>
          <w:u w:val="single"/>
        </w:rPr>
        <w:t>needs a periodic renewal of its institutions when public reason fails to produce agreements between different groups of people</w:t>
      </w:r>
      <w:r w:rsidRPr="00136B21">
        <w:rPr>
          <w:rFonts w:eastAsia="MS Mincho" w:cs="Times New Roman"/>
          <w:b/>
          <w:szCs w:val="24"/>
          <w:u w:val="single"/>
        </w:rPr>
        <w:t>. This potential for innovation relates to the problems and needs of individuals in civil society</w:t>
      </w:r>
      <w:r w:rsidRPr="00136B21">
        <w:rPr>
          <w:rFonts w:eastAsia="MS Mincho" w:cs="Times New Roman"/>
          <w:sz w:val="18"/>
          <w:szCs w:val="24"/>
        </w:rPr>
        <w:t xml:space="preserve">. My argument is that women – emerging as new publics – have developed a new understanding of democratic institutions and citizenship through their innovative understanding of deliberative dialogue. As subjects demanding recognition, they have become the authors of a new definition of justice. If, as Mead and </w:t>
      </w:r>
      <w:proofErr w:type="spellStart"/>
      <w:r w:rsidRPr="00136B21">
        <w:rPr>
          <w:rFonts w:eastAsia="MS Mincho" w:cs="Times New Roman"/>
          <w:sz w:val="18"/>
          <w:szCs w:val="24"/>
        </w:rPr>
        <w:t>Habermas</w:t>
      </w:r>
      <w:proofErr w:type="spellEnd"/>
      <w:r w:rsidRPr="00136B21">
        <w:rPr>
          <w:rFonts w:eastAsia="MS Mincho" w:cs="Times New Roman"/>
          <w:sz w:val="18"/>
          <w:szCs w:val="24"/>
        </w:rPr>
        <w:t xml:space="preserve"> argue, modern societies have developed simultaneous </w:t>
      </w:r>
      <w:r w:rsidRPr="00136B21">
        <w:rPr>
          <w:rFonts w:eastAsia="MS Mincho" w:cs="Times New Roman"/>
          <w:sz w:val="18"/>
          <w:szCs w:val="24"/>
        </w:rPr>
        <w:lastRenderedPageBreak/>
        <w:t xml:space="preserve">processes of individuation and socialization, then biographies have played a major role in this task. As discussed in chapters 1 and 3, such biographies link a new conception of solidarity to the problem of justice. </w:t>
      </w:r>
      <w:r w:rsidRPr="002052FE">
        <w:rPr>
          <w:rFonts w:eastAsia="MS Mincho" w:cs="Times New Roman"/>
          <w:b/>
          <w:szCs w:val="24"/>
          <w:highlight w:val="cyan"/>
          <w:u w:val="single"/>
        </w:rPr>
        <w:t>Through public discussion of the need for recognition, the moral status of identities interconnects with the political base</w:t>
      </w:r>
      <w:r w:rsidRPr="00136B21">
        <w:rPr>
          <w:rFonts w:eastAsia="MS Mincho" w:cs="Times New Roman"/>
          <w:b/>
          <w:szCs w:val="24"/>
          <w:u w:val="single"/>
        </w:rPr>
        <w:t xml:space="preserve">, and </w:t>
      </w:r>
      <w:r w:rsidRPr="002052FE">
        <w:rPr>
          <w:rFonts w:eastAsia="MS Mincho" w:cs="Times New Roman"/>
          <w:b/>
          <w:szCs w:val="24"/>
          <w:highlight w:val="cyan"/>
          <w:u w:val="single"/>
        </w:rPr>
        <w:t>this</w:t>
      </w:r>
      <w:r w:rsidRPr="00136B21">
        <w:rPr>
          <w:rFonts w:eastAsia="MS Mincho" w:cs="Times New Roman"/>
          <w:b/>
          <w:szCs w:val="24"/>
          <w:u w:val="single"/>
        </w:rPr>
        <w:t xml:space="preserve"> </w:t>
      </w:r>
      <w:r w:rsidRPr="002052FE">
        <w:rPr>
          <w:rFonts w:eastAsia="MS Mincho" w:cs="Times New Roman"/>
          <w:b/>
          <w:szCs w:val="24"/>
          <w:highlight w:val="cyan"/>
          <w:u w:val="single"/>
        </w:rPr>
        <w:t>interrelatedness produces</w:t>
      </w:r>
      <w:r w:rsidRPr="00136B21">
        <w:rPr>
          <w:rFonts w:eastAsia="MS Mincho" w:cs="Times New Roman"/>
          <w:b/>
          <w:szCs w:val="24"/>
          <w:u w:val="single"/>
        </w:rPr>
        <w:t xml:space="preserve"> what I have called ‘</w:t>
      </w:r>
      <w:r w:rsidRPr="002052FE">
        <w:rPr>
          <w:rFonts w:eastAsia="MS Mincho" w:cs="Times New Roman"/>
          <w:b/>
          <w:szCs w:val="24"/>
          <w:highlight w:val="cyan"/>
          <w:u w:val="single"/>
        </w:rPr>
        <w:t>new illocutionary forms’</w:t>
      </w:r>
      <w:r w:rsidRPr="00136B21">
        <w:rPr>
          <w:rFonts w:eastAsia="MS Mincho" w:cs="Times New Roman"/>
          <w:b/>
          <w:szCs w:val="24"/>
          <w:u w:val="single"/>
        </w:rPr>
        <w:t xml:space="preserve">. These </w:t>
      </w:r>
      <w:r w:rsidRPr="002052FE">
        <w:rPr>
          <w:rFonts w:eastAsia="MS Mincho" w:cs="Times New Roman"/>
          <w:b/>
          <w:szCs w:val="24"/>
          <w:highlight w:val="cyan"/>
          <w:u w:val="single"/>
        </w:rPr>
        <w:t>forms capture the dynamics of self-presentation, and the impact on public opinion</w:t>
      </w:r>
      <w:r w:rsidRPr="00136B21">
        <w:rPr>
          <w:rFonts w:eastAsia="MS Mincho" w:cs="Times New Roman"/>
          <w:b/>
          <w:szCs w:val="24"/>
          <w:u w:val="single"/>
        </w:rPr>
        <w:t xml:space="preserve"> of the acceptance of a new interpretation of justice then generates different kinds of solidarities and institutional transformations.</w:t>
      </w:r>
    </w:p>
    <w:p w14:paraId="217B9597" w14:textId="77777777" w:rsidR="002052FE" w:rsidRDefault="002052FE" w:rsidP="00136B21">
      <w:pPr>
        <w:rPr>
          <w:rFonts w:eastAsia="MS Mincho" w:cs="Times New Roman"/>
          <w:b/>
          <w:szCs w:val="24"/>
          <w:u w:val="single"/>
        </w:rPr>
      </w:pPr>
    </w:p>
    <w:p w14:paraId="1D26740F" w14:textId="77777777" w:rsidR="002052FE" w:rsidRPr="00136B21" w:rsidRDefault="002052FE" w:rsidP="00136B21">
      <w:pPr>
        <w:rPr>
          <w:rFonts w:eastAsia="MS Mincho" w:cs="Times New Roman"/>
          <w:b/>
          <w:szCs w:val="24"/>
          <w:u w:val="single"/>
        </w:rPr>
      </w:pPr>
    </w:p>
    <w:p w14:paraId="3A1949F9" w14:textId="77777777" w:rsidR="00136B21" w:rsidRDefault="00136B21" w:rsidP="006E10DA"/>
    <w:p w14:paraId="2D2FEF26" w14:textId="1D5155AB" w:rsidR="007B72E9" w:rsidRDefault="007B72E9" w:rsidP="007B72E9">
      <w:pPr>
        <w:pStyle w:val="Heading4"/>
        <w:rPr>
          <w:rFonts w:eastAsia="MS Gothic" w:cs="Times New Roman"/>
          <w:sz w:val="28"/>
        </w:rPr>
      </w:pPr>
      <w:proofErr w:type="spellStart"/>
      <w:r>
        <w:rPr>
          <w:shd w:val="clear" w:color="auto" w:fill="FFFFFF"/>
        </w:rPr>
        <w:t>Becca</w:t>
      </w:r>
      <w:proofErr w:type="spellEnd"/>
      <w:r>
        <w:rPr>
          <w:shd w:val="clear" w:color="auto" w:fill="FFFFFF"/>
        </w:rPr>
        <w:t xml:space="preserve"> and I endorse adopting an anticolonial lens in </w:t>
      </w:r>
      <w:r w:rsidR="00175157">
        <w:rPr>
          <w:shd w:val="clear" w:color="auto" w:fill="FFFFFF"/>
        </w:rPr>
        <w:t>United States federal g</w:t>
      </w:r>
      <w:r>
        <w:rPr>
          <w:shd w:val="clear" w:color="auto" w:fill="FFFFFF"/>
        </w:rPr>
        <w:t>overnment economic policy towards Mexico, Cuba and Venezuela in order to re-imagine educational research, practice, and policy.</w:t>
      </w:r>
    </w:p>
    <w:p w14:paraId="2D07CA39" w14:textId="79666545" w:rsidR="003A10BB" w:rsidRPr="003A10BB" w:rsidRDefault="003A10BB" w:rsidP="003A10BB">
      <w:pPr>
        <w:keepNext/>
        <w:keepLines/>
        <w:spacing w:before="200"/>
        <w:outlineLvl w:val="3"/>
        <w:rPr>
          <w:rFonts w:eastAsia="MS Gothic" w:cs="Times New Roman"/>
          <w:b/>
          <w:bCs/>
          <w:iCs/>
          <w:sz w:val="28"/>
        </w:rPr>
      </w:pPr>
      <w:r w:rsidRPr="003A10BB">
        <w:rPr>
          <w:rFonts w:eastAsia="MS Gothic" w:cs="Times New Roman"/>
          <w:b/>
          <w:bCs/>
          <w:iCs/>
          <w:sz w:val="28"/>
        </w:rPr>
        <w:t xml:space="preserve">Education based on Western epistemologies continue forms of colonial schooling designed to reproduce </w:t>
      </w:r>
      <w:proofErr w:type="spellStart"/>
      <w:r w:rsidRPr="003A10BB">
        <w:rPr>
          <w:rFonts w:eastAsia="MS Gothic" w:cs="Times New Roman"/>
          <w:b/>
          <w:bCs/>
          <w:iCs/>
          <w:sz w:val="28"/>
        </w:rPr>
        <w:t>coloniality</w:t>
      </w:r>
      <w:proofErr w:type="spellEnd"/>
      <w:r w:rsidRPr="003A10BB">
        <w:rPr>
          <w:rFonts w:eastAsia="MS Gothic" w:cs="Times New Roman"/>
          <w:b/>
          <w:bCs/>
          <w:iCs/>
          <w:sz w:val="28"/>
        </w:rPr>
        <w:t xml:space="preserve">- from the “moral project” of educating and civilizing the Indians to teaching of social Darwinism in the Congo.  Decolonizing education requires not only an analysis of the knowledge, power, </w:t>
      </w:r>
      <w:proofErr w:type="spellStart"/>
      <w:r w:rsidRPr="003A10BB">
        <w:rPr>
          <w:rFonts w:eastAsia="MS Gothic" w:cs="Times New Roman"/>
          <w:b/>
          <w:bCs/>
          <w:iCs/>
          <w:sz w:val="28"/>
        </w:rPr>
        <w:t>Eurocentrism</w:t>
      </w:r>
      <w:proofErr w:type="spellEnd"/>
      <w:r w:rsidRPr="003A10BB">
        <w:rPr>
          <w:rFonts w:eastAsia="MS Gothic" w:cs="Times New Roman"/>
          <w:b/>
          <w:bCs/>
          <w:iCs/>
          <w:sz w:val="28"/>
        </w:rPr>
        <w:t xml:space="preserve">, colonial history, and political economy inherent in educational activities like debate but also foregrounding the possibility of epistemic resistance. </w:t>
      </w:r>
    </w:p>
    <w:p w14:paraId="1EE5BDDB" w14:textId="77777777" w:rsidR="003A10BB" w:rsidRPr="003A10BB" w:rsidRDefault="003A10BB" w:rsidP="003A10BB">
      <w:pPr>
        <w:jc w:val="both"/>
        <w:rPr>
          <w:rFonts w:eastAsia="Cambria"/>
          <w:sz w:val="16"/>
        </w:rPr>
      </w:pPr>
      <w:proofErr w:type="spellStart"/>
      <w:r w:rsidRPr="003A10BB">
        <w:rPr>
          <w:rFonts w:eastAsia="Cambria"/>
          <w:b/>
          <w:bCs/>
          <w:sz w:val="28"/>
        </w:rPr>
        <w:t>Shahjahan</w:t>
      </w:r>
      <w:proofErr w:type="spellEnd"/>
      <w:r w:rsidRPr="003A10BB">
        <w:rPr>
          <w:rFonts w:eastAsia="Cambria"/>
          <w:b/>
          <w:bCs/>
          <w:sz w:val="28"/>
        </w:rPr>
        <w:t xml:space="preserve"> 2011</w:t>
      </w:r>
      <w:r w:rsidRPr="003A10BB">
        <w:rPr>
          <w:rFonts w:eastAsia="Cambria"/>
          <w:sz w:val="16"/>
        </w:rPr>
        <w:t xml:space="preserve"> [</w:t>
      </w:r>
      <w:proofErr w:type="spellStart"/>
      <w:r w:rsidRPr="003A10BB">
        <w:rPr>
          <w:rFonts w:eastAsia="Cambria"/>
          <w:sz w:val="16"/>
        </w:rPr>
        <w:t>Riyad</w:t>
      </w:r>
      <w:proofErr w:type="spellEnd"/>
      <w:r w:rsidRPr="003A10BB">
        <w:rPr>
          <w:rFonts w:eastAsia="Cambria"/>
          <w:sz w:val="16"/>
        </w:rPr>
        <w:t xml:space="preserve"> Ahmed, Assistant Professor of Higher, Adult, and Lifelong Education (HALE) at Michigan State University. </w:t>
      </w:r>
      <w:proofErr w:type="gramStart"/>
      <w:r w:rsidRPr="003A10BB">
        <w:rPr>
          <w:rFonts w:eastAsia="Cambria"/>
          <w:sz w:val="16"/>
        </w:rPr>
        <w:t>Ph.D. at the OISE/University of Toronto in Higher Education.</w:t>
      </w:r>
      <w:proofErr w:type="gramEnd"/>
      <w:r w:rsidRPr="003A10BB">
        <w:rPr>
          <w:rFonts w:eastAsia="Cambria"/>
          <w:sz w:val="16"/>
        </w:rPr>
        <w:t xml:space="preserve"> “Decolonizing the evidence-based education and policy movement</w:t>
      </w:r>
      <w:proofErr w:type="gramStart"/>
      <w:r w:rsidRPr="003A10BB">
        <w:rPr>
          <w:rFonts w:eastAsia="Cambria"/>
          <w:sz w:val="16"/>
        </w:rPr>
        <w:t>:</w:t>
      </w:r>
      <w:r w:rsidRPr="003A10BB">
        <w:rPr>
          <w:rFonts w:eastAsia="Cambria"/>
          <w:sz w:val="12"/>
        </w:rPr>
        <w:t>¶</w:t>
      </w:r>
      <w:proofErr w:type="gramEnd"/>
      <w:r w:rsidRPr="003A10BB">
        <w:rPr>
          <w:rFonts w:eastAsia="Cambria"/>
          <w:sz w:val="16"/>
        </w:rPr>
        <w:t xml:space="preserve"> revealing the colonial vestiges in educational policy, research, and</w:t>
      </w:r>
      <w:r w:rsidRPr="003A10BB">
        <w:rPr>
          <w:rFonts w:eastAsia="Cambria"/>
          <w:sz w:val="12"/>
        </w:rPr>
        <w:t>¶</w:t>
      </w:r>
      <w:r w:rsidRPr="003A10BB">
        <w:rPr>
          <w:rFonts w:eastAsia="Cambria"/>
          <w:sz w:val="16"/>
        </w:rPr>
        <w:t xml:space="preserve"> neoliberal reform” Online publication date: 22 March 201, Journal of Education Policy, 26: 2,</w:t>
      </w:r>
      <w:r w:rsidRPr="003A10BB">
        <w:rPr>
          <w:rFonts w:eastAsia="Cambria"/>
          <w:sz w:val="12"/>
        </w:rPr>
        <w:t>¶</w:t>
      </w:r>
      <w:r w:rsidRPr="003A10BB">
        <w:rPr>
          <w:rFonts w:eastAsia="Cambria"/>
          <w:sz w:val="16"/>
        </w:rPr>
        <w:t xml:space="preserve"> 181 — 206 </w:t>
      </w:r>
      <w:hyperlink r:id="rId9" w:history="1">
        <w:r w:rsidRPr="003A10BB">
          <w:rPr>
            <w:rFonts w:eastAsia="Cambria"/>
            <w:sz w:val="16"/>
          </w:rPr>
          <w:t>http://dx.doi.org/10.1080/02680939.2010.508176</w:t>
        </w:r>
      </w:hyperlink>
      <w:r w:rsidRPr="003A10BB">
        <w:rPr>
          <w:rFonts w:eastAsia="Cambria"/>
          <w:sz w:val="16"/>
        </w:rPr>
        <w:t>]</w:t>
      </w:r>
    </w:p>
    <w:p w14:paraId="6EB14988" w14:textId="77777777" w:rsidR="003A10BB" w:rsidRPr="003A10BB" w:rsidRDefault="003A10BB" w:rsidP="003A10BB">
      <w:pPr>
        <w:rPr>
          <w:rFonts w:eastAsia="Cambria"/>
        </w:rPr>
      </w:pPr>
      <w:bookmarkStart w:id="1" w:name="_GoBack"/>
      <w:bookmarkEnd w:id="1"/>
    </w:p>
    <w:p w14:paraId="225ED17B" w14:textId="77777777" w:rsidR="009F068C" w:rsidRPr="003A10BB" w:rsidRDefault="009F068C" w:rsidP="009F068C">
      <w:pPr>
        <w:jc w:val="both"/>
        <w:rPr>
          <w:rFonts w:eastAsia="Cambria"/>
          <w:b/>
          <w:bCs/>
          <w:u w:val="single"/>
        </w:rPr>
      </w:pPr>
      <w:r w:rsidRPr="003A10BB">
        <w:rPr>
          <w:rFonts w:eastAsia="Cambria"/>
          <w:sz w:val="16"/>
        </w:rPr>
        <w:t>Revisiting histories of colonial educational policy in schooling helps us contextualize</w:t>
      </w:r>
      <w:r w:rsidRPr="003A10BB">
        <w:rPr>
          <w:rFonts w:eastAsia="Cambria"/>
          <w:sz w:val="12"/>
        </w:rPr>
        <w:t>¶</w:t>
      </w:r>
      <w:r w:rsidRPr="003A10BB">
        <w:rPr>
          <w:rFonts w:eastAsia="Cambria"/>
          <w:sz w:val="16"/>
        </w:rPr>
        <w:t xml:space="preserve"> and demonstrate how evidence-based education, tied to high-stakes testing and</w:t>
      </w:r>
      <w:r w:rsidRPr="003A10BB">
        <w:rPr>
          <w:rFonts w:eastAsia="Cambria"/>
          <w:sz w:val="12"/>
        </w:rPr>
        <w:t>¶</w:t>
      </w:r>
      <w:r w:rsidRPr="003A10BB">
        <w:rPr>
          <w:rFonts w:eastAsia="Cambria"/>
          <w:sz w:val="16"/>
        </w:rPr>
        <w:t xml:space="preserve"> neoliberalism, reproduces past colonial ideologies with respect to developing colonized</w:t>
      </w:r>
      <w:r w:rsidRPr="003A10BB">
        <w:rPr>
          <w:rFonts w:eastAsia="Cambria"/>
          <w:sz w:val="12"/>
        </w:rPr>
        <w:t>¶</w:t>
      </w:r>
      <w:r w:rsidRPr="003A10BB">
        <w:rPr>
          <w:rFonts w:eastAsia="Cambria"/>
          <w:sz w:val="16"/>
        </w:rPr>
        <w:t xml:space="preserve"> labor. </w:t>
      </w:r>
      <w:r w:rsidRPr="003A10BB">
        <w:rPr>
          <w:rFonts w:eastAsia="Cambria"/>
          <w:b/>
          <w:bCs/>
          <w:u w:val="single"/>
        </w:rPr>
        <w:t>Throughout European colonialism, s</w:t>
      </w:r>
      <w:r w:rsidRPr="005F6E68">
        <w:rPr>
          <w:rFonts w:eastAsia="Cambria"/>
          <w:b/>
          <w:bCs/>
          <w:highlight w:val="cyan"/>
          <w:u w:val="single"/>
        </w:rPr>
        <w:t>chooling was not only used to colonize</w:t>
      </w:r>
      <w:r w:rsidRPr="005F6E68">
        <w:rPr>
          <w:rFonts w:eastAsia="Cambria"/>
          <w:bCs/>
          <w:sz w:val="12"/>
          <w:highlight w:val="cyan"/>
          <w:u w:val="single"/>
        </w:rPr>
        <w:t>¶</w:t>
      </w:r>
      <w:r w:rsidRPr="005F6E68">
        <w:rPr>
          <w:rFonts w:eastAsia="Cambria"/>
          <w:b/>
          <w:bCs/>
          <w:highlight w:val="cyan"/>
          <w:u w:val="single"/>
        </w:rPr>
        <w:t xml:space="preserve"> the minds to force cultural assimilation or acceptance of colonial rule, but also to</w:t>
      </w:r>
      <w:r w:rsidRPr="005F6E68">
        <w:rPr>
          <w:rFonts w:eastAsia="Cambria"/>
          <w:bCs/>
          <w:sz w:val="12"/>
          <w:highlight w:val="cyan"/>
          <w:u w:val="single"/>
        </w:rPr>
        <w:t>¶</w:t>
      </w:r>
      <w:r w:rsidRPr="005F6E68">
        <w:rPr>
          <w:rFonts w:eastAsia="Cambria"/>
          <w:b/>
          <w:bCs/>
          <w:highlight w:val="cyan"/>
          <w:u w:val="single"/>
        </w:rPr>
        <w:t xml:space="preserve"> produce a reservoir of subservient labor that would harvest and mine commodities for</w:t>
      </w:r>
      <w:r w:rsidRPr="005F6E68">
        <w:rPr>
          <w:rFonts w:eastAsia="Cambria"/>
          <w:bCs/>
          <w:sz w:val="12"/>
          <w:highlight w:val="cyan"/>
          <w:u w:val="single"/>
        </w:rPr>
        <w:t>¶</w:t>
      </w:r>
      <w:r w:rsidRPr="005F6E68">
        <w:rPr>
          <w:rFonts w:eastAsia="Cambria"/>
          <w:b/>
          <w:bCs/>
          <w:highlight w:val="cyan"/>
          <w:u w:val="single"/>
        </w:rPr>
        <w:t xml:space="preserve"> the imperial economy</w:t>
      </w:r>
      <w:r w:rsidRPr="003A10BB">
        <w:rPr>
          <w:rFonts w:eastAsia="Cambria"/>
          <w:b/>
          <w:bCs/>
          <w:u w:val="single"/>
        </w:rPr>
        <w:t xml:space="preserve">. </w:t>
      </w:r>
      <w:r w:rsidRPr="003A10BB">
        <w:rPr>
          <w:rFonts w:eastAsia="Cambria"/>
          <w:sz w:val="16"/>
        </w:rPr>
        <w:t>For instance</w:t>
      </w:r>
      <w:r w:rsidRPr="003A10BB">
        <w:rPr>
          <w:rFonts w:eastAsia="Cambria"/>
          <w:b/>
          <w:bCs/>
          <w:u w:val="single"/>
        </w:rPr>
        <w:t>, in North America, colonial schooling ‘introduced</w:t>
      </w:r>
      <w:r w:rsidRPr="003A10BB">
        <w:rPr>
          <w:rFonts w:eastAsia="Cambria"/>
          <w:bCs/>
          <w:sz w:val="12"/>
          <w:u w:val="single"/>
        </w:rPr>
        <w:t>¶</w:t>
      </w:r>
      <w:r w:rsidRPr="003A10BB">
        <w:rPr>
          <w:rFonts w:eastAsia="Cambria"/>
          <w:b/>
          <w:bCs/>
          <w:u w:val="single"/>
        </w:rPr>
        <w:t xml:space="preserve"> the concept of forced labor as part of Indian education, transforming the ostensibly</w:t>
      </w:r>
      <w:r w:rsidRPr="003A10BB">
        <w:rPr>
          <w:rFonts w:eastAsia="Cambria"/>
          <w:bCs/>
          <w:sz w:val="12"/>
          <w:u w:val="single"/>
        </w:rPr>
        <w:t>¶</w:t>
      </w:r>
      <w:r w:rsidRPr="003A10BB">
        <w:rPr>
          <w:rFonts w:eastAsia="Cambria"/>
          <w:b/>
          <w:bCs/>
          <w:u w:val="single"/>
        </w:rPr>
        <w:t xml:space="preserve"> “moral project” of civilizing Indians into a for-profit enterprise’</w:t>
      </w:r>
      <w:r w:rsidRPr="003A10BB">
        <w:rPr>
          <w:rFonts w:eastAsia="Cambria"/>
          <w:sz w:val="16"/>
        </w:rPr>
        <w:t xml:space="preserve"> (Grande 2004, 13). In</w:t>
      </w:r>
      <w:r w:rsidRPr="003A10BB">
        <w:rPr>
          <w:rFonts w:eastAsia="Cambria"/>
          <w:sz w:val="12"/>
        </w:rPr>
        <w:t>¶</w:t>
      </w:r>
      <w:r w:rsidRPr="003A10BB">
        <w:rPr>
          <w:rFonts w:eastAsia="Cambria"/>
          <w:sz w:val="16"/>
        </w:rPr>
        <w:t xml:space="preserve"> boarding schools, </w:t>
      </w:r>
      <w:r w:rsidRPr="003A10BB">
        <w:rPr>
          <w:rFonts w:eastAsia="Cambria"/>
          <w:b/>
          <w:bCs/>
          <w:u w:val="single"/>
        </w:rPr>
        <w:t>part of the most important feature of the colonialist curriculum ‘was</w:t>
      </w:r>
      <w:r w:rsidRPr="003A10BB">
        <w:rPr>
          <w:rFonts w:eastAsia="Cambria"/>
          <w:bCs/>
          <w:sz w:val="12"/>
          <w:u w:val="single"/>
        </w:rPr>
        <w:t>¶</w:t>
      </w:r>
      <w:r w:rsidRPr="003A10BB">
        <w:rPr>
          <w:rFonts w:eastAsia="Cambria"/>
          <w:b/>
          <w:bCs/>
          <w:u w:val="single"/>
        </w:rPr>
        <w:t xml:space="preserve"> the</w:t>
      </w:r>
      <w:r w:rsidRPr="003A10BB">
        <w:rPr>
          <w:rFonts w:eastAsia="Cambria"/>
          <w:sz w:val="16"/>
        </w:rPr>
        <w:t xml:space="preserve"> inculcation of the industrial or “</w:t>
      </w:r>
      <w:r w:rsidRPr="003A10BB">
        <w:rPr>
          <w:rFonts w:eastAsia="Cambria"/>
          <w:b/>
          <w:bCs/>
          <w:u w:val="single"/>
        </w:rPr>
        <w:t>Protestant” work ethic’</w:t>
      </w:r>
      <w:r w:rsidRPr="003A10BB">
        <w:rPr>
          <w:rFonts w:eastAsia="Cambria"/>
          <w:sz w:val="16"/>
        </w:rPr>
        <w:t xml:space="preserve"> (13). In</w:t>
      </w:r>
      <w:r w:rsidRPr="003A10BB">
        <w:rPr>
          <w:rFonts w:eastAsia="Cambria"/>
          <w:b/>
          <w:bCs/>
          <w:u w:val="single"/>
        </w:rPr>
        <w:t xml:space="preserve"> the Belgian</w:t>
      </w:r>
      <w:r w:rsidRPr="003A10BB">
        <w:rPr>
          <w:rFonts w:eastAsia="Cambria"/>
          <w:bCs/>
          <w:sz w:val="12"/>
          <w:u w:val="single"/>
        </w:rPr>
        <w:t>¶</w:t>
      </w:r>
      <w:r w:rsidRPr="003A10BB">
        <w:rPr>
          <w:rFonts w:eastAsia="Cambria"/>
          <w:b/>
          <w:bCs/>
          <w:u w:val="single"/>
        </w:rPr>
        <w:t xml:space="preserve"> Congo, Darwin’s scientific racism was the dominant discourse among Belgian colonizers</w:t>
      </w:r>
      <w:proofErr w:type="gramStart"/>
      <w:r w:rsidRPr="003A10BB">
        <w:rPr>
          <w:rFonts w:eastAsia="Cambria"/>
          <w:b/>
          <w:bCs/>
          <w:u w:val="single"/>
        </w:rPr>
        <w:t>,</w:t>
      </w:r>
      <w:r w:rsidRPr="003A10BB">
        <w:rPr>
          <w:rFonts w:eastAsia="Cambria"/>
          <w:bCs/>
          <w:sz w:val="12"/>
          <w:u w:val="single"/>
        </w:rPr>
        <w:t>¶</w:t>
      </w:r>
      <w:proofErr w:type="gramEnd"/>
      <w:r w:rsidRPr="003A10BB">
        <w:rPr>
          <w:rFonts w:eastAsia="Cambria"/>
          <w:b/>
          <w:bCs/>
          <w:u w:val="single"/>
        </w:rPr>
        <w:t xml:space="preserve"> and it influenced their colonial educational policy.</w:t>
      </w:r>
      <w:r w:rsidRPr="003A10BB">
        <w:rPr>
          <w:rFonts w:eastAsia="Cambria"/>
          <w:sz w:val="16"/>
        </w:rPr>
        <w:t xml:space="preserve"> For the Belgian government</w:t>
      </w:r>
      <w:r w:rsidRPr="003A10BB">
        <w:rPr>
          <w:rFonts w:eastAsia="Cambria"/>
          <w:sz w:val="12"/>
        </w:rPr>
        <w:t>¶</w:t>
      </w:r>
      <w:r w:rsidRPr="003A10BB">
        <w:rPr>
          <w:rFonts w:eastAsia="Cambria"/>
          <w:sz w:val="16"/>
        </w:rPr>
        <w:t xml:space="preserve"> and leaders of industry, </w:t>
      </w:r>
      <w:r w:rsidRPr="003A10BB">
        <w:rPr>
          <w:rFonts w:eastAsia="Cambria"/>
          <w:b/>
          <w:bCs/>
          <w:u w:val="single"/>
        </w:rPr>
        <w:t>the Congolese was to learn in school a work ethos that clearly</w:t>
      </w:r>
      <w:r w:rsidRPr="003A10BB">
        <w:rPr>
          <w:rFonts w:eastAsia="Cambria"/>
          <w:bCs/>
          <w:sz w:val="12"/>
          <w:u w:val="single"/>
        </w:rPr>
        <w:t>¶</w:t>
      </w:r>
      <w:r w:rsidRPr="003A10BB">
        <w:rPr>
          <w:rFonts w:eastAsia="Cambria"/>
          <w:b/>
          <w:bCs/>
          <w:u w:val="single"/>
        </w:rPr>
        <w:t xml:space="preserve"> catered to the economic endeavor, and to mold the Congolese playfulness and laziness</w:t>
      </w:r>
      <w:r w:rsidRPr="003A10BB">
        <w:rPr>
          <w:rFonts w:eastAsia="Cambria"/>
          <w:bCs/>
          <w:sz w:val="12"/>
          <w:u w:val="single"/>
        </w:rPr>
        <w:t>¶</w:t>
      </w:r>
      <w:r w:rsidRPr="003A10BB">
        <w:rPr>
          <w:rFonts w:eastAsia="Cambria"/>
          <w:b/>
          <w:bCs/>
          <w:u w:val="single"/>
        </w:rPr>
        <w:t xml:space="preserve"> into a life of ‘progress,’ order and discipline</w:t>
      </w:r>
      <w:r w:rsidRPr="003A10BB">
        <w:rPr>
          <w:rFonts w:eastAsia="Cambria"/>
          <w:sz w:val="16"/>
        </w:rPr>
        <w:t xml:space="preserve"> (</w:t>
      </w:r>
      <w:proofErr w:type="spellStart"/>
      <w:r w:rsidRPr="003A10BB">
        <w:rPr>
          <w:rFonts w:eastAsia="Cambria"/>
          <w:sz w:val="16"/>
        </w:rPr>
        <w:t>Seghers</w:t>
      </w:r>
      <w:proofErr w:type="spellEnd"/>
      <w:r w:rsidRPr="003A10BB">
        <w:rPr>
          <w:rFonts w:eastAsia="Cambria"/>
          <w:sz w:val="16"/>
        </w:rPr>
        <w:t xml:space="preserve"> 2004, 465). </w:t>
      </w:r>
      <w:r w:rsidRPr="003A10BB">
        <w:rPr>
          <w:rFonts w:eastAsia="Cambria"/>
          <w:b/>
          <w:bCs/>
          <w:u w:val="single"/>
        </w:rPr>
        <w:t>In Hawaii, colonial</w:t>
      </w:r>
      <w:r w:rsidRPr="003A10BB">
        <w:rPr>
          <w:rFonts w:eastAsia="Cambria"/>
          <w:bCs/>
          <w:sz w:val="12"/>
          <w:u w:val="single"/>
        </w:rPr>
        <w:t>¶</w:t>
      </w:r>
      <w:r w:rsidRPr="003A10BB">
        <w:rPr>
          <w:rFonts w:eastAsia="Cambria"/>
          <w:b/>
          <w:bCs/>
          <w:u w:val="single"/>
        </w:rPr>
        <w:t xml:space="preserve"> schools ‘became less a means of religious conversion and more a site for socializing</w:t>
      </w:r>
      <w:r w:rsidRPr="003A10BB">
        <w:rPr>
          <w:rFonts w:eastAsia="Cambria"/>
          <w:bCs/>
          <w:sz w:val="12"/>
          <w:u w:val="single"/>
        </w:rPr>
        <w:t>¶</w:t>
      </w:r>
      <w:r w:rsidRPr="003A10BB">
        <w:rPr>
          <w:rFonts w:eastAsia="Cambria"/>
          <w:b/>
          <w:bCs/>
          <w:u w:val="single"/>
        </w:rPr>
        <w:t xml:space="preserve"> Hawaiian and immigrant children for work on the plantation’</w:t>
      </w:r>
      <w:r w:rsidRPr="003A10BB">
        <w:rPr>
          <w:rFonts w:eastAsia="Cambria"/>
          <w:sz w:val="16"/>
        </w:rPr>
        <w:t xml:space="preserve"> (</w:t>
      </w:r>
      <w:proofErr w:type="spellStart"/>
      <w:r w:rsidRPr="003A10BB">
        <w:rPr>
          <w:rFonts w:eastAsia="Cambria"/>
          <w:sz w:val="16"/>
        </w:rPr>
        <w:t>Kaomea</w:t>
      </w:r>
      <w:proofErr w:type="spellEnd"/>
      <w:r w:rsidRPr="003A10BB">
        <w:rPr>
          <w:rFonts w:eastAsia="Cambria"/>
          <w:sz w:val="16"/>
        </w:rPr>
        <w:t xml:space="preserve"> 2000, 322). In</w:t>
      </w:r>
      <w:r w:rsidRPr="003A10BB">
        <w:rPr>
          <w:rFonts w:eastAsia="Cambria"/>
          <w:sz w:val="12"/>
        </w:rPr>
        <w:t>¶</w:t>
      </w:r>
      <w:r w:rsidRPr="003A10BB">
        <w:rPr>
          <w:rFonts w:eastAsia="Cambria"/>
          <w:sz w:val="16"/>
        </w:rPr>
        <w:t xml:space="preserve"> Africa in general, </w:t>
      </w:r>
      <w:proofErr w:type="spellStart"/>
      <w:r w:rsidRPr="003A10BB">
        <w:rPr>
          <w:rFonts w:eastAsia="Cambria"/>
          <w:sz w:val="16"/>
        </w:rPr>
        <w:t>Urch</w:t>
      </w:r>
      <w:proofErr w:type="spellEnd"/>
      <w:r w:rsidRPr="003A10BB">
        <w:rPr>
          <w:rFonts w:eastAsia="Cambria"/>
          <w:sz w:val="16"/>
        </w:rPr>
        <w:t xml:space="preserve"> notes: The demand for skilled native labor by the white settlers and commercial leaders caused</w:t>
      </w:r>
      <w:r w:rsidRPr="003A10BB">
        <w:rPr>
          <w:rFonts w:eastAsia="Cambria"/>
          <w:sz w:val="12"/>
        </w:rPr>
        <w:t>¶</w:t>
      </w:r>
      <w:r w:rsidRPr="003A10BB">
        <w:rPr>
          <w:rFonts w:eastAsia="Cambria"/>
          <w:sz w:val="16"/>
        </w:rPr>
        <w:t xml:space="preserve"> the colonial administrators to reevaluate the educational program of the missions.</w:t>
      </w:r>
      <w:r w:rsidRPr="003A10BB">
        <w:rPr>
          <w:rFonts w:eastAsia="Cambria"/>
          <w:sz w:val="12"/>
        </w:rPr>
        <w:t>¶</w:t>
      </w:r>
      <w:r w:rsidRPr="003A10BB">
        <w:rPr>
          <w:rFonts w:eastAsia="Cambria"/>
          <w:sz w:val="16"/>
        </w:rPr>
        <w:t xml:space="preserve"> </w:t>
      </w:r>
      <w:r w:rsidRPr="003A10BB">
        <w:rPr>
          <w:rFonts w:eastAsia="Cambria"/>
          <w:b/>
          <w:bCs/>
          <w:u w:val="single"/>
        </w:rPr>
        <w:t>Education solely for proselytization was not considered sufficient to enable the colonies’</w:t>
      </w:r>
      <w:r w:rsidRPr="003A10BB">
        <w:rPr>
          <w:rFonts w:eastAsia="Cambria"/>
          <w:bCs/>
          <w:sz w:val="12"/>
          <w:u w:val="single"/>
        </w:rPr>
        <w:t>¶</w:t>
      </w:r>
      <w:r w:rsidRPr="003A10BB">
        <w:rPr>
          <w:rFonts w:eastAsia="Cambria"/>
          <w:b/>
          <w:bCs/>
          <w:u w:val="single"/>
        </w:rPr>
        <w:t xml:space="preserve"> economy to expand</w:t>
      </w:r>
      <w:r w:rsidRPr="003A10BB">
        <w:rPr>
          <w:rFonts w:eastAsia="Cambria"/>
          <w:sz w:val="16"/>
        </w:rPr>
        <w:t xml:space="preserve">. </w:t>
      </w:r>
      <w:r w:rsidRPr="003A10BB">
        <w:rPr>
          <w:rFonts w:eastAsia="Cambria"/>
          <w:b/>
          <w:bCs/>
          <w:u w:val="single"/>
        </w:rPr>
        <w:t>Government officials saw the need for an educational process that</w:t>
      </w:r>
      <w:r w:rsidRPr="003A10BB">
        <w:rPr>
          <w:rFonts w:eastAsia="Cambria"/>
          <w:bCs/>
          <w:sz w:val="12"/>
          <w:u w:val="single"/>
        </w:rPr>
        <w:t>¶</w:t>
      </w:r>
      <w:r w:rsidRPr="003A10BB">
        <w:rPr>
          <w:rFonts w:eastAsia="Cambria"/>
          <w:b/>
          <w:bCs/>
          <w:u w:val="single"/>
        </w:rPr>
        <w:t xml:space="preserve"> would help to break down tribal solidarity and force the African into a money economy</w:t>
      </w:r>
      <w:r w:rsidRPr="003A10BB">
        <w:rPr>
          <w:rFonts w:eastAsia="Cambria"/>
          <w:sz w:val="16"/>
        </w:rPr>
        <w:t>.</w:t>
      </w:r>
      <w:r w:rsidRPr="003A10BB">
        <w:rPr>
          <w:rFonts w:eastAsia="Cambria"/>
          <w:sz w:val="12"/>
        </w:rPr>
        <w:t>¶</w:t>
      </w:r>
      <w:r w:rsidRPr="003A10BB">
        <w:rPr>
          <w:rFonts w:eastAsia="Cambria"/>
          <w:sz w:val="16"/>
        </w:rPr>
        <w:t xml:space="preserve"> (1971, 252)</w:t>
      </w:r>
      <w:r w:rsidRPr="003A10BB">
        <w:rPr>
          <w:rFonts w:eastAsia="Cambria"/>
          <w:sz w:val="12"/>
        </w:rPr>
        <w:t>¶</w:t>
      </w:r>
      <w:r w:rsidRPr="003A10BB">
        <w:rPr>
          <w:rFonts w:eastAsia="Cambria"/>
          <w:sz w:val="16"/>
        </w:rPr>
        <w:t xml:space="preserve"> In short, </w:t>
      </w:r>
      <w:r w:rsidRPr="005F6E68">
        <w:rPr>
          <w:rFonts w:eastAsia="Cambria"/>
          <w:b/>
          <w:iCs/>
          <w:highlight w:val="cyan"/>
          <w:u w:val="single"/>
          <w:bdr w:val="single" w:sz="18" w:space="0" w:color="auto"/>
        </w:rPr>
        <w:t>colonial schooling played a significant role in disciplining the minds and</w:t>
      </w:r>
      <w:r w:rsidRPr="005F6E68">
        <w:rPr>
          <w:rFonts w:eastAsia="Cambria"/>
          <w:iCs/>
          <w:sz w:val="12"/>
          <w:highlight w:val="cyan"/>
          <w:bdr w:val="single" w:sz="18" w:space="0" w:color="auto"/>
        </w:rPr>
        <w:t>¶</w:t>
      </w:r>
      <w:r w:rsidRPr="005F6E68">
        <w:rPr>
          <w:rFonts w:eastAsia="Cambria"/>
          <w:b/>
          <w:iCs/>
          <w:highlight w:val="cyan"/>
          <w:u w:val="single"/>
          <w:bdr w:val="single" w:sz="18" w:space="0" w:color="auto"/>
        </w:rPr>
        <w:t xml:space="preserve"> bodies of the colonized for imperial profit</w:t>
      </w:r>
      <w:r w:rsidRPr="003A10BB">
        <w:rPr>
          <w:rFonts w:eastAsia="Cambria"/>
          <w:sz w:val="16"/>
        </w:rPr>
        <w:t>.</w:t>
      </w:r>
      <w:r w:rsidRPr="003A10BB">
        <w:rPr>
          <w:rFonts w:eastAsia="Cambria"/>
          <w:sz w:val="12"/>
        </w:rPr>
        <w:t>¶</w:t>
      </w:r>
      <w:r w:rsidRPr="003A10BB">
        <w:rPr>
          <w:rFonts w:eastAsia="Cambria"/>
          <w:sz w:val="16"/>
        </w:rPr>
        <w:t xml:space="preserve"> Interestingly, when it came to ‘pillars of the curriculum,’ what was common</w:t>
      </w:r>
      <w:r w:rsidRPr="003A10BB">
        <w:rPr>
          <w:rFonts w:eastAsia="Cambria"/>
          <w:sz w:val="12"/>
        </w:rPr>
        <w:t>¶</w:t>
      </w:r>
      <w:r w:rsidRPr="003A10BB">
        <w:rPr>
          <w:rFonts w:eastAsia="Cambria"/>
          <w:sz w:val="16"/>
        </w:rPr>
        <w:t xml:space="preserve"> among many colonial environments, ‘were religion and the legendary “3Rs”</w:t>
      </w:r>
      <w:r w:rsidRPr="003A10BB">
        <w:rPr>
          <w:rFonts w:eastAsia="Cambria"/>
          <w:sz w:val="12"/>
        </w:rPr>
        <w:t>¶</w:t>
      </w:r>
      <w:r w:rsidRPr="003A10BB">
        <w:rPr>
          <w:rFonts w:eastAsia="Cambria"/>
          <w:sz w:val="16"/>
        </w:rPr>
        <w:t xml:space="preserve"> </w:t>
      </w:r>
      <w:r w:rsidRPr="003A10BB">
        <w:rPr>
          <w:rFonts w:eastAsia="Cambria"/>
          <w:sz w:val="16"/>
        </w:rPr>
        <w:lastRenderedPageBreak/>
        <w:t>[Reading, (W)</w:t>
      </w:r>
      <w:proofErr w:type="spellStart"/>
      <w:r w:rsidRPr="003A10BB">
        <w:rPr>
          <w:rFonts w:eastAsia="Cambria"/>
          <w:sz w:val="16"/>
        </w:rPr>
        <w:t>riting</w:t>
      </w:r>
      <w:proofErr w:type="spellEnd"/>
      <w:r w:rsidRPr="003A10BB">
        <w:rPr>
          <w:rFonts w:eastAsia="Cambria"/>
          <w:sz w:val="16"/>
        </w:rPr>
        <w:t xml:space="preserve"> and “</w:t>
      </w:r>
      <w:proofErr w:type="spellStart"/>
      <w:r w:rsidRPr="003A10BB">
        <w:rPr>
          <w:rFonts w:eastAsia="Cambria"/>
          <w:sz w:val="16"/>
        </w:rPr>
        <w:t>Rithmetic</w:t>
      </w:r>
      <w:proofErr w:type="spellEnd"/>
      <w:r w:rsidRPr="003A10BB">
        <w:rPr>
          <w:rFonts w:eastAsia="Cambria"/>
          <w:sz w:val="16"/>
        </w:rPr>
        <w:t>”]’ (</w:t>
      </w:r>
      <w:proofErr w:type="spellStart"/>
      <w:r w:rsidRPr="003A10BB">
        <w:rPr>
          <w:rFonts w:eastAsia="Cambria"/>
          <w:sz w:val="16"/>
        </w:rPr>
        <w:t>Sjöström</w:t>
      </w:r>
      <w:proofErr w:type="spellEnd"/>
      <w:r w:rsidRPr="003A10BB">
        <w:rPr>
          <w:rFonts w:eastAsia="Cambria"/>
          <w:sz w:val="16"/>
        </w:rPr>
        <w:t xml:space="preserve"> 2001, 79). These pillars of the</w:t>
      </w:r>
      <w:r w:rsidRPr="003A10BB">
        <w:rPr>
          <w:rFonts w:eastAsia="Cambria"/>
          <w:sz w:val="12"/>
        </w:rPr>
        <w:t>¶</w:t>
      </w:r>
      <w:r w:rsidRPr="003A10BB">
        <w:rPr>
          <w:rFonts w:eastAsia="Cambria"/>
          <w:sz w:val="16"/>
        </w:rPr>
        <w:t xml:space="preserve"> curriculum very much parallel, with a slight change, the curriculum that is tested via</w:t>
      </w:r>
      <w:r w:rsidRPr="003A10BB">
        <w:rPr>
          <w:rFonts w:eastAsia="Cambria"/>
          <w:sz w:val="12"/>
        </w:rPr>
        <w:t>¶</w:t>
      </w:r>
      <w:r w:rsidRPr="003A10BB">
        <w:rPr>
          <w:rFonts w:eastAsia="Cambria"/>
          <w:sz w:val="16"/>
        </w:rPr>
        <w:t xml:space="preserve"> PISA and TIMSS which concentrates on reading, math, and science. In the contemporary</w:t>
      </w:r>
      <w:r w:rsidRPr="003A10BB">
        <w:rPr>
          <w:rFonts w:eastAsia="Cambria"/>
          <w:sz w:val="12"/>
        </w:rPr>
        <w:t>¶</w:t>
      </w:r>
      <w:r w:rsidRPr="003A10BB">
        <w:rPr>
          <w:rFonts w:eastAsia="Cambria"/>
          <w:sz w:val="16"/>
        </w:rPr>
        <w:t xml:space="preserve"> context, science has replaced the pillar of religion in the curriculum. Also, in the</w:t>
      </w:r>
      <w:r w:rsidRPr="003A10BB">
        <w:rPr>
          <w:rFonts w:eastAsia="Cambria"/>
          <w:sz w:val="12"/>
        </w:rPr>
        <w:t>¶</w:t>
      </w:r>
      <w:r w:rsidRPr="003A10BB">
        <w:rPr>
          <w:rFonts w:eastAsia="Cambria"/>
          <w:sz w:val="16"/>
        </w:rPr>
        <w:t xml:space="preserve"> present context, </w:t>
      </w:r>
      <w:r w:rsidRPr="003A10BB">
        <w:rPr>
          <w:rFonts w:eastAsia="Cambria"/>
          <w:b/>
          <w:bCs/>
          <w:u w:val="single"/>
        </w:rPr>
        <w:t>the neoliberal economy has replaced the old imperial economy</w:t>
      </w:r>
      <w:r w:rsidRPr="003A10BB">
        <w:rPr>
          <w:rFonts w:eastAsia="Cambria"/>
          <w:sz w:val="16"/>
        </w:rPr>
        <w:t xml:space="preserve">, </w:t>
      </w:r>
      <w:r w:rsidRPr="005F6E68">
        <w:rPr>
          <w:rFonts w:eastAsia="Cambria"/>
          <w:b/>
          <w:iCs/>
          <w:highlight w:val="cyan"/>
          <w:u w:val="single"/>
          <w:bdr w:val="single" w:sz="18" w:space="0" w:color="auto"/>
        </w:rPr>
        <w:t>but</w:t>
      </w:r>
      <w:r w:rsidRPr="005F6E68">
        <w:rPr>
          <w:rFonts w:eastAsia="Cambria"/>
          <w:iCs/>
          <w:sz w:val="12"/>
          <w:highlight w:val="cyan"/>
          <w:bdr w:val="single" w:sz="18" w:space="0" w:color="auto"/>
        </w:rPr>
        <w:t>¶</w:t>
      </w:r>
      <w:r w:rsidRPr="005F6E68">
        <w:rPr>
          <w:rFonts w:eastAsia="Cambria"/>
          <w:b/>
          <w:iCs/>
          <w:highlight w:val="cyan"/>
          <w:u w:val="single"/>
          <w:bdr w:val="single" w:sz="18" w:space="0" w:color="auto"/>
        </w:rPr>
        <w:t xml:space="preserve"> the objective for schooling still stays the same, which is to produce a labor force for</w:t>
      </w:r>
      <w:r w:rsidRPr="005F6E68">
        <w:rPr>
          <w:rFonts w:eastAsia="Cambria"/>
          <w:iCs/>
          <w:sz w:val="12"/>
          <w:highlight w:val="cyan"/>
          <w:bdr w:val="single" w:sz="18" w:space="0" w:color="auto"/>
        </w:rPr>
        <w:t>¶</w:t>
      </w:r>
      <w:r w:rsidRPr="005F6E68">
        <w:rPr>
          <w:rFonts w:eastAsia="Cambria"/>
          <w:b/>
          <w:iCs/>
          <w:highlight w:val="cyan"/>
          <w:u w:val="single"/>
          <w:bdr w:val="single" w:sz="18" w:space="0" w:color="auto"/>
        </w:rPr>
        <w:t xml:space="preserve"> the global economy.</w:t>
      </w:r>
      <w:r w:rsidRPr="003A10BB">
        <w:rPr>
          <w:rFonts w:eastAsia="Cambria"/>
          <w:sz w:val="16"/>
        </w:rPr>
        <w:t xml:space="preserve"> As </w:t>
      </w:r>
      <w:proofErr w:type="spellStart"/>
      <w:r w:rsidRPr="003A10BB">
        <w:rPr>
          <w:rFonts w:eastAsia="Cambria"/>
          <w:sz w:val="16"/>
        </w:rPr>
        <w:t>Lipman</w:t>
      </w:r>
      <w:proofErr w:type="spellEnd"/>
      <w:r w:rsidRPr="003A10BB">
        <w:rPr>
          <w:rFonts w:eastAsia="Cambria"/>
          <w:sz w:val="16"/>
        </w:rPr>
        <w:t xml:space="preserve"> points out, </w:t>
      </w:r>
      <w:r w:rsidRPr="003A10BB">
        <w:rPr>
          <w:rFonts w:eastAsia="Cambria"/>
          <w:b/>
          <w:bCs/>
          <w:u w:val="single"/>
        </w:rPr>
        <w:t>these accountability reforms ‘certify that</w:t>
      </w:r>
      <w:r w:rsidRPr="003A10BB">
        <w:rPr>
          <w:rFonts w:eastAsia="Cambria"/>
          <w:bCs/>
          <w:sz w:val="12"/>
          <w:u w:val="single"/>
        </w:rPr>
        <w:t>¶</w:t>
      </w:r>
      <w:r w:rsidRPr="003A10BB">
        <w:rPr>
          <w:rFonts w:eastAsia="Cambria"/>
          <w:b/>
          <w:bCs/>
          <w:u w:val="single"/>
        </w:rPr>
        <w:t xml:space="preserve"> students that graduate from’ schooling ‘will have [the] basic literacies and disciplined</w:t>
      </w:r>
      <w:r w:rsidRPr="003A10BB">
        <w:rPr>
          <w:rFonts w:eastAsia="Cambria"/>
          <w:bCs/>
          <w:sz w:val="12"/>
          <w:u w:val="single"/>
        </w:rPr>
        <w:t>¶</w:t>
      </w:r>
      <w:r w:rsidRPr="003A10BB">
        <w:rPr>
          <w:rFonts w:eastAsia="Cambria"/>
          <w:b/>
          <w:bCs/>
          <w:u w:val="single"/>
        </w:rPr>
        <w:t xml:space="preserve"> dispositions’ needed for a global workforce</w:t>
      </w:r>
      <w:r w:rsidRPr="003A10BB">
        <w:rPr>
          <w:rFonts w:eastAsia="Cambria"/>
          <w:sz w:val="16"/>
        </w:rPr>
        <w:t xml:space="preserve"> (2003, 340). </w:t>
      </w:r>
      <w:r w:rsidRPr="003A10BB">
        <w:rPr>
          <w:rFonts w:eastAsia="Cambria"/>
          <w:b/>
          <w:bCs/>
          <w:u w:val="single"/>
        </w:rPr>
        <w:t>International organizations</w:t>
      </w:r>
      <w:r w:rsidRPr="003A10BB">
        <w:rPr>
          <w:rFonts w:eastAsia="Cambria"/>
          <w:bCs/>
          <w:sz w:val="12"/>
          <w:u w:val="single"/>
        </w:rPr>
        <w:t>¶</w:t>
      </w:r>
      <w:r w:rsidRPr="003A10BB">
        <w:rPr>
          <w:rFonts w:eastAsia="Cambria"/>
          <w:b/>
          <w:bCs/>
          <w:u w:val="single"/>
        </w:rPr>
        <w:t xml:space="preserve"> such as the OECD and the World Bank, have replaced the old adage ‘protestant work</w:t>
      </w:r>
      <w:r w:rsidRPr="003A10BB">
        <w:rPr>
          <w:rFonts w:eastAsia="Cambria"/>
          <w:bCs/>
          <w:sz w:val="12"/>
          <w:u w:val="single"/>
        </w:rPr>
        <w:t>¶</w:t>
      </w:r>
      <w:r w:rsidRPr="003A10BB">
        <w:rPr>
          <w:rFonts w:eastAsia="Cambria"/>
          <w:b/>
          <w:bCs/>
          <w:u w:val="single"/>
        </w:rPr>
        <w:t xml:space="preserve"> ethic’ of colonial schooling</w:t>
      </w:r>
      <w:r w:rsidRPr="003A10BB">
        <w:rPr>
          <w:rFonts w:eastAsia="Cambria"/>
          <w:sz w:val="16"/>
        </w:rPr>
        <w:t>, with the knowledge and skills to function in the knowledge</w:t>
      </w:r>
      <w:r w:rsidRPr="003A10BB">
        <w:rPr>
          <w:rFonts w:eastAsia="Cambria"/>
          <w:sz w:val="12"/>
        </w:rPr>
        <w:t>¶</w:t>
      </w:r>
      <w:r w:rsidRPr="003A10BB">
        <w:rPr>
          <w:rFonts w:eastAsia="Cambria"/>
          <w:sz w:val="16"/>
        </w:rPr>
        <w:t xml:space="preserve"> economy, such as literacy to manipulate information, problem solving, math, and</w:t>
      </w:r>
      <w:r w:rsidRPr="003A10BB">
        <w:rPr>
          <w:rFonts w:eastAsia="Cambria"/>
          <w:sz w:val="12"/>
        </w:rPr>
        <w:t>¶</w:t>
      </w:r>
      <w:r w:rsidRPr="003A10BB">
        <w:rPr>
          <w:rFonts w:eastAsia="Cambria"/>
          <w:sz w:val="16"/>
        </w:rPr>
        <w:t xml:space="preserve"> science (Spring 2009). In other words, like colonial schooling, </w:t>
      </w:r>
      <w:r w:rsidRPr="003A10BB">
        <w:rPr>
          <w:rFonts w:eastAsia="Cambria"/>
          <w:b/>
          <w:bCs/>
          <w:u w:val="single"/>
        </w:rPr>
        <w:t>education via neoliberal</w:t>
      </w:r>
      <w:r w:rsidRPr="003A10BB">
        <w:rPr>
          <w:rFonts w:eastAsia="Cambria"/>
          <w:bCs/>
          <w:sz w:val="12"/>
          <w:u w:val="single"/>
        </w:rPr>
        <w:t>¶</w:t>
      </w:r>
      <w:r w:rsidRPr="003A10BB">
        <w:rPr>
          <w:rFonts w:eastAsia="Cambria"/>
          <w:b/>
          <w:bCs/>
          <w:u w:val="single"/>
        </w:rPr>
        <w:t xml:space="preserve"> reform is working towards reproducing a labor force and objectification of the</w:t>
      </w:r>
      <w:r w:rsidRPr="003A10BB">
        <w:rPr>
          <w:rFonts w:eastAsia="Cambria"/>
          <w:bCs/>
          <w:sz w:val="12"/>
          <w:u w:val="single"/>
        </w:rPr>
        <w:t>¶</w:t>
      </w:r>
      <w:r w:rsidRPr="003A10BB">
        <w:rPr>
          <w:rFonts w:eastAsia="Cambria"/>
          <w:b/>
          <w:bCs/>
          <w:u w:val="single"/>
        </w:rPr>
        <w:t xml:space="preserve"> colonized</w:t>
      </w:r>
      <w:r w:rsidRPr="003A10BB">
        <w:rPr>
          <w:rFonts w:eastAsia="Cambria"/>
          <w:sz w:val="16"/>
        </w:rPr>
        <w:t xml:space="preserve">. </w:t>
      </w:r>
      <w:proofErr w:type="spellStart"/>
      <w:r w:rsidRPr="003A10BB">
        <w:rPr>
          <w:rFonts w:eastAsia="Cambria"/>
          <w:sz w:val="16"/>
        </w:rPr>
        <w:t>Ceasire’s</w:t>
      </w:r>
      <w:proofErr w:type="spellEnd"/>
      <w:r w:rsidRPr="003A10BB">
        <w:rPr>
          <w:rFonts w:eastAsia="Cambria"/>
          <w:sz w:val="16"/>
        </w:rPr>
        <w:t xml:space="preserve"> argument of ‘</w:t>
      </w:r>
      <w:proofErr w:type="spellStart"/>
      <w:r w:rsidRPr="003A10BB">
        <w:rPr>
          <w:rFonts w:eastAsia="Cambria"/>
          <w:sz w:val="16"/>
        </w:rPr>
        <w:t>thingification</w:t>
      </w:r>
      <w:proofErr w:type="spellEnd"/>
      <w:r w:rsidRPr="003A10BB">
        <w:rPr>
          <w:rFonts w:eastAsia="Cambria"/>
          <w:sz w:val="16"/>
        </w:rPr>
        <w:t>’ fits very well with the colonizing of</w:t>
      </w:r>
      <w:r w:rsidRPr="003A10BB">
        <w:rPr>
          <w:rFonts w:eastAsia="Cambria"/>
          <w:sz w:val="12"/>
        </w:rPr>
        <w:t>¶</w:t>
      </w:r>
      <w:r w:rsidRPr="003A10BB">
        <w:rPr>
          <w:rFonts w:eastAsia="Cambria"/>
          <w:sz w:val="16"/>
        </w:rPr>
        <w:t xml:space="preserve"> bodies in neoliberal educational reform. </w:t>
      </w:r>
      <w:r w:rsidRPr="003A10BB">
        <w:rPr>
          <w:rFonts w:eastAsia="Cambria"/>
          <w:b/>
          <w:bCs/>
          <w:u w:val="single"/>
        </w:rPr>
        <w:t>Teachers, students, and education in general</w:t>
      </w:r>
      <w:r w:rsidRPr="003A10BB">
        <w:rPr>
          <w:rFonts w:eastAsia="Cambria"/>
          <w:bCs/>
          <w:sz w:val="12"/>
          <w:u w:val="single"/>
        </w:rPr>
        <w:t>¶</w:t>
      </w:r>
      <w:r w:rsidRPr="003A10BB">
        <w:rPr>
          <w:rFonts w:eastAsia="Cambria"/>
          <w:b/>
          <w:bCs/>
          <w:u w:val="single"/>
        </w:rPr>
        <w:t xml:space="preserve"> are all objectified and reduced to commodities to serve the global economy</w:t>
      </w:r>
      <w:r w:rsidRPr="003A10BB">
        <w:rPr>
          <w:rFonts w:eastAsia="Cambria"/>
          <w:sz w:val="16"/>
        </w:rPr>
        <w:t>. To this</w:t>
      </w:r>
      <w:r w:rsidRPr="003A10BB">
        <w:rPr>
          <w:rFonts w:eastAsia="Cambria"/>
          <w:sz w:val="12"/>
        </w:rPr>
        <w:t>¶</w:t>
      </w:r>
      <w:r w:rsidRPr="003A10BB">
        <w:rPr>
          <w:rFonts w:eastAsia="Cambria"/>
          <w:sz w:val="16"/>
        </w:rPr>
        <w:t xml:space="preserve"> end, </w:t>
      </w:r>
      <w:proofErr w:type="spellStart"/>
      <w:r w:rsidRPr="003A10BB">
        <w:rPr>
          <w:rFonts w:eastAsia="Cambria"/>
          <w:sz w:val="16"/>
        </w:rPr>
        <w:t>Lipman</w:t>
      </w:r>
      <w:proofErr w:type="spellEnd"/>
      <w:r w:rsidRPr="003A10BB">
        <w:rPr>
          <w:rFonts w:eastAsia="Cambria"/>
          <w:sz w:val="16"/>
        </w:rPr>
        <w:t xml:space="preserve"> states: </w:t>
      </w:r>
      <w:r w:rsidRPr="003A10BB">
        <w:rPr>
          <w:rFonts w:eastAsia="Cambria"/>
          <w:b/>
          <w:bCs/>
          <w:u w:val="single"/>
        </w:rPr>
        <w:t>Students are reduced to test scores, future slots in the labor market, prison numbers, and</w:t>
      </w:r>
      <w:r w:rsidRPr="003A10BB">
        <w:rPr>
          <w:rFonts w:eastAsia="Cambria"/>
          <w:bCs/>
          <w:sz w:val="12"/>
          <w:u w:val="single"/>
        </w:rPr>
        <w:t>¶</w:t>
      </w:r>
      <w:r w:rsidRPr="003A10BB">
        <w:rPr>
          <w:rFonts w:eastAsia="Cambria"/>
          <w:b/>
          <w:bCs/>
          <w:u w:val="single"/>
        </w:rPr>
        <w:t xml:space="preserve"> possible cannon fodder in military conquests.</w:t>
      </w:r>
      <w:r w:rsidRPr="003A10BB">
        <w:rPr>
          <w:rFonts w:eastAsia="Cambria"/>
          <w:sz w:val="16"/>
        </w:rPr>
        <w:t xml:space="preserve"> </w:t>
      </w:r>
      <w:r w:rsidRPr="003A10BB">
        <w:rPr>
          <w:rFonts w:eastAsia="Cambria"/>
          <w:b/>
          <w:bCs/>
          <w:u w:val="single"/>
        </w:rPr>
        <w:t xml:space="preserve">Teachers are reduced to </w:t>
      </w:r>
      <w:proofErr w:type="gramStart"/>
      <w:r w:rsidRPr="003A10BB">
        <w:rPr>
          <w:rFonts w:eastAsia="Cambria"/>
          <w:b/>
          <w:bCs/>
          <w:u w:val="single"/>
        </w:rPr>
        <w:t>technicians</w:t>
      </w:r>
      <w:proofErr w:type="gramEnd"/>
      <w:r w:rsidRPr="003A10BB">
        <w:rPr>
          <w:rFonts w:eastAsia="Cambria"/>
          <w:b/>
          <w:bCs/>
          <w:u w:val="single"/>
        </w:rPr>
        <w:t xml:space="preserve"> and</w:t>
      </w:r>
      <w:r w:rsidRPr="003A10BB">
        <w:rPr>
          <w:rFonts w:eastAsia="Cambria"/>
          <w:bCs/>
          <w:sz w:val="12"/>
          <w:u w:val="single"/>
        </w:rPr>
        <w:t>¶</w:t>
      </w:r>
      <w:r w:rsidRPr="003A10BB">
        <w:rPr>
          <w:rFonts w:eastAsia="Cambria"/>
          <w:b/>
          <w:bCs/>
          <w:u w:val="single"/>
        </w:rPr>
        <w:t xml:space="preserve"> supervisors in the education assembly line – ‘objects’ rather than ‘subjects’ of history</w:t>
      </w:r>
      <w:r w:rsidRPr="003A10BB">
        <w:rPr>
          <w:rFonts w:eastAsia="Cambria"/>
          <w:sz w:val="16"/>
        </w:rPr>
        <w:t>.</w:t>
      </w:r>
      <w:r w:rsidRPr="003A10BB">
        <w:rPr>
          <w:rFonts w:eastAsia="Cambria"/>
          <w:sz w:val="12"/>
        </w:rPr>
        <w:t>¶</w:t>
      </w:r>
      <w:r w:rsidRPr="003A10BB">
        <w:rPr>
          <w:rFonts w:eastAsia="Cambria"/>
          <w:sz w:val="16"/>
        </w:rPr>
        <w:t xml:space="preserve"> </w:t>
      </w:r>
      <w:r w:rsidRPr="005F6E68">
        <w:rPr>
          <w:rFonts w:eastAsia="Cambria"/>
          <w:b/>
          <w:iCs/>
          <w:highlight w:val="cyan"/>
          <w:u w:val="single"/>
          <w:bdr w:val="single" w:sz="18" w:space="0" w:color="auto"/>
        </w:rPr>
        <w:t>This system is fundamentally about the negation of human agenc</w:t>
      </w:r>
      <w:r w:rsidRPr="003A10BB">
        <w:rPr>
          <w:rFonts w:eastAsia="Cambria"/>
          <w:b/>
          <w:iCs/>
          <w:u w:val="single"/>
          <w:bdr w:val="single" w:sz="18" w:space="0" w:color="auto"/>
        </w:rPr>
        <w:t>y</w:t>
      </w:r>
      <w:r w:rsidRPr="003A10BB">
        <w:rPr>
          <w:rFonts w:eastAsia="Cambria"/>
          <w:sz w:val="16"/>
        </w:rPr>
        <w:t xml:space="preserve">, </w:t>
      </w:r>
      <w:r w:rsidRPr="003A10BB">
        <w:rPr>
          <w:rFonts w:eastAsia="Cambria"/>
          <w:b/>
          <w:bCs/>
          <w:u w:val="single"/>
        </w:rPr>
        <w:t>despite the good</w:t>
      </w:r>
      <w:r w:rsidRPr="003A10BB">
        <w:rPr>
          <w:rFonts w:eastAsia="Cambria"/>
          <w:bCs/>
          <w:sz w:val="12"/>
          <w:u w:val="single"/>
        </w:rPr>
        <w:t>¶</w:t>
      </w:r>
      <w:r w:rsidRPr="003A10BB">
        <w:rPr>
          <w:rFonts w:eastAsia="Cambria"/>
          <w:b/>
          <w:bCs/>
          <w:u w:val="single"/>
        </w:rPr>
        <w:t xml:space="preserve"> intentions of individuals at all levels.</w:t>
      </w:r>
      <w:r w:rsidRPr="003A10BB">
        <w:rPr>
          <w:rFonts w:eastAsia="Cambria"/>
          <w:sz w:val="16"/>
        </w:rPr>
        <w:t xml:space="preserve"> (2004, 179)</w:t>
      </w:r>
      <w:r w:rsidRPr="003A10BB">
        <w:rPr>
          <w:rFonts w:eastAsia="Cambria"/>
          <w:sz w:val="12"/>
        </w:rPr>
        <w:t>¶</w:t>
      </w:r>
      <w:r w:rsidRPr="003A10BB">
        <w:rPr>
          <w:rFonts w:eastAsia="Cambria"/>
          <w:sz w:val="16"/>
        </w:rPr>
        <w:t xml:space="preserve"> </w:t>
      </w:r>
      <w:r w:rsidRPr="003A10BB">
        <w:rPr>
          <w:rFonts w:eastAsia="Cambria"/>
          <w:b/>
          <w:bCs/>
          <w:u w:val="single"/>
        </w:rPr>
        <w:t>Global colonialism continues with the evidence-based education movement,</w:t>
      </w:r>
      <w:r w:rsidRPr="003A10BB">
        <w:rPr>
          <w:rFonts w:eastAsia="Cambria"/>
          <w:sz w:val="16"/>
        </w:rPr>
        <w:t xml:space="preserve"> as education</w:t>
      </w:r>
      <w:r w:rsidRPr="003A10BB">
        <w:rPr>
          <w:rFonts w:eastAsia="Cambria"/>
          <w:sz w:val="12"/>
        </w:rPr>
        <w:t>¶</w:t>
      </w:r>
      <w:r w:rsidRPr="003A10BB">
        <w:rPr>
          <w:rFonts w:eastAsia="Cambria"/>
          <w:sz w:val="16"/>
        </w:rPr>
        <w:t xml:space="preserve"> is increasingly reduced into standardized packages that can be sold in the global</w:t>
      </w:r>
      <w:r w:rsidRPr="003A10BB">
        <w:rPr>
          <w:rFonts w:eastAsia="Cambria"/>
          <w:sz w:val="12"/>
        </w:rPr>
        <w:t>¶</w:t>
      </w:r>
      <w:r w:rsidRPr="003A10BB">
        <w:rPr>
          <w:rFonts w:eastAsia="Cambria"/>
          <w:sz w:val="16"/>
        </w:rPr>
        <w:t xml:space="preserve"> marketplace, while at the same time </w:t>
      </w:r>
      <w:r w:rsidRPr="003A10BB">
        <w:rPr>
          <w:rFonts w:eastAsia="Cambria"/>
          <w:b/>
          <w:bCs/>
          <w:u w:val="single"/>
        </w:rPr>
        <w:t>promoting a system of education that is focused</w:t>
      </w:r>
      <w:r w:rsidRPr="003A10BB">
        <w:rPr>
          <w:rFonts w:eastAsia="Cambria"/>
          <w:bCs/>
          <w:sz w:val="12"/>
          <w:u w:val="single"/>
        </w:rPr>
        <w:t>¶</w:t>
      </w:r>
      <w:r w:rsidRPr="003A10BB">
        <w:rPr>
          <w:rFonts w:eastAsia="Cambria"/>
          <w:b/>
          <w:bCs/>
          <w:u w:val="single"/>
        </w:rPr>
        <w:t xml:space="preserve"> on training a skilled workforce that will operate in the global labor market (</w:t>
      </w:r>
      <w:proofErr w:type="spellStart"/>
      <w:r w:rsidRPr="003A10BB">
        <w:rPr>
          <w:rFonts w:eastAsia="Cambria"/>
          <w:sz w:val="16"/>
        </w:rPr>
        <w:t>Lipman</w:t>
      </w:r>
      <w:proofErr w:type="spellEnd"/>
      <w:r w:rsidRPr="003A10BB">
        <w:rPr>
          <w:rFonts w:eastAsia="Cambria"/>
          <w:sz w:val="12"/>
        </w:rPr>
        <w:t>¶</w:t>
      </w:r>
      <w:r w:rsidRPr="003A10BB">
        <w:rPr>
          <w:rFonts w:eastAsia="Cambria"/>
          <w:sz w:val="16"/>
        </w:rPr>
        <w:t xml:space="preserve"> 2004; Berry 2008; Spring 2009; </w:t>
      </w:r>
      <w:proofErr w:type="spellStart"/>
      <w:r w:rsidRPr="003A10BB">
        <w:rPr>
          <w:rFonts w:eastAsia="Cambria"/>
          <w:sz w:val="16"/>
        </w:rPr>
        <w:t>Rizvi</w:t>
      </w:r>
      <w:proofErr w:type="spellEnd"/>
      <w:r w:rsidRPr="003A10BB">
        <w:rPr>
          <w:rFonts w:eastAsia="Cambria"/>
          <w:sz w:val="16"/>
        </w:rPr>
        <w:t xml:space="preserve"> and </w:t>
      </w:r>
      <w:proofErr w:type="spellStart"/>
      <w:r w:rsidRPr="003A10BB">
        <w:rPr>
          <w:rFonts w:eastAsia="Cambria"/>
          <w:sz w:val="16"/>
        </w:rPr>
        <w:t>Lingard</w:t>
      </w:r>
      <w:proofErr w:type="spellEnd"/>
      <w:r w:rsidRPr="003A10BB">
        <w:rPr>
          <w:rFonts w:eastAsia="Cambria"/>
          <w:sz w:val="16"/>
        </w:rPr>
        <w:t xml:space="preserve"> 2010). To this end, Fanon states:</w:t>
      </w:r>
      <w:r w:rsidRPr="003A10BB">
        <w:rPr>
          <w:rFonts w:eastAsia="Cambria"/>
          <w:sz w:val="12"/>
        </w:rPr>
        <w:t>¶</w:t>
      </w:r>
      <w:r w:rsidRPr="003A10BB">
        <w:rPr>
          <w:rFonts w:eastAsia="Cambria"/>
          <w:sz w:val="16"/>
        </w:rPr>
        <w:t xml:space="preserve"> I came into the world imbued with the will to find a meaning in things, my spirit filled</w:t>
      </w:r>
      <w:r w:rsidRPr="003A10BB">
        <w:rPr>
          <w:rFonts w:eastAsia="Cambria"/>
          <w:sz w:val="12"/>
        </w:rPr>
        <w:t>¶</w:t>
      </w:r>
      <w:r w:rsidRPr="003A10BB">
        <w:rPr>
          <w:rFonts w:eastAsia="Cambria"/>
          <w:sz w:val="16"/>
        </w:rPr>
        <w:t xml:space="preserve"> with the desire to attain to the source of the world, and then I found that I was an object</w:t>
      </w:r>
      <w:r w:rsidRPr="003A10BB">
        <w:rPr>
          <w:rFonts w:eastAsia="Cambria"/>
          <w:sz w:val="12"/>
        </w:rPr>
        <w:t>¶</w:t>
      </w:r>
      <w:r w:rsidRPr="003A10BB">
        <w:rPr>
          <w:rFonts w:eastAsia="Cambria"/>
          <w:sz w:val="16"/>
        </w:rPr>
        <w:t xml:space="preserve"> in the midst of other objects. (1967, 109).</w:t>
      </w:r>
      <w:r w:rsidRPr="003A10BB">
        <w:rPr>
          <w:rFonts w:eastAsia="Cambria"/>
          <w:sz w:val="12"/>
        </w:rPr>
        <w:t>¶</w:t>
      </w:r>
      <w:r w:rsidRPr="003A10BB">
        <w:rPr>
          <w:rFonts w:eastAsia="Cambria"/>
          <w:sz w:val="16"/>
        </w:rPr>
        <w:t xml:space="preserve"> </w:t>
      </w:r>
      <w:proofErr w:type="gramStart"/>
      <w:r w:rsidRPr="003A10BB">
        <w:rPr>
          <w:rFonts w:eastAsia="Cambria"/>
          <w:b/>
          <w:bCs/>
          <w:u w:val="single"/>
        </w:rPr>
        <w:t>The</w:t>
      </w:r>
      <w:proofErr w:type="gramEnd"/>
      <w:r w:rsidRPr="003A10BB">
        <w:rPr>
          <w:rFonts w:eastAsia="Cambria"/>
          <w:b/>
          <w:bCs/>
          <w:u w:val="single"/>
        </w:rPr>
        <w:t xml:space="preserve"> desires and agencies of many teachers, students, and educational leaders are being</w:t>
      </w:r>
      <w:r w:rsidRPr="003A10BB">
        <w:rPr>
          <w:rFonts w:eastAsia="Cambria"/>
          <w:bCs/>
          <w:sz w:val="12"/>
          <w:u w:val="single"/>
        </w:rPr>
        <w:t>¶</w:t>
      </w:r>
      <w:r w:rsidRPr="003A10BB">
        <w:rPr>
          <w:rFonts w:eastAsia="Cambria"/>
          <w:b/>
          <w:bCs/>
          <w:u w:val="single"/>
        </w:rPr>
        <w:t xml:space="preserve"> stripped away,</w:t>
      </w:r>
      <w:r w:rsidRPr="003A10BB">
        <w:rPr>
          <w:rFonts w:eastAsia="Cambria"/>
          <w:sz w:val="16"/>
        </w:rPr>
        <w:t xml:space="preserve"> </w:t>
      </w:r>
      <w:r w:rsidRPr="003A10BB">
        <w:rPr>
          <w:rFonts w:eastAsia="Cambria"/>
          <w:b/>
          <w:bCs/>
          <w:u w:val="single"/>
        </w:rPr>
        <w:t>while at the same time they are turned into ‘an object in the midst of</w:t>
      </w:r>
      <w:r w:rsidRPr="003A10BB">
        <w:rPr>
          <w:rFonts w:eastAsia="Cambria"/>
          <w:bCs/>
          <w:sz w:val="12"/>
          <w:u w:val="single"/>
        </w:rPr>
        <w:t>¶</w:t>
      </w:r>
      <w:r w:rsidRPr="003A10BB">
        <w:rPr>
          <w:rFonts w:eastAsia="Cambria"/>
          <w:b/>
          <w:bCs/>
          <w:u w:val="single"/>
        </w:rPr>
        <w:t xml:space="preserve"> other objects’ through the neoliberal logic of evidence-based education</w:t>
      </w:r>
      <w:r w:rsidRPr="003A10BB">
        <w:rPr>
          <w:rFonts w:eastAsia="Cambria"/>
          <w:sz w:val="16"/>
        </w:rPr>
        <w:t>. In summary</w:t>
      </w:r>
      <w:proofErr w:type="gramStart"/>
      <w:r w:rsidRPr="003A10BB">
        <w:rPr>
          <w:rFonts w:eastAsia="Cambria"/>
          <w:sz w:val="16"/>
        </w:rPr>
        <w:t>,</w:t>
      </w:r>
      <w:r w:rsidRPr="003A10BB">
        <w:rPr>
          <w:rFonts w:eastAsia="Cambria"/>
          <w:sz w:val="12"/>
        </w:rPr>
        <w:t>¶</w:t>
      </w:r>
      <w:proofErr w:type="gramEnd"/>
      <w:r w:rsidRPr="003A10BB">
        <w:rPr>
          <w:rFonts w:eastAsia="Cambria"/>
          <w:sz w:val="16"/>
        </w:rPr>
        <w:t xml:space="preserve"> </w:t>
      </w:r>
      <w:r w:rsidRPr="005F6E68">
        <w:rPr>
          <w:rFonts w:eastAsia="Cambria"/>
          <w:b/>
          <w:iCs/>
          <w:highlight w:val="cyan"/>
          <w:u w:val="single"/>
          <w:bdr w:val="single" w:sz="18" w:space="0" w:color="auto"/>
        </w:rPr>
        <w:t>the neoliberal agenda, currently dominant in education systems around the world, reproduces</w:t>
      </w:r>
      <w:r w:rsidRPr="005F6E68">
        <w:rPr>
          <w:rFonts w:eastAsia="Cambria"/>
          <w:iCs/>
          <w:sz w:val="12"/>
          <w:highlight w:val="cyan"/>
          <w:bdr w:val="single" w:sz="18" w:space="0" w:color="auto"/>
        </w:rPr>
        <w:t>¶</w:t>
      </w:r>
      <w:r w:rsidRPr="005F6E68">
        <w:rPr>
          <w:rFonts w:eastAsia="Cambria"/>
          <w:b/>
          <w:iCs/>
          <w:highlight w:val="cyan"/>
          <w:u w:val="single"/>
          <w:bdr w:val="single" w:sz="18" w:space="0" w:color="auto"/>
        </w:rPr>
        <w:t xml:space="preserve"> colonial educational policies</w:t>
      </w:r>
      <w:r w:rsidRPr="003A10BB">
        <w:rPr>
          <w:rFonts w:eastAsia="Cambria"/>
          <w:sz w:val="16"/>
        </w:rPr>
        <w:t xml:space="preserve">. Within the evidence-based education movement, </w:t>
      </w:r>
      <w:r w:rsidRPr="003A10BB">
        <w:rPr>
          <w:rFonts w:eastAsia="Cambria"/>
          <w:b/>
          <w:bCs/>
          <w:u w:val="single"/>
        </w:rPr>
        <w:t>the epistemic and material are not separate but are intertwined in colonial discourse</w:t>
      </w:r>
      <w:r w:rsidRPr="003A10BB">
        <w:rPr>
          <w:rFonts w:eastAsia="Cambria"/>
          <w:bCs/>
          <w:sz w:val="12"/>
          <w:u w:val="single"/>
        </w:rPr>
        <w:t>¶</w:t>
      </w:r>
      <w:r w:rsidRPr="003A10BB">
        <w:rPr>
          <w:rFonts w:eastAsia="Cambria"/>
          <w:b/>
          <w:bCs/>
          <w:u w:val="single"/>
        </w:rPr>
        <w:t xml:space="preserve"> and history</w:t>
      </w:r>
      <w:r w:rsidRPr="003A10BB">
        <w:rPr>
          <w:rFonts w:eastAsia="Cambria"/>
          <w:sz w:val="16"/>
        </w:rPr>
        <w:t xml:space="preserve">. As this section demonstrates, </w:t>
      </w:r>
      <w:r w:rsidRPr="003A10BB">
        <w:rPr>
          <w:rFonts w:eastAsia="Cambria"/>
          <w:b/>
          <w:bCs/>
          <w:u w:val="single"/>
        </w:rPr>
        <w:t>evidence-based education not only colonizes</w:t>
      </w:r>
      <w:r w:rsidRPr="003A10BB">
        <w:rPr>
          <w:rFonts w:eastAsia="Cambria"/>
          <w:bCs/>
          <w:sz w:val="12"/>
          <w:u w:val="single"/>
        </w:rPr>
        <w:t>¶</w:t>
      </w:r>
      <w:r w:rsidRPr="003A10BB">
        <w:rPr>
          <w:rFonts w:eastAsia="Cambria"/>
          <w:b/>
          <w:bCs/>
          <w:u w:val="single"/>
        </w:rPr>
        <w:t xml:space="preserve"> education epistemologically, but also perpetuates materialist power relations and</w:t>
      </w:r>
      <w:r w:rsidRPr="003A10BB">
        <w:rPr>
          <w:rFonts w:eastAsia="Cambria"/>
          <w:bCs/>
          <w:sz w:val="12"/>
          <w:u w:val="single"/>
        </w:rPr>
        <w:t>¶</w:t>
      </w:r>
      <w:r w:rsidRPr="003A10BB">
        <w:rPr>
          <w:rFonts w:eastAsia="Cambria"/>
          <w:b/>
          <w:bCs/>
          <w:u w:val="single"/>
        </w:rPr>
        <w:t xml:space="preserve"> disciplines bodies of the colonized to serve the global economy.</w:t>
      </w:r>
      <w:r w:rsidRPr="003A10BB">
        <w:rPr>
          <w:rFonts w:eastAsia="Cambria"/>
          <w:bCs/>
          <w:sz w:val="12"/>
        </w:rPr>
        <w:t>¶</w:t>
      </w:r>
      <w:r w:rsidRPr="003A10BB">
        <w:rPr>
          <w:rFonts w:eastAsia="Cambria"/>
          <w:b/>
          <w:bCs/>
          <w:sz w:val="12"/>
          <w:u w:val="single"/>
        </w:rPr>
        <w:t xml:space="preserve"> </w:t>
      </w:r>
      <w:r w:rsidRPr="003A10BB">
        <w:rPr>
          <w:rFonts w:eastAsia="Cambria"/>
          <w:sz w:val="16"/>
        </w:rPr>
        <w:t>Concluding remarks and implications</w:t>
      </w:r>
      <w:r w:rsidRPr="003A10BB">
        <w:rPr>
          <w:rFonts w:eastAsia="Cambria"/>
          <w:sz w:val="12"/>
        </w:rPr>
        <w:t>¶</w:t>
      </w:r>
      <w:r w:rsidRPr="003A10BB">
        <w:rPr>
          <w:rFonts w:eastAsia="Cambria"/>
          <w:sz w:val="16"/>
        </w:rPr>
        <w:t xml:space="preserve"> [</w:t>
      </w:r>
      <w:r w:rsidRPr="003A10BB">
        <w:rPr>
          <w:rFonts w:eastAsia="Cambria"/>
          <w:b/>
          <w:bCs/>
          <w:u w:val="single"/>
        </w:rPr>
        <w:t>U]</w:t>
      </w:r>
      <w:proofErr w:type="spellStart"/>
      <w:r w:rsidRPr="003A10BB">
        <w:rPr>
          <w:rFonts w:eastAsia="Cambria"/>
          <w:b/>
          <w:bCs/>
          <w:u w:val="single"/>
        </w:rPr>
        <w:t>nless</w:t>
      </w:r>
      <w:proofErr w:type="spellEnd"/>
      <w:r w:rsidRPr="003A10BB">
        <w:rPr>
          <w:rFonts w:eastAsia="Cambria"/>
          <w:b/>
          <w:bCs/>
          <w:u w:val="single"/>
        </w:rPr>
        <w:t xml:space="preserve"> educational reform happens concurrently with analysis of the forces of colonialism,</w:t>
      </w:r>
      <w:r w:rsidRPr="003A10BB">
        <w:rPr>
          <w:rFonts w:eastAsia="Cambria"/>
          <w:bCs/>
          <w:sz w:val="12"/>
          <w:u w:val="single"/>
        </w:rPr>
        <w:t>¶</w:t>
      </w:r>
      <w:r w:rsidRPr="003A10BB">
        <w:rPr>
          <w:rFonts w:eastAsia="Cambria"/>
          <w:b/>
          <w:bCs/>
          <w:u w:val="single"/>
        </w:rPr>
        <w:t xml:space="preserve"> it can only serve as </w:t>
      </w:r>
      <w:proofErr w:type="spellStart"/>
      <w:r w:rsidRPr="003A10BB">
        <w:rPr>
          <w:rFonts w:eastAsia="Cambria"/>
          <w:b/>
          <w:bCs/>
          <w:u w:val="single"/>
        </w:rPr>
        <w:t>a</w:t>
      </w:r>
      <w:proofErr w:type="spellEnd"/>
      <w:r w:rsidRPr="003A10BB">
        <w:rPr>
          <w:rFonts w:eastAsia="Cambria"/>
          <w:b/>
          <w:bCs/>
          <w:u w:val="single"/>
        </w:rPr>
        <w:t xml:space="preserve"> insufficient </w:t>
      </w:r>
      <w:proofErr w:type="spellStart"/>
      <w:r w:rsidRPr="003A10BB">
        <w:rPr>
          <w:rFonts w:eastAsia="Cambria"/>
          <w:b/>
          <w:bCs/>
          <w:u w:val="single"/>
        </w:rPr>
        <w:t>Band-aid</w:t>
      </w:r>
      <w:proofErr w:type="spellEnd"/>
      <w:r w:rsidRPr="003A10BB">
        <w:rPr>
          <w:rFonts w:eastAsia="Cambria"/>
          <w:b/>
          <w:bCs/>
          <w:u w:val="single"/>
        </w:rPr>
        <w:t xml:space="preserve"> over the incessant wound of imperialism</w:t>
      </w:r>
      <w:r w:rsidRPr="003A10BB">
        <w:rPr>
          <w:rFonts w:eastAsia="Cambria"/>
          <w:sz w:val="16"/>
        </w:rPr>
        <w:t>.</w:t>
      </w:r>
      <w:r w:rsidRPr="003A10BB">
        <w:rPr>
          <w:rFonts w:eastAsia="Cambria"/>
          <w:sz w:val="12"/>
        </w:rPr>
        <w:t>¶</w:t>
      </w:r>
      <w:r w:rsidRPr="003A10BB">
        <w:rPr>
          <w:rFonts w:eastAsia="Cambria"/>
          <w:sz w:val="16"/>
        </w:rPr>
        <w:t xml:space="preserve"> (Grande 2004, 19)</w:t>
      </w:r>
      <w:r w:rsidRPr="003A10BB">
        <w:rPr>
          <w:rFonts w:eastAsia="Cambria"/>
          <w:sz w:val="12"/>
        </w:rPr>
        <w:t>¶</w:t>
      </w:r>
      <w:r w:rsidRPr="003A10BB">
        <w:rPr>
          <w:rFonts w:eastAsia="Cambria"/>
          <w:sz w:val="16"/>
        </w:rPr>
        <w:t xml:space="preserve"> </w:t>
      </w:r>
      <w:r w:rsidRPr="003A10BB">
        <w:rPr>
          <w:rFonts w:eastAsia="Cambria"/>
          <w:sz w:val="8"/>
          <w:szCs w:val="8"/>
        </w:rPr>
        <w:t xml:space="preserve">Grande eloquently summarizes the intention behind this article, which is to offer a¶ conceptual map linking events of the colonial past with a present movement that¶ continues to perpetuate colonial discourses and practices within educational policy.¶ My hope is that the analysis presented in this paper provides an alteration in terms on¶ what is unsaid or left out in educational policy and bolsters a critical analysis of power¶ in educational policy. I argue in this paper that the evidence-based education movement¶ is very much tied to multiple colonial discourses, which can be traced back to a¶ colonial history that has simply been ignored in the literature. In other words, this article¶ challenges us to move beyond the confines of </w:t>
      </w:r>
      <w:proofErr w:type="spellStart"/>
      <w:r w:rsidRPr="003A10BB">
        <w:rPr>
          <w:rFonts w:eastAsia="Cambria"/>
          <w:sz w:val="8"/>
          <w:szCs w:val="8"/>
        </w:rPr>
        <w:t>Eurocentrism</w:t>
      </w:r>
      <w:proofErr w:type="spellEnd"/>
      <w:r w:rsidRPr="003A10BB">
        <w:rPr>
          <w:rFonts w:eastAsia="Cambria"/>
          <w:sz w:val="8"/>
          <w:szCs w:val="8"/>
        </w:rPr>
        <w:t xml:space="preserve"> and historical amnesia¶ to critically examine evidence-based education and to contextualize this movement¶ within colonial discourses and histories. It is my hope that this article demonstrates the usefulness of the anticolonial lens¶ in examining educational policy.</w:t>
      </w:r>
      <w:r w:rsidRPr="003A10BB">
        <w:rPr>
          <w:rFonts w:eastAsia="Cambria"/>
          <w:sz w:val="16"/>
        </w:rPr>
        <w:t xml:space="preserve"> </w:t>
      </w:r>
      <w:r w:rsidRPr="003A10BB">
        <w:rPr>
          <w:rFonts w:eastAsia="Cambria"/>
          <w:b/>
          <w:bCs/>
          <w:u w:val="single"/>
        </w:rPr>
        <w:t>This framework foregrounds the intersections</w:t>
      </w:r>
      <w:r w:rsidRPr="003A10BB">
        <w:rPr>
          <w:rFonts w:eastAsia="Cambria"/>
          <w:bCs/>
          <w:sz w:val="12"/>
          <w:u w:val="single"/>
        </w:rPr>
        <w:t>¶</w:t>
      </w:r>
      <w:r w:rsidRPr="003A10BB">
        <w:rPr>
          <w:rFonts w:eastAsia="Cambria"/>
          <w:b/>
          <w:bCs/>
          <w:u w:val="single"/>
        </w:rPr>
        <w:t xml:space="preserve"> between knowledge, power, </w:t>
      </w:r>
      <w:proofErr w:type="spellStart"/>
      <w:r w:rsidRPr="003A10BB">
        <w:rPr>
          <w:rFonts w:eastAsia="Cambria"/>
          <w:b/>
          <w:bCs/>
          <w:u w:val="single"/>
        </w:rPr>
        <w:t>Eurocentrism</w:t>
      </w:r>
      <w:proofErr w:type="spellEnd"/>
      <w:r w:rsidRPr="003A10BB">
        <w:rPr>
          <w:rFonts w:eastAsia="Cambria"/>
          <w:b/>
          <w:bCs/>
          <w:u w:val="single"/>
        </w:rPr>
        <w:t>, colonial history, and political economy, in</w:t>
      </w:r>
      <w:r w:rsidRPr="003A10BB">
        <w:rPr>
          <w:rFonts w:eastAsia="Cambria"/>
          <w:bCs/>
          <w:sz w:val="12"/>
          <w:u w:val="single"/>
        </w:rPr>
        <w:t>¶</w:t>
      </w:r>
      <w:r w:rsidRPr="003A10BB">
        <w:rPr>
          <w:rFonts w:eastAsia="Cambria"/>
          <w:b/>
          <w:bCs/>
          <w:u w:val="single"/>
        </w:rPr>
        <w:t xml:space="preserve"> educational policy</w:t>
      </w:r>
      <w:r w:rsidRPr="005F6E68">
        <w:rPr>
          <w:rFonts w:eastAsia="Cambria"/>
          <w:sz w:val="16"/>
          <w:highlight w:val="cyan"/>
        </w:rPr>
        <w:t xml:space="preserve">. </w:t>
      </w:r>
      <w:r w:rsidRPr="005F6E68">
        <w:rPr>
          <w:rFonts w:eastAsia="Cambria"/>
          <w:b/>
          <w:iCs/>
          <w:highlight w:val="cyan"/>
          <w:u w:val="single"/>
          <w:bdr w:val="single" w:sz="18" w:space="0" w:color="auto"/>
        </w:rPr>
        <w:t>The epistemic, cultural, and material perspectives in anticolonial</w:t>
      </w:r>
      <w:r w:rsidRPr="005F6E68">
        <w:rPr>
          <w:rFonts w:eastAsia="Cambria"/>
          <w:iCs/>
          <w:sz w:val="12"/>
          <w:highlight w:val="cyan"/>
          <w:bdr w:val="single" w:sz="18" w:space="0" w:color="auto"/>
        </w:rPr>
        <w:t>¶</w:t>
      </w:r>
      <w:r w:rsidRPr="005F6E68">
        <w:rPr>
          <w:rFonts w:eastAsia="Cambria"/>
          <w:b/>
          <w:iCs/>
          <w:highlight w:val="cyan"/>
          <w:u w:val="single"/>
          <w:bdr w:val="single" w:sz="18" w:space="0" w:color="auto"/>
        </w:rPr>
        <w:t xml:space="preserve"> thought are applicable to policy analysis</w:t>
      </w:r>
      <w:r w:rsidRPr="003A10BB">
        <w:rPr>
          <w:rFonts w:eastAsia="Cambria"/>
          <w:sz w:val="16"/>
        </w:rPr>
        <w:t>. This is evident in the way that ‘educational</w:t>
      </w:r>
      <w:r w:rsidRPr="003A10BB">
        <w:rPr>
          <w:rFonts w:eastAsia="Cambria"/>
          <w:sz w:val="12"/>
        </w:rPr>
        <w:t>¶</w:t>
      </w:r>
      <w:r w:rsidRPr="003A10BB">
        <w:rPr>
          <w:rFonts w:eastAsia="Cambria"/>
          <w:sz w:val="16"/>
        </w:rPr>
        <w:t xml:space="preserve"> research,’ ‘evidence,’ ‘curriculum,’ and ‘learning outcomes’ are being defined and</w:t>
      </w:r>
      <w:r w:rsidRPr="003A10BB">
        <w:rPr>
          <w:rFonts w:eastAsia="Cambria"/>
          <w:sz w:val="12"/>
        </w:rPr>
        <w:t>¶</w:t>
      </w:r>
      <w:r w:rsidRPr="003A10BB">
        <w:rPr>
          <w:rFonts w:eastAsia="Cambria"/>
          <w:sz w:val="16"/>
        </w:rPr>
        <w:t xml:space="preserve"> re-imagined in evidence-based education, as these are ultimately shaped by material</w:t>
      </w:r>
      <w:r w:rsidRPr="003A10BB">
        <w:rPr>
          <w:rFonts w:eastAsia="Cambria"/>
          <w:sz w:val="12"/>
        </w:rPr>
        <w:t>¶</w:t>
      </w:r>
      <w:r w:rsidRPr="003A10BB">
        <w:rPr>
          <w:rFonts w:eastAsia="Cambria"/>
          <w:sz w:val="16"/>
        </w:rPr>
        <w:t xml:space="preserve"> relations of power that are colonizing. For instance, common to any colonial</w:t>
      </w:r>
      <w:r w:rsidRPr="003A10BB">
        <w:rPr>
          <w:rFonts w:eastAsia="Cambria"/>
          <w:sz w:val="12"/>
        </w:rPr>
        <w:t>¶</w:t>
      </w:r>
      <w:r w:rsidRPr="003A10BB">
        <w:rPr>
          <w:rFonts w:eastAsia="Cambria"/>
          <w:sz w:val="16"/>
        </w:rPr>
        <w:t xml:space="preserve"> discourse is the rationale for purifying administration in the name of efficiency, and a</w:t>
      </w:r>
      <w:r w:rsidRPr="003A10BB">
        <w:rPr>
          <w:rFonts w:eastAsia="Cambria"/>
          <w:sz w:val="12"/>
        </w:rPr>
        <w:t>¶</w:t>
      </w:r>
      <w:r w:rsidRPr="003A10BB">
        <w:rPr>
          <w:rFonts w:eastAsia="Cambria"/>
          <w:sz w:val="16"/>
        </w:rPr>
        <w:t xml:space="preserve"> </w:t>
      </w:r>
      <w:proofErr w:type="spellStart"/>
      <w:r w:rsidRPr="003A10BB">
        <w:rPr>
          <w:rFonts w:eastAsia="Cambria"/>
          <w:sz w:val="16"/>
        </w:rPr>
        <w:t>binaristic</w:t>
      </w:r>
      <w:proofErr w:type="spellEnd"/>
      <w:r w:rsidRPr="003A10BB">
        <w:rPr>
          <w:rFonts w:eastAsia="Cambria"/>
          <w:sz w:val="16"/>
        </w:rPr>
        <w:t xml:space="preserve"> civilizing narrative is used in this regard. By naming and representing</w:t>
      </w:r>
      <w:r w:rsidRPr="003A10BB">
        <w:rPr>
          <w:rFonts w:eastAsia="Cambria"/>
          <w:sz w:val="12"/>
        </w:rPr>
        <w:t>¶</w:t>
      </w:r>
      <w:r w:rsidRPr="003A10BB">
        <w:rPr>
          <w:rFonts w:eastAsia="Cambria"/>
          <w:sz w:val="16"/>
        </w:rPr>
        <w:t xml:space="preserve"> education as a field in chaos, </w:t>
      </w:r>
      <w:r w:rsidRPr="003A10BB">
        <w:rPr>
          <w:rFonts w:eastAsia="Cambria"/>
          <w:b/>
          <w:bCs/>
          <w:u w:val="single"/>
        </w:rPr>
        <w:t>evidence-based education proponents, with good intentions</w:t>
      </w:r>
      <w:proofErr w:type="gramStart"/>
      <w:r w:rsidRPr="003A10BB">
        <w:rPr>
          <w:rFonts w:eastAsia="Cambria"/>
          <w:b/>
          <w:bCs/>
          <w:u w:val="single"/>
        </w:rPr>
        <w:t>,</w:t>
      </w:r>
      <w:r w:rsidRPr="003A10BB">
        <w:rPr>
          <w:rFonts w:eastAsia="Cambria"/>
          <w:bCs/>
          <w:sz w:val="12"/>
          <w:u w:val="single"/>
        </w:rPr>
        <w:t>¶</w:t>
      </w:r>
      <w:proofErr w:type="gramEnd"/>
      <w:r w:rsidRPr="003A10BB">
        <w:rPr>
          <w:rFonts w:eastAsia="Cambria"/>
          <w:b/>
          <w:bCs/>
          <w:u w:val="single"/>
        </w:rPr>
        <w:t xml:space="preserve"> are justifying actions and measures to make education systems more </w:t>
      </w:r>
      <w:proofErr w:type="spellStart"/>
      <w:r w:rsidRPr="003A10BB">
        <w:rPr>
          <w:rFonts w:eastAsia="Cambria"/>
          <w:b/>
          <w:bCs/>
          <w:u w:val="single"/>
        </w:rPr>
        <w:t>evidencebased</w:t>
      </w:r>
      <w:proofErr w:type="spellEnd"/>
      <w:r w:rsidRPr="003A10BB">
        <w:rPr>
          <w:rFonts w:eastAsia="Cambria"/>
          <w:bCs/>
          <w:sz w:val="12"/>
          <w:u w:val="single"/>
        </w:rPr>
        <w:t>¶</w:t>
      </w:r>
      <w:r w:rsidRPr="003A10BB">
        <w:rPr>
          <w:rFonts w:eastAsia="Cambria"/>
          <w:b/>
          <w:bCs/>
          <w:u w:val="single"/>
        </w:rPr>
        <w:t xml:space="preserve"> and in turn standardize and rationalize complex educational processes.</w:t>
      </w:r>
      <w:r w:rsidRPr="003A10BB">
        <w:rPr>
          <w:rFonts w:eastAsia="Cambria"/>
          <w:sz w:val="16"/>
        </w:rPr>
        <w:t xml:space="preserve"> As this</w:t>
      </w:r>
      <w:r w:rsidRPr="003A10BB">
        <w:rPr>
          <w:rFonts w:eastAsia="Cambria"/>
          <w:sz w:val="12"/>
        </w:rPr>
        <w:t>¶</w:t>
      </w:r>
      <w:r w:rsidRPr="003A10BB">
        <w:rPr>
          <w:rFonts w:eastAsia="Cambria"/>
          <w:sz w:val="16"/>
        </w:rPr>
        <w:t xml:space="preserve"> paper demonstrates, </w:t>
      </w:r>
      <w:r w:rsidRPr="003A10BB">
        <w:rPr>
          <w:rFonts w:eastAsia="Cambria"/>
          <w:b/>
          <w:bCs/>
          <w:u w:val="single"/>
        </w:rPr>
        <w:t>many proponents of evidence-based education profess an</w:t>
      </w:r>
      <w:r w:rsidRPr="003A10BB">
        <w:rPr>
          <w:rFonts w:eastAsia="Cambria"/>
          <w:bCs/>
          <w:sz w:val="12"/>
          <w:u w:val="single"/>
        </w:rPr>
        <w:t>¶</w:t>
      </w:r>
      <w:r w:rsidRPr="003A10BB">
        <w:rPr>
          <w:rFonts w:eastAsia="Cambria"/>
          <w:b/>
          <w:bCs/>
          <w:u w:val="single"/>
        </w:rPr>
        <w:t xml:space="preserve"> educational policy with the intention of improving learning for all students</w:t>
      </w:r>
      <w:r w:rsidRPr="003A10BB">
        <w:rPr>
          <w:rFonts w:eastAsia="Cambria"/>
          <w:sz w:val="16"/>
        </w:rPr>
        <w:t xml:space="preserve"> (which</w:t>
      </w:r>
      <w:r w:rsidRPr="003A10BB">
        <w:rPr>
          <w:rFonts w:eastAsia="Cambria"/>
          <w:sz w:val="12"/>
        </w:rPr>
        <w:t>¶</w:t>
      </w:r>
      <w:r w:rsidRPr="003A10BB">
        <w:rPr>
          <w:rFonts w:eastAsia="Cambria"/>
          <w:sz w:val="16"/>
        </w:rPr>
        <w:t xml:space="preserve"> may be their full intent), </w:t>
      </w:r>
      <w:r w:rsidRPr="005F6E68">
        <w:rPr>
          <w:rFonts w:eastAsia="Cambria"/>
          <w:b/>
          <w:iCs/>
          <w:highlight w:val="cyan"/>
          <w:u w:val="single"/>
          <w:bdr w:val="single" w:sz="18" w:space="0" w:color="auto"/>
        </w:rPr>
        <w:t>but their discourse continues to perpetuate colonized power</w:t>
      </w:r>
      <w:r w:rsidRPr="005F6E68">
        <w:rPr>
          <w:rFonts w:eastAsia="Cambria"/>
          <w:iCs/>
          <w:sz w:val="12"/>
          <w:highlight w:val="cyan"/>
          <w:bdr w:val="single" w:sz="18" w:space="0" w:color="auto"/>
        </w:rPr>
        <w:t>¶</w:t>
      </w:r>
      <w:r w:rsidRPr="005F6E68">
        <w:rPr>
          <w:rFonts w:eastAsia="Cambria"/>
          <w:b/>
          <w:iCs/>
          <w:highlight w:val="cyan"/>
          <w:u w:val="single"/>
          <w:bdr w:val="single" w:sz="18" w:space="0" w:color="auto"/>
        </w:rPr>
        <w:t xml:space="preserve"> relationships</w:t>
      </w:r>
      <w:r w:rsidRPr="003A10BB">
        <w:rPr>
          <w:rFonts w:eastAsia="Cambria"/>
          <w:sz w:val="16"/>
        </w:rPr>
        <w:t xml:space="preserve">. In other words, </w:t>
      </w:r>
      <w:r w:rsidRPr="003A10BB">
        <w:rPr>
          <w:rFonts w:eastAsia="Cambria"/>
          <w:b/>
          <w:bCs/>
          <w:u w:val="single"/>
        </w:rPr>
        <w:t>they are unknowingly striving to control and ‘tame’</w:t>
      </w:r>
      <w:r w:rsidRPr="003A10BB">
        <w:rPr>
          <w:rFonts w:eastAsia="Cambria"/>
          <w:bCs/>
          <w:sz w:val="12"/>
          <w:u w:val="single"/>
        </w:rPr>
        <w:t>¶</w:t>
      </w:r>
      <w:r w:rsidRPr="003A10BB">
        <w:rPr>
          <w:rFonts w:eastAsia="Cambria"/>
          <w:b/>
          <w:bCs/>
          <w:u w:val="single"/>
        </w:rPr>
        <w:t xml:space="preserve"> education through evidence-based education.</w:t>
      </w:r>
      <w:r w:rsidRPr="003A10BB">
        <w:rPr>
          <w:rFonts w:eastAsia="Cambria"/>
          <w:sz w:val="16"/>
        </w:rPr>
        <w:t xml:space="preserve"> </w:t>
      </w:r>
      <w:r w:rsidRPr="003A10BB">
        <w:rPr>
          <w:rFonts w:eastAsia="Cambria"/>
          <w:b/>
          <w:bCs/>
          <w:u w:val="single"/>
        </w:rPr>
        <w:t>An anticolonial lens also reminds us how social hierarchies and knowledge</w:t>
      </w:r>
      <w:r w:rsidRPr="003A10BB">
        <w:rPr>
          <w:rFonts w:eastAsia="Cambria"/>
          <w:bCs/>
          <w:sz w:val="12"/>
          <w:u w:val="single"/>
        </w:rPr>
        <w:t>¶</w:t>
      </w:r>
      <w:r w:rsidRPr="003A10BB">
        <w:rPr>
          <w:rFonts w:eastAsia="Cambria"/>
          <w:b/>
          <w:bCs/>
          <w:u w:val="single"/>
        </w:rPr>
        <w:t xml:space="preserve"> systems were used to justify colonial interventions with the objective of reshaping</w:t>
      </w:r>
      <w:r w:rsidRPr="003A10BB">
        <w:rPr>
          <w:rFonts w:eastAsia="Cambria"/>
          <w:bCs/>
          <w:sz w:val="12"/>
          <w:u w:val="single"/>
        </w:rPr>
        <w:t>¶</w:t>
      </w:r>
      <w:r w:rsidRPr="003A10BB">
        <w:rPr>
          <w:rFonts w:eastAsia="Cambria"/>
          <w:b/>
          <w:bCs/>
          <w:u w:val="single"/>
        </w:rPr>
        <w:t xml:space="preserve"> society in order to exploit the labor and </w:t>
      </w:r>
      <w:r w:rsidRPr="003A10BB">
        <w:rPr>
          <w:rFonts w:eastAsia="Cambria"/>
          <w:b/>
          <w:bCs/>
          <w:u w:val="single"/>
        </w:rPr>
        <w:lastRenderedPageBreak/>
        <w:t>material resources of the colonized</w:t>
      </w:r>
      <w:r w:rsidRPr="003A10BB">
        <w:rPr>
          <w:rFonts w:eastAsia="Cambria"/>
          <w:sz w:val="16"/>
        </w:rPr>
        <w:t xml:space="preserve">, </w:t>
      </w:r>
      <w:r w:rsidRPr="003A10BB">
        <w:rPr>
          <w:rFonts w:eastAsia="Cambria"/>
          <w:b/>
          <w:bCs/>
          <w:u w:val="single"/>
        </w:rPr>
        <w:t>and allow</w:t>
      </w:r>
      <w:r w:rsidRPr="003A10BB">
        <w:rPr>
          <w:rFonts w:eastAsia="Cambria"/>
          <w:bCs/>
          <w:sz w:val="12"/>
          <w:u w:val="single"/>
        </w:rPr>
        <w:t>¶</w:t>
      </w:r>
      <w:r w:rsidRPr="003A10BB">
        <w:rPr>
          <w:rFonts w:eastAsia="Cambria"/>
          <w:b/>
          <w:bCs/>
          <w:u w:val="single"/>
        </w:rPr>
        <w:t xml:space="preserve"> for certain power relations to be legitimized.</w:t>
      </w:r>
      <w:r w:rsidRPr="003A10BB">
        <w:rPr>
          <w:rFonts w:eastAsia="Cambria"/>
          <w:sz w:val="16"/>
        </w:rPr>
        <w:t xml:space="preserve"> </w:t>
      </w:r>
      <w:r w:rsidRPr="003A10BB">
        <w:rPr>
          <w:rFonts w:eastAsia="Cambria"/>
          <w:b/>
          <w:iCs/>
          <w:u w:val="single"/>
          <w:bdr w:val="single" w:sz="18" w:space="0" w:color="auto"/>
        </w:rPr>
        <w:t xml:space="preserve">In </w:t>
      </w:r>
      <w:r w:rsidRPr="005F6E68">
        <w:rPr>
          <w:rFonts w:eastAsia="Cambria"/>
          <w:b/>
          <w:iCs/>
          <w:highlight w:val="cyan"/>
          <w:u w:val="single"/>
          <w:bdr w:val="single" w:sz="18" w:space="0" w:color="auto"/>
        </w:rPr>
        <w:t>the evidence-based education movement,</w:t>
      </w:r>
      <w:r w:rsidRPr="005F6E68">
        <w:rPr>
          <w:rFonts w:eastAsia="Cambria"/>
          <w:iCs/>
          <w:sz w:val="12"/>
          <w:highlight w:val="cyan"/>
          <w:bdr w:val="single" w:sz="18" w:space="0" w:color="auto"/>
        </w:rPr>
        <w:t>¶</w:t>
      </w:r>
      <w:r w:rsidRPr="005F6E68">
        <w:rPr>
          <w:rFonts w:eastAsia="Cambria"/>
          <w:b/>
          <w:iCs/>
          <w:highlight w:val="cyan"/>
          <w:u w:val="single"/>
          <w:bdr w:val="single" w:sz="18" w:space="0" w:color="auto"/>
        </w:rPr>
        <w:t xml:space="preserve"> we see the mobilization of colonial discourse with regard to the way ‘evidence’</w:t>
      </w:r>
      <w:r w:rsidRPr="005F6E68">
        <w:rPr>
          <w:rFonts w:eastAsia="Cambria"/>
          <w:iCs/>
          <w:sz w:val="12"/>
          <w:highlight w:val="cyan"/>
          <w:bdr w:val="single" w:sz="18" w:space="0" w:color="auto"/>
        </w:rPr>
        <w:t>¶</w:t>
      </w:r>
      <w:r w:rsidRPr="005F6E68">
        <w:rPr>
          <w:rFonts w:eastAsia="Cambria"/>
          <w:b/>
          <w:iCs/>
          <w:highlight w:val="cyan"/>
          <w:u w:val="single"/>
          <w:bdr w:val="single" w:sz="18" w:space="0" w:color="auto"/>
        </w:rPr>
        <w:t xml:space="preserve"> and ‘learning’ is being constructed and used to purify the production of knowledge to</w:t>
      </w:r>
      <w:r w:rsidRPr="005F6E68">
        <w:rPr>
          <w:rFonts w:eastAsia="Cambria"/>
          <w:iCs/>
          <w:sz w:val="12"/>
          <w:highlight w:val="cyan"/>
          <w:bdr w:val="single" w:sz="18" w:space="0" w:color="auto"/>
        </w:rPr>
        <w:t>¶</w:t>
      </w:r>
      <w:r w:rsidRPr="005F6E68">
        <w:rPr>
          <w:rFonts w:eastAsia="Cambria"/>
          <w:b/>
          <w:iCs/>
          <w:highlight w:val="cyan"/>
          <w:u w:val="single"/>
          <w:bdr w:val="single" w:sz="18" w:space="0" w:color="auto"/>
        </w:rPr>
        <w:t xml:space="preserve"> meet neoliberal ends of education</w:t>
      </w:r>
      <w:r w:rsidRPr="003A10BB">
        <w:rPr>
          <w:rFonts w:eastAsia="Cambria"/>
          <w:sz w:val="16"/>
        </w:rPr>
        <w:t xml:space="preserve">. Furthermore, </w:t>
      </w:r>
      <w:r w:rsidRPr="003A10BB">
        <w:rPr>
          <w:rFonts w:eastAsia="Cambria"/>
          <w:b/>
          <w:bCs/>
          <w:u w:val="single"/>
        </w:rPr>
        <w:t>the anticolonial lens reveals the</w:t>
      </w:r>
      <w:r w:rsidRPr="003A10BB">
        <w:rPr>
          <w:rFonts w:eastAsia="Cambria"/>
          <w:bCs/>
          <w:sz w:val="12"/>
          <w:u w:val="single"/>
        </w:rPr>
        <w:t>¶</w:t>
      </w:r>
      <w:r w:rsidRPr="003A10BB">
        <w:rPr>
          <w:rFonts w:eastAsia="Cambria"/>
          <w:b/>
          <w:bCs/>
          <w:u w:val="single"/>
        </w:rPr>
        <w:t xml:space="preserve"> commodification, objectification, and dehumanization of bodies and knowledge</w:t>
      </w:r>
      <w:r w:rsidRPr="003A10BB">
        <w:rPr>
          <w:rFonts w:eastAsia="Cambria"/>
          <w:bCs/>
          <w:sz w:val="12"/>
          <w:u w:val="single"/>
        </w:rPr>
        <w:t>¶</w:t>
      </w:r>
      <w:r w:rsidRPr="003A10BB">
        <w:rPr>
          <w:rFonts w:eastAsia="Cambria"/>
          <w:b/>
          <w:bCs/>
          <w:u w:val="single"/>
        </w:rPr>
        <w:t xml:space="preserve"> systems in colonial processes</w:t>
      </w:r>
      <w:r w:rsidRPr="003A10BB">
        <w:rPr>
          <w:rFonts w:eastAsia="Cambria"/>
          <w:sz w:val="16"/>
        </w:rPr>
        <w:t>. This article demonstrates how this ‘</w:t>
      </w:r>
      <w:proofErr w:type="spellStart"/>
      <w:r w:rsidRPr="003A10BB">
        <w:rPr>
          <w:rFonts w:eastAsia="Cambria"/>
          <w:sz w:val="16"/>
        </w:rPr>
        <w:t>thingification</w:t>
      </w:r>
      <w:proofErr w:type="spellEnd"/>
      <w:r w:rsidRPr="003A10BB">
        <w:rPr>
          <w:rFonts w:eastAsia="Cambria"/>
          <w:sz w:val="16"/>
        </w:rPr>
        <w:t>’ occurs in evidence-based education for teachers, students, and educational leaders. An</w:t>
      </w:r>
      <w:r w:rsidRPr="003A10BB">
        <w:rPr>
          <w:rFonts w:eastAsia="Cambria"/>
          <w:sz w:val="12"/>
        </w:rPr>
        <w:t>¶</w:t>
      </w:r>
      <w:r w:rsidRPr="003A10BB">
        <w:rPr>
          <w:rFonts w:eastAsia="Cambria"/>
          <w:sz w:val="16"/>
        </w:rPr>
        <w:t xml:space="preserve"> anticolonial lens cannot separate the political economy from the epistemic issues. To</w:t>
      </w:r>
      <w:r w:rsidRPr="003A10BB">
        <w:rPr>
          <w:rFonts w:eastAsia="Cambria"/>
          <w:sz w:val="12"/>
        </w:rPr>
        <w:t>¶</w:t>
      </w:r>
      <w:r w:rsidRPr="003A10BB">
        <w:rPr>
          <w:rFonts w:eastAsia="Cambria"/>
          <w:sz w:val="16"/>
        </w:rPr>
        <w:t xml:space="preserve"> this end, this paper demonstrates how </w:t>
      </w:r>
      <w:r w:rsidRPr="005F6E68">
        <w:rPr>
          <w:rFonts w:eastAsia="Cambria"/>
          <w:b/>
          <w:iCs/>
          <w:highlight w:val="cyan"/>
          <w:u w:val="single"/>
          <w:bdr w:val="single" w:sz="18" w:space="0" w:color="auto"/>
        </w:rPr>
        <w:t>evidence-based education is part of a neoliberal</w:t>
      </w:r>
      <w:r w:rsidRPr="005F6E68">
        <w:rPr>
          <w:rFonts w:eastAsia="Cambria"/>
          <w:iCs/>
          <w:sz w:val="12"/>
          <w:highlight w:val="cyan"/>
          <w:bdr w:val="single" w:sz="18" w:space="0" w:color="auto"/>
        </w:rPr>
        <w:t>¶</w:t>
      </w:r>
      <w:r w:rsidRPr="005F6E68">
        <w:rPr>
          <w:rFonts w:eastAsia="Cambria"/>
          <w:b/>
          <w:iCs/>
          <w:highlight w:val="cyan"/>
          <w:u w:val="single"/>
          <w:bdr w:val="single" w:sz="18" w:space="0" w:color="auto"/>
        </w:rPr>
        <w:t xml:space="preserve"> agenda which is also tied to global colonialism and the production of colonized labor</w:t>
      </w:r>
      <w:r w:rsidRPr="003A10BB">
        <w:rPr>
          <w:rFonts w:eastAsia="Cambria"/>
          <w:sz w:val="16"/>
        </w:rPr>
        <w:t>.</w:t>
      </w:r>
      <w:r w:rsidRPr="003A10BB">
        <w:rPr>
          <w:rFonts w:eastAsia="Cambria"/>
          <w:sz w:val="12"/>
        </w:rPr>
        <w:t>¶</w:t>
      </w:r>
      <w:r w:rsidRPr="003A10BB">
        <w:rPr>
          <w:rFonts w:eastAsia="Cambria"/>
          <w:sz w:val="16"/>
        </w:rPr>
        <w:t xml:space="preserve"> In </w:t>
      </w:r>
      <w:proofErr w:type="gramStart"/>
      <w:r w:rsidRPr="003A10BB">
        <w:rPr>
          <w:rFonts w:eastAsia="Cambria"/>
          <w:sz w:val="16"/>
        </w:rPr>
        <w:t>short</w:t>
      </w:r>
      <w:r w:rsidRPr="003A10BB">
        <w:rPr>
          <w:rFonts w:eastAsia="Cambria"/>
          <w:b/>
          <w:bCs/>
          <w:u w:val="single"/>
        </w:rPr>
        <w:t>,</w:t>
      </w:r>
      <w:proofErr w:type="gramEnd"/>
      <w:r w:rsidRPr="003A10BB">
        <w:rPr>
          <w:rFonts w:eastAsia="Cambria"/>
          <w:b/>
          <w:bCs/>
          <w:u w:val="single"/>
        </w:rPr>
        <w:t xml:space="preserve"> an anticolonial lens helps to bring forward the social–historical–political</w:t>
      </w:r>
      <w:r w:rsidRPr="003A10BB">
        <w:rPr>
          <w:rFonts w:eastAsia="Cambria"/>
          <w:bCs/>
          <w:sz w:val="12"/>
          <w:u w:val="single"/>
        </w:rPr>
        <w:t>¶</w:t>
      </w:r>
      <w:r w:rsidRPr="003A10BB">
        <w:rPr>
          <w:rFonts w:eastAsia="Cambria"/>
          <w:b/>
          <w:bCs/>
          <w:u w:val="single"/>
        </w:rPr>
        <w:t xml:space="preserve"> processes that stem from colonial relations of power and informs contemporary</w:t>
      </w:r>
      <w:r w:rsidRPr="003A10BB">
        <w:rPr>
          <w:rFonts w:eastAsia="Cambria"/>
          <w:bCs/>
          <w:sz w:val="12"/>
          <w:u w:val="single"/>
        </w:rPr>
        <w:t>¶</w:t>
      </w:r>
      <w:r w:rsidRPr="003A10BB">
        <w:rPr>
          <w:rFonts w:eastAsia="Cambria"/>
          <w:b/>
          <w:bCs/>
          <w:u w:val="single"/>
        </w:rPr>
        <w:t xml:space="preserve"> knowledge production, validation, and dissemination in educational policy.</w:t>
      </w:r>
      <w:r w:rsidRPr="003A10BB">
        <w:rPr>
          <w:rFonts w:eastAsia="Cambria"/>
          <w:sz w:val="16"/>
        </w:rPr>
        <w:t xml:space="preserve"> </w:t>
      </w:r>
      <w:r w:rsidRPr="003A10BB">
        <w:rPr>
          <w:rFonts w:eastAsia="Cambria"/>
          <w:b/>
          <w:bCs/>
          <w:u w:val="single"/>
        </w:rPr>
        <w:t>An anticolonial lens also stresses that colonial discourses and material relations of</w:t>
      </w:r>
      <w:r w:rsidRPr="003A10BB">
        <w:rPr>
          <w:rFonts w:eastAsia="Cambria"/>
          <w:bCs/>
          <w:sz w:val="12"/>
          <w:u w:val="single"/>
        </w:rPr>
        <w:t>¶</w:t>
      </w:r>
      <w:r w:rsidRPr="003A10BB">
        <w:rPr>
          <w:rFonts w:eastAsia="Cambria"/>
          <w:b/>
          <w:bCs/>
          <w:u w:val="single"/>
        </w:rPr>
        <w:t xml:space="preserve"> power are not absolute, and that the colonized also have discursive and material</w:t>
      </w:r>
      <w:r w:rsidRPr="003A10BB">
        <w:rPr>
          <w:rFonts w:eastAsia="Cambria"/>
          <w:bCs/>
          <w:sz w:val="12"/>
          <w:u w:val="single"/>
        </w:rPr>
        <w:t>¶</w:t>
      </w:r>
      <w:r w:rsidRPr="003A10BB">
        <w:rPr>
          <w:rFonts w:eastAsia="Cambria"/>
          <w:b/>
          <w:bCs/>
          <w:u w:val="single"/>
        </w:rPr>
        <w:t xml:space="preserve"> agency</w:t>
      </w:r>
      <w:r w:rsidRPr="003A10BB">
        <w:rPr>
          <w:rFonts w:eastAsia="Cambria"/>
          <w:sz w:val="16"/>
        </w:rPr>
        <w:t>. To this end, one of the limitations of my analysis is that it overlooks the</w:t>
      </w:r>
      <w:r w:rsidRPr="003A10BB">
        <w:rPr>
          <w:rFonts w:eastAsia="Cambria"/>
          <w:sz w:val="12"/>
        </w:rPr>
        <w:t>¶</w:t>
      </w:r>
      <w:r w:rsidRPr="003A10BB">
        <w:rPr>
          <w:rFonts w:eastAsia="Cambria"/>
          <w:sz w:val="16"/>
        </w:rPr>
        <w:t xml:space="preserve"> agency among the colonized, and has presented evidence-based education as a monolithic</w:t>
      </w:r>
      <w:r w:rsidRPr="003A10BB">
        <w:rPr>
          <w:rFonts w:eastAsia="Cambria"/>
          <w:sz w:val="12"/>
        </w:rPr>
        <w:t>¶</w:t>
      </w:r>
      <w:r w:rsidRPr="003A10BB">
        <w:rPr>
          <w:rFonts w:eastAsia="Cambria"/>
          <w:sz w:val="16"/>
        </w:rPr>
        <w:t xml:space="preserve"> discourse with homogenizing effects, rather than a partial discourse that is</w:t>
      </w:r>
      <w:r w:rsidRPr="003A10BB">
        <w:rPr>
          <w:rFonts w:eastAsia="Cambria"/>
          <w:sz w:val="12"/>
        </w:rPr>
        <w:t>¶</w:t>
      </w:r>
      <w:r w:rsidRPr="003A10BB">
        <w:rPr>
          <w:rFonts w:eastAsia="Cambria"/>
          <w:sz w:val="16"/>
        </w:rPr>
        <w:t xml:space="preserve"> contested and lived differently from its intentions. Historically, and in present</w:t>
      </w:r>
      <w:r w:rsidRPr="003A10BB">
        <w:rPr>
          <w:rFonts w:eastAsia="Cambria"/>
          <w:sz w:val="12"/>
        </w:rPr>
        <w:t>¶</w:t>
      </w:r>
      <w:r w:rsidRPr="003A10BB">
        <w:rPr>
          <w:rFonts w:eastAsia="Cambria"/>
          <w:sz w:val="16"/>
        </w:rPr>
        <w:t xml:space="preserve"> contexts, imperialism and colonialism were never monolithic or unidirectional, and</w:t>
      </w:r>
      <w:r w:rsidRPr="003A10BB">
        <w:rPr>
          <w:rFonts w:eastAsia="Cambria"/>
          <w:sz w:val="12"/>
        </w:rPr>
        <w:t>¶</w:t>
      </w:r>
      <w:r w:rsidRPr="003A10BB">
        <w:rPr>
          <w:rFonts w:eastAsia="Cambria"/>
          <w:sz w:val="16"/>
        </w:rPr>
        <w:t xml:space="preserve"> the boundaries between colonizers and colonized were not clearly demarcated (see</w:t>
      </w:r>
      <w:r w:rsidRPr="003A10BB">
        <w:rPr>
          <w:rFonts w:eastAsia="Cambria"/>
          <w:sz w:val="12"/>
        </w:rPr>
        <w:t>¶</w:t>
      </w:r>
      <w:r w:rsidRPr="003A10BB">
        <w:rPr>
          <w:rFonts w:eastAsia="Cambria"/>
          <w:sz w:val="16"/>
        </w:rPr>
        <w:t xml:space="preserve"> Cooper and </w:t>
      </w:r>
      <w:proofErr w:type="spellStart"/>
      <w:r w:rsidRPr="003A10BB">
        <w:rPr>
          <w:rFonts w:eastAsia="Cambria"/>
          <w:sz w:val="16"/>
        </w:rPr>
        <w:t>Stoler</w:t>
      </w:r>
      <w:proofErr w:type="spellEnd"/>
      <w:r w:rsidRPr="003A10BB">
        <w:rPr>
          <w:rFonts w:eastAsia="Cambria"/>
          <w:sz w:val="16"/>
        </w:rPr>
        <w:t xml:space="preserve"> 1997; Young 2001; Bush 2006). Similarly, evidence-based education</w:t>
      </w:r>
      <w:r w:rsidRPr="003A10BB">
        <w:rPr>
          <w:rFonts w:eastAsia="Cambria"/>
          <w:sz w:val="12"/>
        </w:rPr>
        <w:t>¶</w:t>
      </w:r>
      <w:r w:rsidRPr="003A10BB">
        <w:rPr>
          <w:rFonts w:eastAsia="Cambria"/>
          <w:sz w:val="16"/>
        </w:rPr>
        <w:t xml:space="preserve"> is not an absolute, unidirectional discourse.</w:t>
      </w:r>
      <w:r w:rsidRPr="003A10BB">
        <w:rPr>
          <w:rFonts w:eastAsia="Cambria"/>
          <w:b/>
          <w:bCs/>
          <w:u w:val="single"/>
        </w:rPr>
        <w:t xml:space="preserve"> From an anticolonial lens, we need to</w:t>
      </w:r>
      <w:r w:rsidRPr="003A10BB">
        <w:rPr>
          <w:rFonts w:eastAsia="Cambria"/>
          <w:bCs/>
          <w:sz w:val="12"/>
          <w:u w:val="single"/>
        </w:rPr>
        <w:t>¶</w:t>
      </w:r>
      <w:r w:rsidRPr="003A10BB">
        <w:rPr>
          <w:rFonts w:eastAsia="Cambria"/>
          <w:b/>
          <w:bCs/>
          <w:u w:val="single"/>
        </w:rPr>
        <w:t xml:space="preserve"> look for those sites of resistance and discrepancies to highlight the limitations/</w:t>
      </w:r>
      <w:r w:rsidRPr="003A10BB">
        <w:rPr>
          <w:rFonts w:eastAsia="Cambria"/>
          <w:bCs/>
          <w:sz w:val="12"/>
          <w:u w:val="single"/>
        </w:rPr>
        <w:t>¶</w:t>
      </w:r>
      <w:r w:rsidRPr="003A10BB">
        <w:rPr>
          <w:rFonts w:eastAsia="Cambria"/>
          <w:b/>
          <w:bCs/>
          <w:u w:val="single"/>
        </w:rPr>
        <w:t xml:space="preserve"> inequities of evidence-based education and </w:t>
      </w:r>
      <w:r w:rsidRPr="005F6E68">
        <w:rPr>
          <w:rFonts w:eastAsia="Cambria"/>
          <w:b/>
          <w:iCs/>
          <w:highlight w:val="cyan"/>
          <w:u w:val="single"/>
          <w:bdr w:val="single" w:sz="18" w:space="0" w:color="auto"/>
        </w:rPr>
        <w:t>bring those struggles to the foreground</w:t>
      </w:r>
      <w:r w:rsidRPr="003A10BB">
        <w:rPr>
          <w:rFonts w:eastAsia="Cambria"/>
          <w:sz w:val="16"/>
        </w:rPr>
        <w:t>. To</w:t>
      </w:r>
      <w:r w:rsidRPr="003A10BB">
        <w:rPr>
          <w:rFonts w:eastAsia="Cambria"/>
          <w:sz w:val="12"/>
        </w:rPr>
        <w:t>¶</w:t>
      </w:r>
      <w:r w:rsidRPr="003A10BB">
        <w:rPr>
          <w:rFonts w:eastAsia="Cambria"/>
          <w:sz w:val="16"/>
        </w:rPr>
        <w:t xml:space="preserve"> this end, I will now discuss some examples of the ‘tensions’ and resistances to</w:t>
      </w:r>
      <w:r w:rsidRPr="003A10BB">
        <w:rPr>
          <w:rFonts w:eastAsia="Cambria"/>
          <w:sz w:val="12"/>
        </w:rPr>
        <w:t>¶</w:t>
      </w:r>
      <w:r w:rsidRPr="003A10BB">
        <w:rPr>
          <w:rFonts w:eastAsia="Cambria"/>
          <w:sz w:val="16"/>
        </w:rPr>
        <w:t xml:space="preserve"> evidence-based education. For instance, </w:t>
      </w:r>
      <w:r w:rsidRPr="003A10BB">
        <w:rPr>
          <w:rFonts w:eastAsia="Cambria"/>
          <w:b/>
          <w:bCs/>
          <w:u w:val="single"/>
        </w:rPr>
        <w:t>in Canada, the British Columbia Teacher’s</w:t>
      </w:r>
      <w:r w:rsidRPr="003A10BB">
        <w:rPr>
          <w:rFonts w:eastAsia="Cambria"/>
          <w:bCs/>
          <w:sz w:val="12"/>
          <w:u w:val="single"/>
        </w:rPr>
        <w:t>¶</w:t>
      </w:r>
      <w:r w:rsidRPr="003A10BB">
        <w:rPr>
          <w:rFonts w:eastAsia="Cambria"/>
          <w:b/>
          <w:bCs/>
          <w:u w:val="single"/>
        </w:rPr>
        <w:t xml:space="preserve"> Federation has led a campaign to resist the Foundations Skills Assessment</w:t>
      </w:r>
      <w:r w:rsidRPr="003A10BB">
        <w:rPr>
          <w:rFonts w:eastAsia="Cambria"/>
          <w:sz w:val="16"/>
        </w:rPr>
        <w:t xml:space="preserve"> instituted</w:t>
      </w:r>
      <w:r w:rsidRPr="003A10BB">
        <w:rPr>
          <w:rFonts w:eastAsia="Cambria"/>
          <w:sz w:val="12"/>
        </w:rPr>
        <w:t>¶</w:t>
      </w:r>
      <w:r w:rsidRPr="003A10BB">
        <w:rPr>
          <w:rFonts w:eastAsia="Cambria"/>
          <w:sz w:val="16"/>
        </w:rPr>
        <w:t xml:space="preserve"> by the provincial government (http://www.bctf.ca/fsa.aspx). In Ontario, </w:t>
      </w:r>
      <w:r w:rsidRPr="003A10BB">
        <w:rPr>
          <w:rFonts w:eastAsia="Cambria"/>
          <w:b/>
          <w:bCs/>
          <w:u w:val="single"/>
        </w:rPr>
        <w:t>African-</w:t>
      </w:r>
      <w:r w:rsidRPr="003A10BB">
        <w:rPr>
          <w:rFonts w:eastAsia="Cambria"/>
          <w:bCs/>
          <w:sz w:val="12"/>
          <w:u w:val="single"/>
        </w:rPr>
        <w:t>¶</w:t>
      </w:r>
      <w:r w:rsidRPr="003A10BB">
        <w:rPr>
          <w:rFonts w:eastAsia="Cambria"/>
          <w:b/>
          <w:bCs/>
          <w:u w:val="single"/>
        </w:rPr>
        <w:t xml:space="preserve"> Canadian parents are frustrated with </w:t>
      </w:r>
      <w:r w:rsidRPr="003A10BB">
        <w:rPr>
          <w:rFonts w:eastAsia="Cambria"/>
          <w:sz w:val="16"/>
        </w:rPr>
        <w:t>the Toronto</w:t>
      </w:r>
      <w:r w:rsidRPr="003A10BB">
        <w:rPr>
          <w:rFonts w:eastAsia="Cambria"/>
          <w:b/>
          <w:bCs/>
          <w:u w:val="single"/>
        </w:rPr>
        <w:t xml:space="preserve"> public schooling system failing to</w:t>
      </w:r>
      <w:r w:rsidRPr="003A10BB">
        <w:rPr>
          <w:rFonts w:eastAsia="Cambria"/>
          <w:bCs/>
          <w:sz w:val="12"/>
          <w:u w:val="single"/>
        </w:rPr>
        <w:t>¶</w:t>
      </w:r>
      <w:r w:rsidRPr="003A10BB">
        <w:rPr>
          <w:rFonts w:eastAsia="Cambria"/>
          <w:b/>
          <w:bCs/>
          <w:u w:val="single"/>
        </w:rPr>
        <w:t xml:space="preserve"> respond to the needs of Black youth and are</w:t>
      </w:r>
      <w:r w:rsidRPr="003A10BB">
        <w:rPr>
          <w:rFonts w:eastAsia="Cambria"/>
          <w:sz w:val="16"/>
        </w:rPr>
        <w:t xml:space="preserve"> </w:t>
      </w:r>
      <w:r w:rsidRPr="003A10BB">
        <w:rPr>
          <w:rFonts w:eastAsia="Cambria"/>
          <w:b/>
          <w:bCs/>
          <w:u w:val="single"/>
        </w:rPr>
        <w:t xml:space="preserve">demanding </w:t>
      </w:r>
      <w:proofErr w:type="spellStart"/>
      <w:r w:rsidRPr="003A10BB">
        <w:rPr>
          <w:rFonts w:eastAsia="Cambria"/>
          <w:b/>
          <w:bCs/>
          <w:u w:val="single"/>
        </w:rPr>
        <w:t>Africentric</w:t>
      </w:r>
      <w:proofErr w:type="spellEnd"/>
      <w:r w:rsidRPr="003A10BB">
        <w:rPr>
          <w:rFonts w:eastAsia="Cambria"/>
          <w:b/>
          <w:bCs/>
          <w:u w:val="single"/>
        </w:rPr>
        <w:t xml:space="preserve"> schools</w:t>
      </w:r>
      <w:r w:rsidRPr="003A10BB">
        <w:rPr>
          <w:rFonts w:eastAsia="Cambria"/>
          <w:sz w:val="16"/>
        </w:rPr>
        <w:t xml:space="preserve"> from the</w:t>
      </w:r>
      <w:r w:rsidRPr="003A10BB">
        <w:rPr>
          <w:rFonts w:eastAsia="Cambria"/>
          <w:sz w:val="12"/>
        </w:rPr>
        <w:t>¶</w:t>
      </w:r>
      <w:r w:rsidRPr="003A10BB">
        <w:rPr>
          <w:rFonts w:eastAsia="Cambria"/>
          <w:sz w:val="16"/>
        </w:rPr>
        <w:t xml:space="preserve"> Toronto District School Board (</w:t>
      </w:r>
      <w:proofErr w:type="spellStart"/>
      <w:r w:rsidRPr="003A10BB">
        <w:rPr>
          <w:rFonts w:eastAsia="Cambria"/>
          <w:sz w:val="16"/>
        </w:rPr>
        <w:t>Adjei</w:t>
      </w:r>
      <w:proofErr w:type="spellEnd"/>
      <w:r w:rsidRPr="003A10BB">
        <w:rPr>
          <w:rFonts w:eastAsia="Cambria"/>
          <w:sz w:val="16"/>
        </w:rPr>
        <w:t xml:space="preserve"> and </w:t>
      </w:r>
      <w:proofErr w:type="spellStart"/>
      <w:r w:rsidRPr="003A10BB">
        <w:rPr>
          <w:rFonts w:eastAsia="Cambria"/>
          <w:sz w:val="16"/>
        </w:rPr>
        <w:t>Agyepong</w:t>
      </w:r>
      <w:proofErr w:type="spellEnd"/>
      <w:r w:rsidRPr="003A10BB">
        <w:rPr>
          <w:rFonts w:eastAsia="Cambria"/>
          <w:sz w:val="16"/>
        </w:rPr>
        <w:t xml:space="preserve"> 2009). </w:t>
      </w:r>
      <w:r w:rsidRPr="003A10BB">
        <w:rPr>
          <w:rFonts w:eastAsia="Cambria"/>
          <w:b/>
          <w:bCs/>
          <w:u w:val="single"/>
        </w:rPr>
        <w:t>In the USA</w:t>
      </w:r>
      <w:r w:rsidRPr="003A10BB">
        <w:rPr>
          <w:rFonts w:eastAsia="Cambria"/>
          <w:sz w:val="16"/>
        </w:rPr>
        <w:t xml:space="preserve">, Fine </w:t>
      </w:r>
      <w:proofErr w:type="gramStart"/>
      <w:r w:rsidRPr="003A10BB">
        <w:rPr>
          <w:rFonts w:eastAsia="Cambria"/>
          <w:sz w:val="16"/>
        </w:rPr>
        <w:t>et</w:t>
      </w:r>
      <w:proofErr w:type="gramEnd"/>
      <w:r w:rsidRPr="003A10BB">
        <w:rPr>
          <w:rFonts w:eastAsia="Cambria"/>
          <w:sz w:val="16"/>
        </w:rPr>
        <w:t xml:space="preserve"> al.</w:t>
      </w:r>
      <w:r w:rsidRPr="003A10BB">
        <w:rPr>
          <w:rFonts w:eastAsia="Cambria"/>
          <w:sz w:val="12"/>
        </w:rPr>
        <w:t>¶</w:t>
      </w:r>
      <w:r w:rsidRPr="003A10BB">
        <w:rPr>
          <w:rFonts w:eastAsia="Cambria"/>
          <w:sz w:val="16"/>
        </w:rPr>
        <w:t xml:space="preserve"> (2007) describe, how </w:t>
      </w:r>
      <w:r w:rsidRPr="003A10BB">
        <w:rPr>
          <w:rFonts w:eastAsia="Cambria"/>
          <w:b/>
          <w:bCs/>
          <w:u w:val="single"/>
        </w:rPr>
        <w:t>schools, communities, parents, and grandparents are engaged in</w:t>
      </w:r>
      <w:r w:rsidRPr="003A10BB">
        <w:rPr>
          <w:rFonts w:eastAsia="Cambria"/>
          <w:bCs/>
          <w:sz w:val="12"/>
          <w:u w:val="single"/>
        </w:rPr>
        <w:t>¶</w:t>
      </w:r>
      <w:r w:rsidRPr="003A10BB">
        <w:rPr>
          <w:rFonts w:eastAsia="Cambria"/>
          <w:b/>
          <w:bCs/>
          <w:u w:val="single"/>
        </w:rPr>
        <w:t xml:space="preserve"> active resistance </w:t>
      </w:r>
      <w:r w:rsidRPr="003A10BB">
        <w:rPr>
          <w:rFonts w:eastAsia="Cambria"/>
          <w:sz w:val="16"/>
        </w:rPr>
        <w:t xml:space="preserve">to such accountability measures and schooling. </w:t>
      </w:r>
      <w:r w:rsidRPr="003A10BB">
        <w:rPr>
          <w:rFonts w:eastAsia="Cambria"/>
          <w:b/>
          <w:bCs/>
          <w:u w:val="single"/>
        </w:rPr>
        <w:t>Chicago residents</w:t>
      </w:r>
      <w:r w:rsidRPr="003A10BB">
        <w:rPr>
          <w:rFonts w:eastAsia="Cambria"/>
          <w:sz w:val="16"/>
        </w:rPr>
        <w:t xml:space="preserve"> of</w:t>
      </w:r>
      <w:r w:rsidRPr="003A10BB">
        <w:rPr>
          <w:rFonts w:eastAsia="Cambria"/>
          <w:sz w:val="12"/>
        </w:rPr>
        <w:t>¶</w:t>
      </w:r>
      <w:r w:rsidRPr="003A10BB">
        <w:rPr>
          <w:rFonts w:eastAsia="Cambria"/>
          <w:sz w:val="16"/>
        </w:rPr>
        <w:t xml:space="preserve"> Little Village </w:t>
      </w:r>
      <w:r w:rsidRPr="003A10BB">
        <w:rPr>
          <w:rFonts w:eastAsia="Cambria"/>
          <w:b/>
          <w:bCs/>
          <w:u w:val="single"/>
        </w:rPr>
        <w:t>have launched an organizing campaign for a local high school dedicated</w:t>
      </w:r>
      <w:r w:rsidRPr="003A10BB">
        <w:rPr>
          <w:rFonts w:eastAsia="Cambria"/>
          <w:bCs/>
          <w:sz w:val="12"/>
          <w:u w:val="single"/>
        </w:rPr>
        <w:t>¶</w:t>
      </w:r>
      <w:r w:rsidRPr="003A10BB">
        <w:rPr>
          <w:rFonts w:eastAsia="Cambria"/>
          <w:b/>
          <w:bCs/>
          <w:u w:val="single"/>
        </w:rPr>
        <w:t xml:space="preserve"> to culture, community, and activism</w:t>
      </w:r>
      <w:r w:rsidRPr="003A10BB">
        <w:rPr>
          <w:rFonts w:eastAsia="Cambria"/>
          <w:sz w:val="16"/>
        </w:rPr>
        <w:t xml:space="preserve">, which </w:t>
      </w:r>
      <w:r w:rsidRPr="003A10BB">
        <w:rPr>
          <w:rFonts w:eastAsia="Cambria"/>
          <w:b/>
          <w:bCs/>
          <w:u w:val="single"/>
        </w:rPr>
        <w:t>culminated in a 19-day hunger strike</w:t>
      </w:r>
      <w:r w:rsidRPr="003A10BB">
        <w:rPr>
          <w:rFonts w:eastAsia="Cambria"/>
          <w:sz w:val="16"/>
        </w:rPr>
        <w:t xml:space="preserve"> by</w:t>
      </w:r>
      <w:r w:rsidRPr="003A10BB">
        <w:rPr>
          <w:rFonts w:eastAsia="Cambria"/>
          <w:sz w:val="12"/>
        </w:rPr>
        <w:t>¶</w:t>
      </w:r>
      <w:r w:rsidRPr="003A10BB">
        <w:rPr>
          <w:rFonts w:eastAsia="Cambria"/>
          <w:sz w:val="16"/>
        </w:rPr>
        <w:t xml:space="preserve"> Latino high school students, educators, community organizers, residents, and even</w:t>
      </w:r>
      <w:r w:rsidRPr="003A10BB">
        <w:rPr>
          <w:rFonts w:eastAsia="Cambria"/>
          <w:sz w:val="12"/>
        </w:rPr>
        <w:t>¶</w:t>
      </w:r>
      <w:r w:rsidRPr="003A10BB">
        <w:rPr>
          <w:rFonts w:eastAsia="Cambria"/>
          <w:sz w:val="16"/>
        </w:rPr>
        <w:t xml:space="preserve"> grandmothers. Similarly, in </w:t>
      </w:r>
      <w:r w:rsidRPr="003A10BB">
        <w:rPr>
          <w:rFonts w:eastAsia="Cambria"/>
          <w:b/>
          <w:bCs/>
          <w:u w:val="single"/>
        </w:rPr>
        <w:t>a California community</w:t>
      </w:r>
      <w:r w:rsidRPr="003A10BB">
        <w:rPr>
          <w:rFonts w:eastAsia="Cambria"/>
          <w:sz w:val="16"/>
        </w:rPr>
        <w:t>, largely populated by migrant</w:t>
      </w:r>
      <w:r w:rsidRPr="003A10BB">
        <w:rPr>
          <w:rFonts w:eastAsia="Cambria"/>
          <w:sz w:val="12"/>
        </w:rPr>
        <w:t>¶</w:t>
      </w:r>
      <w:r w:rsidRPr="003A10BB">
        <w:rPr>
          <w:rFonts w:eastAsia="Cambria"/>
          <w:sz w:val="16"/>
        </w:rPr>
        <w:t xml:space="preserve"> families, the school district, joined by nine other districts and civil rights organizations</w:t>
      </w:r>
      <w:proofErr w:type="gramStart"/>
      <w:r w:rsidRPr="003A10BB">
        <w:rPr>
          <w:rFonts w:eastAsia="Cambria"/>
          <w:sz w:val="16"/>
        </w:rPr>
        <w:t>,</w:t>
      </w:r>
      <w:r w:rsidRPr="003A10BB">
        <w:rPr>
          <w:rFonts w:eastAsia="Cambria"/>
          <w:sz w:val="12"/>
        </w:rPr>
        <w:t>¶</w:t>
      </w:r>
      <w:proofErr w:type="gramEnd"/>
      <w:r w:rsidRPr="003A10BB">
        <w:rPr>
          <w:rFonts w:eastAsia="Cambria"/>
          <w:sz w:val="16"/>
        </w:rPr>
        <w:t xml:space="preserve"> </w:t>
      </w:r>
      <w:r w:rsidRPr="003A10BB">
        <w:rPr>
          <w:rFonts w:eastAsia="Cambria"/>
          <w:b/>
          <w:bCs/>
          <w:u w:val="single"/>
        </w:rPr>
        <w:t>sued the state over the improper use of English-language assessments to test</w:t>
      </w:r>
      <w:r w:rsidRPr="003A10BB">
        <w:rPr>
          <w:rFonts w:eastAsia="Cambria"/>
          <w:bCs/>
          <w:sz w:val="12"/>
          <w:u w:val="single"/>
        </w:rPr>
        <w:t>¶</w:t>
      </w:r>
      <w:r w:rsidRPr="003A10BB">
        <w:rPr>
          <w:rFonts w:eastAsia="Cambria"/>
          <w:b/>
          <w:bCs/>
          <w:u w:val="single"/>
        </w:rPr>
        <w:t xml:space="preserve"> English Language Learners</w:t>
      </w:r>
      <w:r w:rsidRPr="003A10BB">
        <w:rPr>
          <w:rFonts w:eastAsia="Cambria"/>
          <w:sz w:val="16"/>
        </w:rPr>
        <w:t xml:space="preserve"> and the sanctions they face under NCLB (Fine et al.</w:t>
      </w:r>
      <w:r w:rsidRPr="003A10BB">
        <w:rPr>
          <w:rFonts w:eastAsia="Cambria"/>
          <w:sz w:val="12"/>
        </w:rPr>
        <w:t>¶</w:t>
      </w:r>
      <w:r w:rsidRPr="003A10BB">
        <w:rPr>
          <w:rFonts w:eastAsia="Cambria"/>
          <w:sz w:val="16"/>
        </w:rPr>
        <w:t xml:space="preserve"> 2007). Teachers also have the agency to interpret, disseminate, and act on the information</w:t>
      </w:r>
      <w:r w:rsidRPr="003A10BB">
        <w:rPr>
          <w:rFonts w:eastAsia="Cambria"/>
          <w:sz w:val="12"/>
        </w:rPr>
        <w:t>¶</w:t>
      </w:r>
      <w:r w:rsidRPr="003A10BB">
        <w:rPr>
          <w:rFonts w:eastAsia="Cambria"/>
          <w:sz w:val="16"/>
        </w:rPr>
        <w:t xml:space="preserve"> based on such accountability policies (</w:t>
      </w:r>
      <w:proofErr w:type="spellStart"/>
      <w:r w:rsidRPr="003A10BB">
        <w:rPr>
          <w:rFonts w:eastAsia="Cambria"/>
          <w:sz w:val="16"/>
        </w:rPr>
        <w:t>Lipman</w:t>
      </w:r>
      <w:proofErr w:type="spellEnd"/>
      <w:r w:rsidRPr="003A10BB">
        <w:rPr>
          <w:rFonts w:eastAsia="Cambria"/>
          <w:sz w:val="16"/>
        </w:rPr>
        <w:t xml:space="preserve"> 2002; Ball 2003; Sloan 2007). Some</w:t>
      </w:r>
      <w:r w:rsidRPr="003A10BB">
        <w:rPr>
          <w:rFonts w:eastAsia="Cambria"/>
          <w:sz w:val="12"/>
        </w:rPr>
        <w:t>¶</w:t>
      </w:r>
      <w:r w:rsidRPr="003A10BB">
        <w:rPr>
          <w:rFonts w:eastAsia="Cambria"/>
          <w:sz w:val="16"/>
        </w:rPr>
        <w:t xml:space="preserve"> teachers have left the profession as an act of resistance because these accountability</w:t>
      </w:r>
      <w:r w:rsidRPr="003A10BB">
        <w:rPr>
          <w:rFonts w:eastAsia="Cambria"/>
          <w:sz w:val="12"/>
        </w:rPr>
        <w:t>¶</w:t>
      </w:r>
      <w:r w:rsidRPr="003A10BB">
        <w:rPr>
          <w:rFonts w:eastAsia="Cambria"/>
          <w:sz w:val="16"/>
        </w:rPr>
        <w:t xml:space="preserve"> trends no longer reflect their critical educational philosophy (McNeil 2000; </w:t>
      </w:r>
      <w:proofErr w:type="spellStart"/>
      <w:r w:rsidRPr="003A10BB">
        <w:rPr>
          <w:rFonts w:eastAsia="Cambria"/>
          <w:sz w:val="16"/>
        </w:rPr>
        <w:t>Lipman</w:t>
      </w:r>
      <w:proofErr w:type="spellEnd"/>
      <w:r w:rsidRPr="003A10BB">
        <w:rPr>
          <w:rFonts w:eastAsia="Cambria"/>
          <w:sz w:val="12"/>
        </w:rPr>
        <w:t>¶</w:t>
      </w:r>
      <w:r w:rsidRPr="003A10BB">
        <w:rPr>
          <w:rFonts w:eastAsia="Cambria"/>
          <w:sz w:val="16"/>
        </w:rPr>
        <w:t xml:space="preserve"> 2002; Ball 2003). Other </w:t>
      </w:r>
      <w:r w:rsidRPr="003A10BB">
        <w:rPr>
          <w:rFonts w:eastAsia="Cambria"/>
          <w:b/>
          <w:bCs/>
          <w:u w:val="single"/>
        </w:rPr>
        <w:t>teachers enact resistance by subverting the official test-based</w:t>
      </w:r>
      <w:r w:rsidRPr="003A10BB">
        <w:rPr>
          <w:rFonts w:eastAsia="Cambria"/>
          <w:bCs/>
          <w:sz w:val="12"/>
          <w:u w:val="single"/>
        </w:rPr>
        <w:t>¶</w:t>
      </w:r>
      <w:r w:rsidRPr="003A10BB">
        <w:rPr>
          <w:rFonts w:eastAsia="Cambria"/>
          <w:b/>
          <w:bCs/>
          <w:u w:val="single"/>
        </w:rPr>
        <w:t xml:space="preserve"> curriculum</w:t>
      </w:r>
      <w:r w:rsidRPr="003A10BB">
        <w:rPr>
          <w:rFonts w:eastAsia="Cambria"/>
          <w:sz w:val="16"/>
        </w:rPr>
        <w:t>. For instance, as one Chicago school teacher put it:</w:t>
      </w:r>
      <w:r w:rsidRPr="003A10BB">
        <w:rPr>
          <w:rFonts w:eastAsia="Cambria"/>
          <w:sz w:val="12"/>
        </w:rPr>
        <w:t>¶</w:t>
      </w:r>
      <w:r w:rsidRPr="003A10BB">
        <w:rPr>
          <w:rFonts w:eastAsia="Cambria"/>
          <w:sz w:val="16"/>
        </w:rPr>
        <w:t xml:space="preserve"> I think that we are having a rough time, that sometimes we may lean a little bit more</w:t>
      </w:r>
      <w:r w:rsidRPr="003A10BB">
        <w:rPr>
          <w:rFonts w:eastAsia="Cambria"/>
          <w:sz w:val="12"/>
        </w:rPr>
        <w:t>¶</w:t>
      </w:r>
      <w:r w:rsidRPr="003A10BB">
        <w:rPr>
          <w:rFonts w:eastAsia="Cambria"/>
          <w:sz w:val="16"/>
        </w:rPr>
        <w:t xml:space="preserve"> towards CPS policies and other times we lean a little bit more to ‘screw CPS’ and focus</w:t>
      </w:r>
      <w:r w:rsidRPr="003A10BB">
        <w:rPr>
          <w:rFonts w:eastAsia="Cambria"/>
          <w:sz w:val="12"/>
        </w:rPr>
        <w:t>¶</w:t>
      </w:r>
      <w:r w:rsidRPr="003A10BB">
        <w:rPr>
          <w:rFonts w:eastAsia="Cambria"/>
          <w:sz w:val="16"/>
        </w:rPr>
        <w:t xml:space="preserve"> on critical thinking skills. (</w:t>
      </w:r>
      <w:proofErr w:type="spellStart"/>
      <w:r w:rsidRPr="003A10BB">
        <w:rPr>
          <w:rFonts w:eastAsia="Cambria"/>
          <w:sz w:val="16"/>
        </w:rPr>
        <w:t>Lipman</w:t>
      </w:r>
      <w:proofErr w:type="spellEnd"/>
      <w:r w:rsidRPr="003A10BB">
        <w:rPr>
          <w:rFonts w:eastAsia="Cambria"/>
          <w:sz w:val="16"/>
        </w:rPr>
        <w:t xml:space="preserve"> 2002, 392)</w:t>
      </w:r>
      <w:r w:rsidRPr="003A10BB">
        <w:rPr>
          <w:rFonts w:eastAsia="Cambria"/>
          <w:sz w:val="12"/>
        </w:rPr>
        <w:t>¶</w:t>
      </w:r>
      <w:r w:rsidRPr="003A10BB">
        <w:rPr>
          <w:rFonts w:eastAsia="Cambria"/>
          <w:sz w:val="16"/>
        </w:rPr>
        <w:t xml:space="preserve"> </w:t>
      </w:r>
      <w:proofErr w:type="gramStart"/>
      <w:r w:rsidRPr="003A10BB">
        <w:rPr>
          <w:rFonts w:eastAsia="Cambria"/>
          <w:sz w:val="16"/>
        </w:rPr>
        <w:t>Some</w:t>
      </w:r>
      <w:proofErr w:type="gramEnd"/>
      <w:r w:rsidRPr="003A10BB">
        <w:rPr>
          <w:rFonts w:eastAsia="Cambria"/>
          <w:sz w:val="16"/>
        </w:rPr>
        <w:t xml:space="preserve"> still display ambivalence towards teaching for the test for the purpose of</w:t>
      </w:r>
      <w:r w:rsidRPr="003A10BB">
        <w:rPr>
          <w:rFonts w:eastAsia="Cambria"/>
          <w:sz w:val="12"/>
        </w:rPr>
        <w:t>¶</w:t>
      </w:r>
      <w:r w:rsidRPr="003A10BB">
        <w:rPr>
          <w:rFonts w:eastAsia="Cambria"/>
          <w:sz w:val="16"/>
        </w:rPr>
        <w:t xml:space="preserve"> surveillance: I have mixed feelings about it … I think it’s how we interpret the results. If we use it to</w:t>
      </w:r>
      <w:r w:rsidRPr="003A10BB">
        <w:rPr>
          <w:rFonts w:eastAsia="Cambria"/>
          <w:sz w:val="12"/>
        </w:rPr>
        <w:t>¶</w:t>
      </w:r>
      <w:r w:rsidRPr="003A10BB">
        <w:rPr>
          <w:rFonts w:eastAsia="Cambria"/>
          <w:sz w:val="16"/>
        </w:rPr>
        <w:t xml:space="preserve"> say our school is better than yours, then I don’t want to do it. If we use it so that we can</w:t>
      </w:r>
      <w:r w:rsidRPr="003A10BB">
        <w:rPr>
          <w:rFonts w:eastAsia="Cambria"/>
          <w:sz w:val="12"/>
        </w:rPr>
        <w:t>¶</w:t>
      </w:r>
      <w:r w:rsidRPr="003A10BB">
        <w:rPr>
          <w:rFonts w:eastAsia="Cambria"/>
          <w:sz w:val="16"/>
        </w:rPr>
        <w:t xml:space="preserve"> help the teachers program better for the kids, then that is more useful as a tool. (Canadian</w:t>
      </w:r>
      <w:r w:rsidRPr="003A10BB">
        <w:rPr>
          <w:rFonts w:eastAsia="Cambria"/>
          <w:sz w:val="12"/>
        </w:rPr>
        <w:t>¶</w:t>
      </w:r>
      <w:r w:rsidRPr="003A10BB">
        <w:rPr>
          <w:rFonts w:eastAsia="Cambria"/>
          <w:sz w:val="16"/>
        </w:rPr>
        <w:t xml:space="preserve"> Grade 3 teacher, cited in Childs and Fung 2009, 9)</w:t>
      </w:r>
      <w:r w:rsidRPr="003A10BB">
        <w:rPr>
          <w:rFonts w:eastAsia="Cambria"/>
          <w:sz w:val="12"/>
        </w:rPr>
        <w:t>¶</w:t>
      </w:r>
      <w:r w:rsidRPr="003A10BB">
        <w:rPr>
          <w:rFonts w:eastAsia="Cambria"/>
          <w:sz w:val="16"/>
        </w:rPr>
        <w:t xml:space="preserve"> In short, </w:t>
      </w:r>
      <w:r w:rsidRPr="003A10BB">
        <w:rPr>
          <w:rFonts w:eastAsia="Cambria"/>
          <w:b/>
          <w:bCs/>
          <w:u w:val="single"/>
        </w:rPr>
        <w:t>teachers, students, parents, families, and community activists have demonstrated</w:t>
      </w:r>
      <w:r w:rsidRPr="003A10BB">
        <w:rPr>
          <w:rFonts w:eastAsia="Cambria"/>
          <w:bCs/>
          <w:sz w:val="12"/>
          <w:u w:val="single"/>
        </w:rPr>
        <w:t>¶</w:t>
      </w:r>
      <w:r w:rsidRPr="003A10BB">
        <w:rPr>
          <w:rFonts w:eastAsia="Cambria"/>
          <w:b/>
          <w:bCs/>
          <w:u w:val="single"/>
        </w:rPr>
        <w:t xml:space="preserve"> the agency to negotiate and contest these colonial discourses in every day</w:t>
      </w:r>
      <w:r w:rsidRPr="003A10BB">
        <w:rPr>
          <w:rFonts w:eastAsia="Cambria"/>
          <w:bCs/>
          <w:sz w:val="12"/>
          <w:u w:val="single"/>
        </w:rPr>
        <w:t>¶</w:t>
      </w:r>
      <w:r w:rsidRPr="003A10BB">
        <w:rPr>
          <w:rFonts w:eastAsia="Cambria"/>
          <w:b/>
          <w:bCs/>
          <w:u w:val="single"/>
        </w:rPr>
        <w:t xml:space="preserve"> practice</w:t>
      </w:r>
      <w:r w:rsidRPr="003A10BB">
        <w:rPr>
          <w:rFonts w:eastAsia="Cambria"/>
          <w:sz w:val="16"/>
        </w:rPr>
        <w:t>. Accountability reforms, tied with evidence-based education, depending on</w:t>
      </w:r>
      <w:r w:rsidRPr="003A10BB">
        <w:rPr>
          <w:rFonts w:eastAsia="Cambria"/>
          <w:sz w:val="12"/>
        </w:rPr>
        <w:t>¶</w:t>
      </w:r>
      <w:r w:rsidRPr="003A10BB">
        <w:rPr>
          <w:rFonts w:eastAsia="Cambria"/>
          <w:sz w:val="16"/>
        </w:rPr>
        <w:t xml:space="preserve"> context, have also had multiple effects on schools and curricula, and also have critics</w:t>
      </w:r>
      <w:r w:rsidRPr="003A10BB">
        <w:rPr>
          <w:rFonts w:eastAsia="Cambria"/>
          <w:sz w:val="12"/>
        </w:rPr>
        <w:t>¶</w:t>
      </w:r>
      <w:r w:rsidRPr="003A10BB">
        <w:rPr>
          <w:rFonts w:eastAsia="Cambria"/>
          <w:sz w:val="16"/>
        </w:rPr>
        <w:t xml:space="preserve"> from within. Scholars have noted how </w:t>
      </w:r>
      <w:r w:rsidRPr="003A10BB">
        <w:rPr>
          <w:rFonts w:eastAsia="Cambria"/>
          <w:b/>
          <w:bCs/>
          <w:u w:val="single"/>
        </w:rPr>
        <w:t>the colonizing effects of accountability reform</w:t>
      </w:r>
      <w:r w:rsidRPr="003A10BB">
        <w:rPr>
          <w:rFonts w:eastAsia="Cambria"/>
          <w:bCs/>
          <w:sz w:val="12"/>
          <w:u w:val="single"/>
        </w:rPr>
        <w:t>¶</w:t>
      </w:r>
      <w:r w:rsidRPr="003A10BB">
        <w:rPr>
          <w:rFonts w:eastAsia="Cambria"/>
          <w:b/>
          <w:bCs/>
          <w:u w:val="single"/>
        </w:rPr>
        <w:t xml:space="preserve"> on schooling and resistance to these reforms depend on the context and the questions</w:t>
      </w:r>
      <w:r w:rsidRPr="003A10BB">
        <w:rPr>
          <w:rFonts w:eastAsia="Cambria"/>
          <w:bCs/>
          <w:sz w:val="12"/>
          <w:u w:val="single"/>
        </w:rPr>
        <w:t>¶</w:t>
      </w:r>
      <w:r w:rsidRPr="003A10BB">
        <w:rPr>
          <w:rFonts w:eastAsia="Cambria"/>
          <w:b/>
          <w:bCs/>
          <w:u w:val="single"/>
        </w:rPr>
        <w:t xml:space="preserve"> of race, class, language, and localized policies</w:t>
      </w:r>
      <w:r w:rsidRPr="003A10BB">
        <w:rPr>
          <w:rFonts w:eastAsia="Cambria"/>
          <w:sz w:val="16"/>
        </w:rPr>
        <w:t xml:space="preserve"> (</w:t>
      </w:r>
      <w:proofErr w:type="spellStart"/>
      <w:r w:rsidRPr="003A10BB">
        <w:rPr>
          <w:rFonts w:eastAsia="Cambria"/>
          <w:sz w:val="16"/>
        </w:rPr>
        <w:t>Lipman</w:t>
      </w:r>
      <w:proofErr w:type="spellEnd"/>
      <w:r w:rsidRPr="003A10BB">
        <w:rPr>
          <w:rFonts w:eastAsia="Cambria"/>
          <w:sz w:val="16"/>
        </w:rPr>
        <w:t xml:space="preserve"> 2002, 2003; Earl and </w:t>
      </w:r>
      <w:proofErr w:type="spellStart"/>
      <w:r w:rsidRPr="003A10BB">
        <w:rPr>
          <w:rFonts w:eastAsia="Cambria"/>
          <w:sz w:val="16"/>
        </w:rPr>
        <w:t>Fullan</w:t>
      </w:r>
      <w:proofErr w:type="spellEnd"/>
      <w:r w:rsidRPr="003A10BB">
        <w:rPr>
          <w:rFonts w:eastAsia="Cambria"/>
          <w:sz w:val="12"/>
        </w:rPr>
        <w:t>¶</w:t>
      </w:r>
      <w:r w:rsidRPr="003A10BB">
        <w:rPr>
          <w:rFonts w:eastAsia="Cambria"/>
          <w:sz w:val="16"/>
        </w:rPr>
        <w:t xml:space="preserve"> 2003; </w:t>
      </w:r>
      <w:proofErr w:type="spellStart"/>
      <w:r w:rsidRPr="003A10BB">
        <w:rPr>
          <w:rFonts w:eastAsia="Cambria"/>
          <w:sz w:val="16"/>
        </w:rPr>
        <w:t>Maxcy</w:t>
      </w:r>
      <w:proofErr w:type="spellEnd"/>
      <w:r w:rsidRPr="003A10BB">
        <w:rPr>
          <w:rFonts w:eastAsia="Cambria"/>
          <w:sz w:val="16"/>
        </w:rPr>
        <w:t xml:space="preserve"> 2006). For instance, in her study on the impact of accountability reform</w:t>
      </w:r>
      <w:r w:rsidRPr="003A10BB">
        <w:rPr>
          <w:rFonts w:eastAsia="Cambria"/>
          <w:sz w:val="12"/>
        </w:rPr>
        <w:t>¶</w:t>
      </w:r>
      <w:r w:rsidRPr="003A10BB">
        <w:rPr>
          <w:rFonts w:eastAsia="Cambria"/>
          <w:sz w:val="16"/>
        </w:rPr>
        <w:t xml:space="preserve"> for four Chicago schools, </w:t>
      </w:r>
      <w:proofErr w:type="spellStart"/>
      <w:r w:rsidRPr="003A10BB">
        <w:rPr>
          <w:rFonts w:eastAsia="Cambria"/>
          <w:sz w:val="16"/>
        </w:rPr>
        <w:t>Lipman</w:t>
      </w:r>
      <w:proofErr w:type="spellEnd"/>
      <w:r w:rsidRPr="003A10BB">
        <w:rPr>
          <w:rFonts w:eastAsia="Cambria"/>
          <w:sz w:val="16"/>
        </w:rPr>
        <w:t xml:space="preserve"> notes how these ‘schools’ responses to accountability</w:t>
      </w:r>
      <w:r w:rsidRPr="003A10BB">
        <w:rPr>
          <w:rFonts w:eastAsia="Cambria"/>
          <w:sz w:val="12"/>
        </w:rPr>
        <w:t>¶</w:t>
      </w:r>
      <w:r w:rsidRPr="003A10BB">
        <w:rPr>
          <w:rFonts w:eastAsia="Cambria"/>
          <w:sz w:val="16"/>
        </w:rPr>
        <w:t xml:space="preserve"> are closely linked to past and present race and class advantages, the relative political</w:t>
      </w:r>
      <w:r w:rsidRPr="003A10BB">
        <w:rPr>
          <w:rFonts w:eastAsia="Cambria"/>
          <w:sz w:val="12"/>
        </w:rPr>
        <w:t>¶</w:t>
      </w:r>
      <w:r w:rsidRPr="003A10BB">
        <w:rPr>
          <w:rFonts w:eastAsia="Cambria"/>
          <w:sz w:val="16"/>
        </w:rPr>
        <w:t xml:space="preserve"> power of their communities, and new forms of racialization’ (2003, 338).</w:t>
      </w:r>
      <w:r w:rsidRPr="003A10BB">
        <w:rPr>
          <w:rFonts w:eastAsia="Cambria"/>
          <w:sz w:val="12"/>
        </w:rPr>
        <w:t>¶</w:t>
      </w:r>
      <w:r w:rsidRPr="003A10BB">
        <w:rPr>
          <w:rFonts w:eastAsia="Cambria"/>
          <w:sz w:val="16"/>
        </w:rPr>
        <w:t xml:space="preserve"> Moreover, in a significant minority of cases, high-stakes testing has led to curricular</w:t>
      </w:r>
      <w:r w:rsidRPr="003A10BB">
        <w:rPr>
          <w:rFonts w:eastAsia="Cambria"/>
          <w:sz w:val="12"/>
        </w:rPr>
        <w:t>¶</w:t>
      </w:r>
      <w:r w:rsidRPr="003A10BB">
        <w:rPr>
          <w:rFonts w:eastAsia="Cambria"/>
          <w:sz w:val="16"/>
        </w:rPr>
        <w:t xml:space="preserve"> content expansion, the integration of knowledge, and more student-centered, cooperative</w:t>
      </w:r>
      <w:r w:rsidRPr="003A10BB">
        <w:rPr>
          <w:rFonts w:eastAsia="Cambria"/>
          <w:sz w:val="12"/>
        </w:rPr>
        <w:t>¶</w:t>
      </w:r>
      <w:r w:rsidRPr="003A10BB">
        <w:rPr>
          <w:rFonts w:eastAsia="Cambria"/>
          <w:sz w:val="16"/>
        </w:rPr>
        <w:t xml:space="preserve"> pedagogies, such as in secondary social studies and language arts (Au 2007).</w:t>
      </w:r>
      <w:r w:rsidRPr="003A10BB">
        <w:rPr>
          <w:rFonts w:eastAsia="Cambria"/>
          <w:sz w:val="12"/>
        </w:rPr>
        <w:t>¶</w:t>
      </w:r>
      <w:r w:rsidRPr="003A10BB">
        <w:rPr>
          <w:rFonts w:eastAsia="Cambria"/>
          <w:sz w:val="16"/>
        </w:rPr>
        <w:t xml:space="preserve"> Hence, the nature of high-stakes-test-induced curricular control is highly dependent</w:t>
      </w:r>
      <w:r w:rsidRPr="003A10BB">
        <w:rPr>
          <w:rFonts w:eastAsia="Cambria"/>
          <w:sz w:val="12"/>
        </w:rPr>
        <w:t>¶</w:t>
      </w:r>
      <w:r w:rsidRPr="003A10BB">
        <w:rPr>
          <w:rFonts w:eastAsia="Cambria"/>
          <w:sz w:val="16"/>
        </w:rPr>
        <w:t xml:space="preserve"> on the structures of the tests themselves (Au 2007). In summary, </w:t>
      </w:r>
      <w:r w:rsidRPr="003A10BB">
        <w:rPr>
          <w:rFonts w:eastAsia="Cambria"/>
          <w:b/>
          <w:bCs/>
          <w:u w:val="single"/>
        </w:rPr>
        <w:t>high-stakes testing</w:t>
      </w:r>
      <w:r w:rsidRPr="003A10BB">
        <w:rPr>
          <w:rFonts w:eastAsia="Cambria"/>
          <w:bCs/>
          <w:sz w:val="12"/>
          <w:u w:val="single"/>
        </w:rPr>
        <w:t>¶</w:t>
      </w:r>
      <w:r w:rsidRPr="003A10BB">
        <w:rPr>
          <w:rFonts w:eastAsia="Cambria"/>
          <w:b/>
          <w:bCs/>
          <w:u w:val="single"/>
        </w:rPr>
        <w:t xml:space="preserve"> does not produce a monolithic effect, but has heterogeneous results depending on</w:t>
      </w:r>
      <w:r w:rsidRPr="003A10BB">
        <w:rPr>
          <w:rFonts w:eastAsia="Cambria"/>
          <w:bCs/>
          <w:sz w:val="12"/>
          <w:u w:val="single"/>
        </w:rPr>
        <w:t>¶</w:t>
      </w:r>
      <w:r w:rsidRPr="003A10BB">
        <w:rPr>
          <w:rFonts w:eastAsia="Cambria"/>
          <w:b/>
          <w:bCs/>
          <w:u w:val="single"/>
        </w:rPr>
        <w:t xml:space="preserve"> questions of social difference and context</w:t>
      </w:r>
      <w:r w:rsidRPr="003A10BB">
        <w:rPr>
          <w:rFonts w:eastAsia="Cambria"/>
          <w:sz w:val="16"/>
        </w:rPr>
        <w:t xml:space="preserve">. </w:t>
      </w:r>
      <w:proofErr w:type="gramStart"/>
      <w:r w:rsidRPr="003A10BB">
        <w:rPr>
          <w:rFonts w:eastAsia="Cambria"/>
          <w:sz w:val="16"/>
        </w:rPr>
        <w:t xml:space="preserve">Furthermore, </w:t>
      </w:r>
      <w:r w:rsidRPr="003A10BB">
        <w:rPr>
          <w:rFonts w:eastAsia="Cambria"/>
          <w:b/>
          <w:bCs/>
          <w:u w:val="single"/>
        </w:rPr>
        <w:t xml:space="preserve">proponents </w:t>
      </w:r>
      <w:r w:rsidRPr="003A10BB">
        <w:rPr>
          <w:rFonts w:eastAsia="Cambria"/>
          <w:b/>
          <w:bCs/>
          <w:u w:val="single"/>
        </w:rPr>
        <w:lastRenderedPageBreak/>
        <w:t>of evidence-based</w:t>
      </w:r>
      <w:r w:rsidRPr="003A10BB">
        <w:rPr>
          <w:rFonts w:eastAsia="Cambria"/>
          <w:bCs/>
          <w:sz w:val="12"/>
          <w:u w:val="single"/>
        </w:rPr>
        <w:t>¶</w:t>
      </w:r>
      <w:r w:rsidRPr="003A10BB">
        <w:rPr>
          <w:rFonts w:eastAsia="Cambria"/>
          <w:b/>
          <w:bCs/>
          <w:u w:val="single"/>
        </w:rPr>
        <w:t xml:space="preserve"> education ‘are not monolithic and that at least some of them are open to dialog on the</w:t>
      </w:r>
      <w:r w:rsidRPr="003A10BB">
        <w:rPr>
          <w:rFonts w:eastAsia="Cambria"/>
          <w:bCs/>
          <w:sz w:val="12"/>
          <w:u w:val="single"/>
        </w:rPr>
        <w:t>¶</w:t>
      </w:r>
      <w:r w:rsidRPr="003A10BB">
        <w:rPr>
          <w:rFonts w:eastAsia="Cambria"/>
          <w:b/>
          <w:bCs/>
          <w:u w:val="single"/>
        </w:rPr>
        <w:t xml:space="preserve"> issues on which we disagree’ </w:t>
      </w:r>
      <w:r w:rsidRPr="003A10BB">
        <w:rPr>
          <w:rFonts w:eastAsia="Cambria"/>
          <w:sz w:val="16"/>
        </w:rPr>
        <w:t>(Maxwell 2004, 39).</w:t>
      </w:r>
      <w:proofErr w:type="gramEnd"/>
      <w:r w:rsidRPr="003A10BB">
        <w:rPr>
          <w:rFonts w:eastAsia="Cambria"/>
          <w:sz w:val="16"/>
        </w:rPr>
        <w:t xml:space="preserve"> In short, </w:t>
      </w:r>
      <w:r w:rsidRPr="003A10BB">
        <w:rPr>
          <w:rFonts w:eastAsia="Cambria"/>
          <w:b/>
          <w:bCs/>
          <w:u w:val="single"/>
        </w:rPr>
        <w:t>an acknowledgment of the</w:t>
      </w:r>
      <w:r w:rsidRPr="003A10BB">
        <w:rPr>
          <w:rFonts w:eastAsia="Cambria"/>
          <w:bCs/>
          <w:sz w:val="12"/>
          <w:u w:val="single"/>
        </w:rPr>
        <w:t>¶</w:t>
      </w:r>
      <w:r w:rsidRPr="003A10BB">
        <w:rPr>
          <w:rFonts w:eastAsia="Cambria"/>
          <w:b/>
          <w:bCs/>
          <w:u w:val="single"/>
        </w:rPr>
        <w:t xml:space="preserve"> colonial historical legacy of the evidence-based education movement may help us</w:t>
      </w:r>
      <w:r w:rsidRPr="003A10BB">
        <w:rPr>
          <w:rFonts w:eastAsia="Cambria"/>
          <w:bCs/>
          <w:sz w:val="12"/>
          <w:u w:val="single"/>
        </w:rPr>
        <w:t>¶</w:t>
      </w:r>
      <w:r w:rsidRPr="003A10BB">
        <w:rPr>
          <w:rFonts w:eastAsia="Cambria"/>
          <w:b/>
          <w:bCs/>
          <w:u w:val="single"/>
        </w:rPr>
        <w:t xml:space="preserve"> move beyond a discourse of sameness in colonial discourse, and start thinking about</w:t>
      </w:r>
      <w:r w:rsidRPr="003A10BB">
        <w:rPr>
          <w:rFonts w:eastAsia="Cambria"/>
          <w:bCs/>
          <w:sz w:val="12"/>
          <w:u w:val="single"/>
        </w:rPr>
        <w:t>¶</w:t>
      </w:r>
      <w:r w:rsidRPr="003A10BB">
        <w:rPr>
          <w:rFonts w:eastAsia="Cambria"/>
          <w:b/>
          <w:bCs/>
          <w:u w:val="single"/>
        </w:rPr>
        <w:t xml:space="preserve"> the possibilities, interruptions, contestations, and resistances to the colonizing effects</w:t>
      </w:r>
      <w:r w:rsidRPr="003A10BB">
        <w:rPr>
          <w:rFonts w:eastAsia="Cambria"/>
          <w:bCs/>
          <w:sz w:val="12"/>
          <w:u w:val="single"/>
        </w:rPr>
        <w:t>¶</w:t>
      </w:r>
      <w:r w:rsidRPr="003A10BB">
        <w:rPr>
          <w:rFonts w:eastAsia="Cambria"/>
          <w:b/>
          <w:bCs/>
          <w:u w:val="single"/>
        </w:rPr>
        <w:t xml:space="preserve"> of evidence-based education</w:t>
      </w:r>
      <w:r w:rsidRPr="003A10BB">
        <w:rPr>
          <w:rFonts w:eastAsia="Cambria"/>
          <w:sz w:val="16"/>
        </w:rPr>
        <w:t>. Recently, there has been growing ethnographic studies</w:t>
      </w:r>
      <w:r w:rsidRPr="003A10BB">
        <w:rPr>
          <w:rFonts w:eastAsia="Cambria"/>
          <w:sz w:val="12"/>
        </w:rPr>
        <w:t>¶</w:t>
      </w:r>
      <w:r w:rsidRPr="003A10BB">
        <w:rPr>
          <w:rFonts w:eastAsia="Cambria"/>
          <w:sz w:val="16"/>
        </w:rPr>
        <w:t xml:space="preserve"> that examine such sites of resistance and contradictions at the ground level. These</w:t>
      </w:r>
      <w:r w:rsidRPr="003A10BB">
        <w:rPr>
          <w:rFonts w:eastAsia="Cambria"/>
          <w:sz w:val="12"/>
        </w:rPr>
        <w:t>¶</w:t>
      </w:r>
      <w:r w:rsidRPr="003A10BB">
        <w:rPr>
          <w:rFonts w:eastAsia="Cambria"/>
          <w:sz w:val="16"/>
        </w:rPr>
        <w:t xml:space="preserve"> spaces are where future studies and dialog could focus their attention. </w:t>
      </w:r>
      <w:r w:rsidRPr="005F6E68">
        <w:rPr>
          <w:rFonts w:eastAsia="Cambria"/>
          <w:b/>
          <w:iCs/>
          <w:highlight w:val="cyan"/>
          <w:u w:val="single"/>
          <w:bdr w:val="single" w:sz="18" w:space="0" w:color="auto"/>
        </w:rPr>
        <w:t>In terms of policy and educational practice, an anticolonial lens motivates us to ask</w:t>
      </w:r>
      <w:r w:rsidRPr="005F6E68">
        <w:rPr>
          <w:rFonts w:eastAsia="Cambria"/>
          <w:iCs/>
          <w:sz w:val="12"/>
          <w:highlight w:val="cyan"/>
          <w:bdr w:val="single" w:sz="18" w:space="0" w:color="auto"/>
        </w:rPr>
        <w:t>¶</w:t>
      </w:r>
      <w:r w:rsidRPr="005F6E68">
        <w:rPr>
          <w:rFonts w:eastAsia="Cambria"/>
          <w:b/>
          <w:iCs/>
          <w:highlight w:val="cyan"/>
          <w:u w:val="single"/>
          <w:bdr w:val="single" w:sz="18" w:space="0" w:color="auto"/>
        </w:rPr>
        <w:t xml:space="preserve"> a different set of questions and re-imagine educational research, practice, and policy</w:t>
      </w:r>
      <w:r w:rsidRPr="003A10BB">
        <w:rPr>
          <w:rFonts w:eastAsia="Cambria"/>
          <w:b/>
          <w:iCs/>
          <w:u w:val="single"/>
          <w:bdr w:val="single" w:sz="18" w:space="0" w:color="auto"/>
        </w:rPr>
        <w:t>.</w:t>
      </w:r>
      <w:r w:rsidRPr="003A10BB">
        <w:rPr>
          <w:rFonts w:eastAsia="Cambria"/>
          <w:sz w:val="12"/>
        </w:rPr>
        <w:t>¶</w:t>
      </w:r>
      <w:r w:rsidRPr="003A10BB">
        <w:rPr>
          <w:rFonts w:eastAsia="Cambria"/>
          <w:sz w:val="16"/>
        </w:rPr>
        <w:t xml:space="preserve"> For instance, </w:t>
      </w:r>
      <w:r w:rsidRPr="003A10BB">
        <w:rPr>
          <w:rFonts w:eastAsia="Cambria"/>
          <w:b/>
          <w:bCs/>
          <w:u w:val="single"/>
        </w:rPr>
        <w:t>what is being left out in the discussion of evidence-based education</w:t>
      </w:r>
      <w:r w:rsidRPr="003A10BB">
        <w:rPr>
          <w:rFonts w:eastAsia="Cambria"/>
          <w:bCs/>
          <w:sz w:val="12"/>
          <w:u w:val="single"/>
        </w:rPr>
        <w:t>¶</w:t>
      </w:r>
      <w:r w:rsidRPr="003A10BB">
        <w:rPr>
          <w:rFonts w:eastAsia="Cambria"/>
          <w:b/>
          <w:bCs/>
          <w:u w:val="single"/>
        </w:rPr>
        <w:t xml:space="preserve"> movement is the glaring systemic inequities that are privileging some bodies</w:t>
      </w:r>
      <w:r w:rsidRPr="003A10BB">
        <w:rPr>
          <w:rFonts w:eastAsia="Cambria"/>
          <w:sz w:val="12"/>
        </w:rPr>
        <w:t>¶</w:t>
      </w:r>
      <w:r w:rsidRPr="003A10BB">
        <w:rPr>
          <w:rFonts w:eastAsia="Cambria"/>
          <w:sz w:val="16"/>
        </w:rPr>
        <w:t xml:space="preserve"> (students, teachers, and administrators) </w:t>
      </w:r>
      <w:r w:rsidRPr="003A10BB">
        <w:rPr>
          <w:rFonts w:eastAsia="Cambria"/>
          <w:b/>
          <w:bCs/>
          <w:u w:val="single"/>
        </w:rPr>
        <w:t>and knowledge systems (</w:t>
      </w:r>
      <w:r w:rsidRPr="003A10BB">
        <w:rPr>
          <w:rFonts w:eastAsia="Cambria"/>
          <w:sz w:val="16"/>
        </w:rPr>
        <w:t>language, curricula,</w:t>
      </w:r>
      <w:r w:rsidRPr="003A10BB">
        <w:rPr>
          <w:rFonts w:eastAsia="Cambria"/>
          <w:sz w:val="12"/>
        </w:rPr>
        <w:t>¶</w:t>
      </w:r>
      <w:r w:rsidRPr="003A10BB">
        <w:rPr>
          <w:rFonts w:eastAsia="Cambria"/>
          <w:sz w:val="16"/>
        </w:rPr>
        <w:t xml:space="preserve"> and culture) </w:t>
      </w:r>
      <w:r w:rsidRPr="003A10BB">
        <w:rPr>
          <w:rFonts w:eastAsia="Cambria"/>
          <w:b/>
          <w:bCs/>
          <w:u w:val="single"/>
        </w:rPr>
        <w:t>over others</w:t>
      </w:r>
      <w:r w:rsidRPr="003A10BB">
        <w:rPr>
          <w:rFonts w:eastAsia="Cambria"/>
          <w:sz w:val="16"/>
        </w:rPr>
        <w:t xml:space="preserve"> (see McNeil 2000; </w:t>
      </w:r>
      <w:proofErr w:type="spellStart"/>
      <w:r w:rsidRPr="003A10BB">
        <w:rPr>
          <w:rFonts w:eastAsia="Cambria"/>
          <w:sz w:val="16"/>
        </w:rPr>
        <w:t>Lipman</w:t>
      </w:r>
      <w:proofErr w:type="spellEnd"/>
      <w:r w:rsidRPr="003A10BB">
        <w:rPr>
          <w:rFonts w:eastAsia="Cambria"/>
          <w:sz w:val="16"/>
        </w:rPr>
        <w:t xml:space="preserve"> 2004; </w:t>
      </w:r>
      <w:proofErr w:type="spellStart"/>
      <w:r w:rsidRPr="003A10BB">
        <w:rPr>
          <w:rFonts w:eastAsia="Cambria"/>
          <w:sz w:val="16"/>
        </w:rPr>
        <w:t>Valuenzela</w:t>
      </w:r>
      <w:proofErr w:type="spellEnd"/>
      <w:r w:rsidRPr="003A10BB">
        <w:rPr>
          <w:rFonts w:eastAsia="Cambria"/>
          <w:sz w:val="16"/>
        </w:rPr>
        <w:t xml:space="preserve"> 2005; </w:t>
      </w:r>
      <w:proofErr w:type="spellStart"/>
      <w:r w:rsidRPr="003A10BB">
        <w:rPr>
          <w:rFonts w:eastAsia="Cambria"/>
          <w:sz w:val="16"/>
        </w:rPr>
        <w:t>Maxcy</w:t>
      </w:r>
      <w:proofErr w:type="spellEnd"/>
      <w:r w:rsidRPr="003A10BB">
        <w:rPr>
          <w:rFonts w:eastAsia="Cambria"/>
          <w:sz w:val="12"/>
        </w:rPr>
        <w:t>¶</w:t>
      </w:r>
      <w:r w:rsidRPr="003A10BB">
        <w:rPr>
          <w:rFonts w:eastAsia="Cambria"/>
          <w:sz w:val="16"/>
        </w:rPr>
        <w:t xml:space="preserve"> 2006), </w:t>
      </w:r>
      <w:r w:rsidRPr="003A10BB">
        <w:rPr>
          <w:rFonts w:eastAsia="Cambria"/>
          <w:b/>
          <w:bCs/>
          <w:u w:val="single"/>
        </w:rPr>
        <w:t>that are tied to the global economy</w:t>
      </w:r>
      <w:r w:rsidRPr="003A10BB">
        <w:rPr>
          <w:rFonts w:eastAsia="Cambria"/>
          <w:sz w:val="16"/>
        </w:rPr>
        <w:t xml:space="preserve"> (Stewart-</w:t>
      </w:r>
      <w:proofErr w:type="spellStart"/>
      <w:r w:rsidRPr="003A10BB">
        <w:rPr>
          <w:rFonts w:eastAsia="Cambria"/>
          <w:sz w:val="16"/>
        </w:rPr>
        <w:t>Harawira</w:t>
      </w:r>
      <w:proofErr w:type="spellEnd"/>
      <w:r w:rsidRPr="003A10BB">
        <w:rPr>
          <w:rFonts w:eastAsia="Cambria"/>
          <w:sz w:val="16"/>
        </w:rPr>
        <w:t xml:space="preserve"> 2005). Rather than blaming</w:t>
      </w:r>
      <w:r w:rsidRPr="003A10BB">
        <w:rPr>
          <w:rFonts w:eastAsia="Cambria"/>
          <w:sz w:val="12"/>
        </w:rPr>
        <w:t>¶</w:t>
      </w:r>
      <w:r w:rsidRPr="003A10BB">
        <w:rPr>
          <w:rFonts w:eastAsia="Cambria"/>
          <w:sz w:val="16"/>
        </w:rPr>
        <w:t xml:space="preserve"> students, teachers, and administrators for progress in public tests, and working</w:t>
      </w:r>
      <w:r w:rsidRPr="003A10BB">
        <w:rPr>
          <w:rFonts w:eastAsia="Cambria"/>
          <w:sz w:val="12"/>
        </w:rPr>
        <w:t>¶</w:t>
      </w:r>
      <w:r w:rsidRPr="003A10BB">
        <w:rPr>
          <w:rFonts w:eastAsia="Cambria"/>
          <w:sz w:val="16"/>
        </w:rPr>
        <w:t xml:space="preserve"> from a deficit model, </w:t>
      </w:r>
      <w:r w:rsidRPr="003A10BB">
        <w:rPr>
          <w:rFonts w:eastAsia="Cambria"/>
          <w:b/>
          <w:bCs/>
          <w:u w:val="single"/>
        </w:rPr>
        <w:t>we need to shift our attention towards deploying significant</w:t>
      </w:r>
      <w:r w:rsidRPr="003A10BB">
        <w:rPr>
          <w:rFonts w:eastAsia="Cambria"/>
          <w:bCs/>
          <w:sz w:val="12"/>
          <w:u w:val="single"/>
        </w:rPr>
        <w:t>¶</w:t>
      </w:r>
      <w:r w:rsidRPr="003A10BB">
        <w:rPr>
          <w:rFonts w:eastAsia="Cambria"/>
          <w:b/>
          <w:bCs/>
          <w:u w:val="single"/>
        </w:rPr>
        <w:t xml:space="preserve"> material and intellectual resources to </w:t>
      </w:r>
      <w:r w:rsidRPr="003A10BB">
        <w:rPr>
          <w:rFonts w:eastAsia="Cambria"/>
          <w:sz w:val="16"/>
        </w:rPr>
        <w:t xml:space="preserve">serve diverse needs and </w:t>
      </w:r>
      <w:proofErr w:type="spellStart"/>
      <w:r w:rsidRPr="003A10BB">
        <w:rPr>
          <w:rFonts w:eastAsia="Cambria"/>
          <w:sz w:val="16"/>
        </w:rPr>
        <w:t>minoritized</w:t>
      </w:r>
      <w:proofErr w:type="spellEnd"/>
      <w:r w:rsidRPr="003A10BB">
        <w:rPr>
          <w:rFonts w:eastAsia="Cambria"/>
          <w:sz w:val="16"/>
        </w:rPr>
        <w:t xml:space="preserve"> bodies</w:t>
      </w:r>
      <w:r w:rsidRPr="003A10BB">
        <w:rPr>
          <w:rFonts w:eastAsia="Cambria"/>
          <w:sz w:val="12"/>
        </w:rPr>
        <w:t>¶</w:t>
      </w:r>
      <w:r w:rsidRPr="003A10BB">
        <w:rPr>
          <w:rFonts w:eastAsia="Cambria"/>
          <w:sz w:val="16"/>
        </w:rPr>
        <w:t xml:space="preserve"> (</w:t>
      </w:r>
      <w:proofErr w:type="spellStart"/>
      <w:r w:rsidRPr="003A10BB">
        <w:rPr>
          <w:rFonts w:eastAsia="Cambria"/>
          <w:sz w:val="16"/>
        </w:rPr>
        <w:t>Lipman</w:t>
      </w:r>
      <w:proofErr w:type="spellEnd"/>
      <w:r w:rsidRPr="003A10BB">
        <w:rPr>
          <w:rFonts w:eastAsia="Cambria"/>
          <w:sz w:val="16"/>
        </w:rPr>
        <w:t xml:space="preserve"> 2002, 2003), and </w:t>
      </w:r>
      <w:r w:rsidRPr="003A10BB">
        <w:rPr>
          <w:rFonts w:eastAsia="Cambria"/>
          <w:b/>
          <w:bCs/>
          <w:u w:val="single"/>
        </w:rPr>
        <w:t>challenge global economic systems</w:t>
      </w:r>
      <w:r w:rsidRPr="003A10BB">
        <w:rPr>
          <w:rFonts w:eastAsia="Cambria"/>
          <w:sz w:val="16"/>
        </w:rPr>
        <w:t xml:space="preserve">. Furthermore, </w:t>
      </w:r>
      <w:r w:rsidRPr="003A10BB">
        <w:rPr>
          <w:rFonts w:eastAsia="Cambria"/>
          <w:b/>
          <w:bCs/>
          <w:u w:val="single"/>
        </w:rPr>
        <w:t>instead</w:t>
      </w:r>
      <w:r w:rsidRPr="003A10BB">
        <w:rPr>
          <w:rFonts w:eastAsia="Cambria"/>
          <w:bCs/>
          <w:sz w:val="12"/>
          <w:u w:val="single"/>
        </w:rPr>
        <w:t>¶</w:t>
      </w:r>
      <w:r w:rsidRPr="003A10BB">
        <w:rPr>
          <w:rFonts w:eastAsia="Cambria"/>
          <w:b/>
          <w:bCs/>
          <w:u w:val="single"/>
        </w:rPr>
        <w:t xml:space="preserve"> of looking for the pitfalls of educational practice, we could ask </w:t>
      </w:r>
      <w:r w:rsidRPr="003A10BB">
        <w:rPr>
          <w:rFonts w:eastAsia="Cambria"/>
          <w:sz w:val="16"/>
        </w:rPr>
        <w:t>and explore the following</w:t>
      </w:r>
      <w:r w:rsidRPr="003A10BB">
        <w:rPr>
          <w:rFonts w:eastAsia="Cambria"/>
          <w:sz w:val="12"/>
        </w:rPr>
        <w:t>¶</w:t>
      </w:r>
      <w:r w:rsidRPr="003A10BB">
        <w:rPr>
          <w:rFonts w:eastAsia="Cambria"/>
          <w:sz w:val="16"/>
        </w:rPr>
        <w:t xml:space="preserve"> questions (see </w:t>
      </w:r>
      <w:proofErr w:type="spellStart"/>
      <w:r w:rsidRPr="003A10BB">
        <w:rPr>
          <w:rFonts w:eastAsia="Cambria"/>
          <w:sz w:val="16"/>
        </w:rPr>
        <w:t>Asa</w:t>
      </w:r>
      <w:proofErr w:type="spellEnd"/>
      <w:r w:rsidRPr="003A10BB">
        <w:rPr>
          <w:rFonts w:eastAsia="Cambria"/>
          <w:sz w:val="16"/>
        </w:rPr>
        <w:t xml:space="preserve"> Hilliard cited in Lemons-Smith 2008; Hood and Hopson 2008):</w:t>
      </w:r>
      <w:r w:rsidRPr="003A10BB">
        <w:rPr>
          <w:rFonts w:eastAsia="Cambria"/>
          <w:sz w:val="12"/>
        </w:rPr>
        <w:t>¶</w:t>
      </w:r>
      <w:r w:rsidRPr="003A10BB">
        <w:rPr>
          <w:rFonts w:eastAsia="Cambria"/>
          <w:sz w:val="16"/>
        </w:rPr>
        <w:t xml:space="preserve"> </w:t>
      </w:r>
      <w:proofErr w:type="gramStart"/>
      <w:r w:rsidRPr="003A10BB">
        <w:rPr>
          <w:rFonts w:eastAsia="Cambria"/>
          <w:sz w:val="16"/>
        </w:rPr>
        <w:t>How</w:t>
      </w:r>
      <w:proofErr w:type="gramEnd"/>
      <w:r w:rsidRPr="003A10BB">
        <w:rPr>
          <w:rFonts w:eastAsia="Cambria"/>
          <w:sz w:val="16"/>
        </w:rPr>
        <w:t xml:space="preserve"> does academic excellence flourish in schools attended mostly by </w:t>
      </w:r>
      <w:proofErr w:type="spellStart"/>
      <w:r w:rsidRPr="003A10BB">
        <w:rPr>
          <w:rFonts w:eastAsia="Cambria"/>
          <w:sz w:val="16"/>
        </w:rPr>
        <w:t>minoritized</w:t>
      </w:r>
      <w:proofErr w:type="spellEnd"/>
      <w:r w:rsidRPr="003A10BB">
        <w:rPr>
          <w:rFonts w:eastAsia="Cambria"/>
          <w:sz w:val="12"/>
        </w:rPr>
        <w:t>¶</w:t>
      </w:r>
      <w:r w:rsidRPr="003A10BB">
        <w:rPr>
          <w:rFonts w:eastAsia="Cambria"/>
          <w:sz w:val="16"/>
        </w:rPr>
        <w:t xml:space="preserve"> students? </w:t>
      </w:r>
      <w:r w:rsidRPr="003A10BB">
        <w:rPr>
          <w:rFonts w:eastAsia="Cambria"/>
          <w:b/>
          <w:bCs/>
          <w:u w:val="single"/>
        </w:rPr>
        <w:t>How do teachers who reject the status quo and define excellence as responding</w:t>
      </w:r>
      <w:r w:rsidRPr="003A10BB">
        <w:rPr>
          <w:rFonts w:eastAsia="Cambria"/>
          <w:bCs/>
          <w:sz w:val="12"/>
          <w:u w:val="single"/>
        </w:rPr>
        <w:t>¶</w:t>
      </w:r>
      <w:r w:rsidRPr="003A10BB">
        <w:rPr>
          <w:rFonts w:eastAsia="Cambria"/>
          <w:b/>
          <w:bCs/>
          <w:u w:val="single"/>
        </w:rPr>
        <w:t xml:space="preserve"> to community needs, find ways to promote excellence for all students regardless</w:t>
      </w:r>
      <w:r w:rsidRPr="003A10BB">
        <w:rPr>
          <w:rFonts w:eastAsia="Cambria"/>
          <w:bCs/>
          <w:sz w:val="12"/>
          <w:u w:val="single"/>
        </w:rPr>
        <w:t>¶</w:t>
      </w:r>
      <w:r w:rsidRPr="003A10BB">
        <w:rPr>
          <w:rFonts w:eastAsia="Cambria"/>
          <w:b/>
          <w:bCs/>
          <w:u w:val="single"/>
        </w:rPr>
        <w:t xml:space="preserve"> of their circumstances</w:t>
      </w:r>
      <w:r w:rsidRPr="003A10BB">
        <w:rPr>
          <w:rFonts w:eastAsia="Cambria"/>
          <w:sz w:val="16"/>
        </w:rPr>
        <w:t xml:space="preserve">? </w:t>
      </w:r>
      <w:proofErr w:type="gramStart"/>
      <w:r w:rsidRPr="003A10BB">
        <w:rPr>
          <w:rFonts w:eastAsia="Cambria"/>
          <w:sz w:val="16"/>
        </w:rPr>
        <w:t xml:space="preserve">‘Student achievement at what cost’ [Michael </w:t>
      </w:r>
      <w:proofErr w:type="spellStart"/>
      <w:r w:rsidRPr="003A10BB">
        <w:rPr>
          <w:rFonts w:eastAsia="Cambria"/>
          <w:sz w:val="16"/>
        </w:rPr>
        <w:t>Dantley</w:t>
      </w:r>
      <w:proofErr w:type="spellEnd"/>
      <w:r w:rsidRPr="003A10BB">
        <w:rPr>
          <w:rFonts w:eastAsia="Cambria"/>
          <w:sz w:val="16"/>
        </w:rPr>
        <w:t>, personal communication]?</w:t>
      </w:r>
      <w:proofErr w:type="gramEnd"/>
      <w:r w:rsidRPr="003A10BB">
        <w:rPr>
          <w:rFonts w:eastAsia="Cambria"/>
          <w:sz w:val="16"/>
        </w:rPr>
        <w:t xml:space="preserve"> What ideological paradigms underlie teacher education?</w:t>
      </w:r>
      <w:r w:rsidRPr="003A10BB">
        <w:rPr>
          <w:rFonts w:eastAsia="Cambria"/>
          <w:sz w:val="12"/>
        </w:rPr>
        <w:t>¶</w:t>
      </w:r>
      <w:r w:rsidRPr="003A10BB">
        <w:rPr>
          <w:rFonts w:eastAsia="Cambria"/>
          <w:sz w:val="16"/>
        </w:rPr>
        <w:t xml:space="preserve"> What is the role of teacher preparation programs in perpetuating and promoting these</w:t>
      </w:r>
      <w:r w:rsidRPr="003A10BB">
        <w:rPr>
          <w:rFonts w:eastAsia="Cambria"/>
          <w:sz w:val="12"/>
        </w:rPr>
        <w:t>¶</w:t>
      </w:r>
      <w:r w:rsidRPr="003A10BB">
        <w:rPr>
          <w:rFonts w:eastAsia="Cambria"/>
          <w:sz w:val="16"/>
        </w:rPr>
        <w:t xml:space="preserve"> values of equity and social justice?</w:t>
      </w:r>
      <w:r w:rsidRPr="003A10BB">
        <w:rPr>
          <w:rFonts w:eastAsia="Cambria"/>
          <w:sz w:val="12"/>
        </w:rPr>
        <w:t>¶</w:t>
      </w:r>
      <w:r w:rsidRPr="003A10BB">
        <w:rPr>
          <w:rFonts w:eastAsia="Cambria"/>
          <w:sz w:val="16"/>
        </w:rPr>
        <w:t xml:space="preserve"> Finally, in terms of educational policy, we may ask: </w:t>
      </w:r>
      <w:r w:rsidRPr="003A10BB">
        <w:rPr>
          <w:rFonts w:eastAsia="Cambria"/>
          <w:b/>
          <w:bCs/>
          <w:u w:val="single"/>
        </w:rPr>
        <w:t>whose cultural assumptions</w:t>
      </w:r>
      <w:r w:rsidRPr="003A10BB">
        <w:rPr>
          <w:rFonts w:eastAsia="Cambria"/>
          <w:bCs/>
          <w:sz w:val="12"/>
          <w:u w:val="single"/>
        </w:rPr>
        <w:t>¶</w:t>
      </w:r>
      <w:r w:rsidRPr="003A10BB">
        <w:rPr>
          <w:rFonts w:eastAsia="Cambria"/>
          <w:b/>
          <w:bCs/>
          <w:u w:val="single"/>
        </w:rPr>
        <w:t xml:space="preserve"> and histories inform such accountability systems, ‘evidence,’ ‘data,’ and ‘learning</w:t>
      </w:r>
      <w:r w:rsidRPr="003A10BB">
        <w:rPr>
          <w:rFonts w:eastAsia="Cambria"/>
          <w:bCs/>
          <w:sz w:val="12"/>
          <w:u w:val="single"/>
        </w:rPr>
        <w:t>¶</w:t>
      </w:r>
      <w:r w:rsidRPr="003A10BB">
        <w:rPr>
          <w:rFonts w:eastAsia="Cambria"/>
          <w:b/>
          <w:bCs/>
          <w:u w:val="single"/>
        </w:rPr>
        <w:t xml:space="preserve"> outcomes?’ ‘Whose notions of evidence matter most?</w:t>
      </w:r>
      <w:r w:rsidRPr="003A10BB">
        <w:rPr>
          <w:rFonts w:eastAsia="Cambria"/>
          <w:sz w:val="16"/>
        </w:rPr>
        <w:t xml:space="preserve"> </w:t>
      </w:r>
      <w:r w:rsidRPr="003A10BB">
        <w:rPr>
          <w:rFonts w:eastAsia="Cambria"/>
          <w:b/>
          <w:bCs/>
          <w:u w:val="single"/>
        </w:rPr>
        <w:t>And to whom does evidence</w:t>
      </w:r>
      <w:r w:rsidRPr="003A10BB">
        <w:rPr>
          <w:rFonts w:eastAsia="Cambria"/>
          <w:bCs/>
          <w:sz w:val="12"/>
          <w:u w:val="single"/>
        </w:rPr>
        <w:t>¶</w:t>
      </w:r>
      <w:r w:rsidRPr="003A10BB">
        <w:rPr>
          <w:rFonts w:eastAsia="Cambria"/>
          <w:b/>
          <w:bCs/>
          <w:u w:val="single"/>
        </w:rPr>
        <w:t xml:space="preserve"> matter most?’</w:t>
      </w:r>
      <w:r w:rsidRPr="003A10BB">
        <w:rPr>
          <w:rFonts w:eastAsia="Cambria"/>
          <w:sz w:val="16"/>
        </w:rPr>
        <w:t xml:space="preserve"> </w:t>
      </w:r>
      <w:proofErr w:type="gramStart"/>
      <w:r w:rsidRPr="003A10BB">
        <w:rPr>
          <w:rFonts w:eastAsia="Cambria"/>
          <w:sz w:val="16"/>
        </w:rPr>
        <w:t>(Hood and Hopson 2008, 418).</w:t>
      </w:r>
      <w:proofErr w:type="gramEnd"/>
      <w:r w:rsidRPr="003A10BB">
        <w:rPr>
          <w:rFonts w:eastAsia="Cambria"/>
          <w:sz w:val="16"/>
        </w:rPr>
        <w:t xml:space="preserve"> According to Stanfield (1999) and</w:t>
      </w:r>
      <w:r w:rsidRPr="003A10BB">
        <w:rPr>
          <w:rFonts w:eastAsia="Cambria"/>
          <w:sz w:val="12"/>
        </w:rPr>
        <w:t>¶</w:t>
      </w:r>
      <w:r w:rsidRPr="003A10BB">
        <w:rPr>
          <w:rFonts w:eastAsia="Cambria"/>
          <w:sz w:val="16"/>
        </w:rPr>
        <w:t xml:space="preserve"> </w:t>
      </w:r>
      <w:proofErr w:type="spellStart"/>
      <w:r w:rsidRPr="003A10BB">
        <w:rPr>
          <w:rFonts w:eastAsia="Cambria"/>
          <w:sz w:val="16"/>
        </w:rPr>
        <w:t>Gillborn</w:t>
      </w:r>
      <w:proofErr w:type="spellEnd"/>
      <w:r w:rsidRPr="003A10BB">
        <w:rPr>
          <w:rFonts w:eastAsia="Cambria"/>
          <w:sz w:val="16"/>
        </w:rPr>
        <w:t xml:space="preserve"> (2005), </w:t>
      </w:r>
      <w:r w:rsidRPr="005F6E68">
        <w:rPr>
          <w:rFonts w:eastAsia="Cambria"/>
          <w:b/>
          <w:iCs/>
          <w:highlight w:val="cyan"/>
          <w:u w:val="single"/>
          <w:bdr w:val="single" w:sz="18" w:space="0" w:color="auto"/>
        </w:rPr>
        <w:t>educational policy and research continue to impose the standards and</w:t>
      </w:r>
      <w:r w:rsidRPr="005F6E68">
        <w:rPr>
          <w:rFonts w:eastAsia="Cambria"/>
          <w:iCs/>
          <w:sz w:val="12"/>
          <w:highlight w:val="cyan"/>
          <w:bdr w:val="single" w:sz="18" w:space="0" w:color="auto"/>
        </w:rPr>
        <w:t>¶</w:t>
      </w:r>
      <w:r w:rsidRPr="005F6E68">
        <w:rPr>
          <w:rFonts w:eastAsia="Cambria"/>
          <w:b/>
          <w:iCs/>
          <w:highlight w:val="cyan"/>
          <w:u w:val="single"/>
          <w:bdr w:val="single" w:sz="18" w:space="0" w:color="auto"/>
        </w:rPr>
        <w:t xml:space="preserve"> products of White supremacy on the racially </w:t>
      </w:r>
      <w:proofErr w:type="spellStart"/>
      <w:r w:rsidRPr="005F6E68">
        <w:rPr>
          <w:rFonts w:eastAsia="Cambria"/>
          <w:b/>
          <w:iCs/>
          <w:highlight w:val="cyan"/>
          <w:u w:val="single"/>
          <w:bdr w:val="single" w:sz="18" w:space="0" w:color="auto"/>
        </w:rPr>
        <w:t>minoritized</w:t>
      </w:r>
      <w:proofErr w:type="spellEnd"/>
      <w:r w:rsidRPr="003A10BB">
        <w:rPr>
          <w:rFonts w:eastAsia="Cambria"/>
          <w:b/>
          <w:bCs/>
          <w:u w:val="single"/>
        </w:rPr>
        <w:t>.</w:t>
      </w:r>
      <w:r w:rsidRPr="003A10BB">
        <w:rPr>
          <w:rFonts w:eastAsia="Cambria"/>
          <w:sz w:val="16"/>
        </w:rPr>
        <w:t xml:space="preserve"> As Stanfield states:</w:t>
      </w:r>
      <w:r w:rsidRPr="003A10BB">
        <w:rPr>
          <w:rFonts w:eastAsia="Cambria"/>
          <w:sz w:val="12"/>
        </w:rPr>
        <w:t>¶</w:t>
      </w:r>
      <w:r w:rsidRPr="003A10BB">
        <w:rPr>
          <w:rFonts w:eastAsia="Cambria"/>
          <w:sz w:val="16"/>
        </w:rPr>
        <w:t xml:space="preserve"> </w:t>
      </w:r>
      <w:r w:rsidRPr="003A10BB">
        <w:rPr>
          <w:rFonts w:eastAsia="Cambria"/>
          <w:b/>
          <w:bCs/>
          <w:u w:val="single"/>
        </w:rPr>
        <w:t>Implicit White supremacy norms and values contribute … to Eurocentric concepts and</w:t>
      </w:r>
      <w:r w:rsidRPr="003A10BB">
        <w:rPr>
          <w:rFonts w:eastAsia="Cambria"/>
          <w:bCs/>
          <w:sz w:val="12"/>
          <w:u w:val="single"/>
        </w:rPr>
        <w:t>¶</w:t>
      </w:r>
      <w:r w:rsidRPr="003A10BB">
        <w:rPr>
          <w:rFonts w:eastAsia="Cambria"/>
          <w:b/>
          <w:bCs/>
          <w:u w:val="single"/>
        </w:rPr>
        <w:t xml:space="preserve"> measurement epistemologies, techniques, and interpretations</w:t>
      </w:r>
      <w:r w:rsidRPr="003A10BB">
        <w:rPr>
          <w:rFonts w:eastAsia="Cambria"/>
          <w:sz w:val="16"/>
        </w:rPr>
        <w:t xml:space="preserve"> … Concretely, in the</w:t>
      </w:r>
      <w:r w:rsidRPr="003A10BB">
        <w:rPr>
          <w:rFonts w:eastAsia="Cambria"/>
          <w:sz w:val="12"/>
        </w:rPr>
        <w:t>¶</w:t>
      </w:r>
      <w:r w:rsidRPr="003A10BB">
        <w:rPr>
          <w:rFonts w:eastAsia="Cambria"/>
          <w:sz w:val="16"/>
        </w:rPr>
        <w:t xml:space="preserve"> United States and elsewhere in the West, … </w:t>
      </w:r>
      <w:r w:rsidRPr="003A10BB">
        <w:rPr>
          <w:rFonts w:eastAsia="Cambria"/>
          <w:b/>
          <w:bCs/>
          <w:u w:val="single"/>
        </w:rPr>
        <w:t>it has been considered normative to consider</w:t>
      </w:r>
      <w:r w:rsidRPr="003A10BB">
        <w:rPr>
          <w:rFonts w:eastAsia="Cambria"/>
          <w:bCs/>
          <w:sz w:val="12"/>
          <w:u w:val="single"/>
        </w:rPr>
        <w:t>¶</w:t>
      </w:r>
      <w:r w:rsidRPr="003A10BB">
        <w:rPr>
          <w:rFonts w:eastAsia="Cambria"/>
          <w:b/>
          <w:bCs/>
          <w:u w:val="single"/>
        </w:rPr>
        <w:t xml:space="preserve"> Eurocentric notions and experiences as the baseline, as the yardstick to compare and</w:t>
      </w:r>
      <w:r w:rsidRPr="003A10BB">
        <w:rPr>
          <w:rFonts w:eastAsia="Cambria"/>
          <w:bCs/>
          <w:sz w:val="12"/>
          <w:u w:val="single"/>
        </w:rPr>
        <w:t>¶</w:t>
      </w:r>
      <w:r w:rsidRPr="003A10BB">
        <w:rPr>
          <w:rFonts w:eastAsia="Cambria"/>
          <w:b/>
          <w:bCs/>
          <w:u w:val="single"/>
        </w:rPr>
        <w:t xml:space="preserve"> contrast the notions and experiences of people of color</w:t>
      </w:r>
      <w:r w:rsidRPr="003A10BB">
        <w:rPr>
          <w:rFonts w:eastAsia="Cambria"/>
          <w:sz w:val="16"/>
        </w:rPr>
        <w:t>. This is … most apparent in</w:t>
      </w:r>
      <w:r w:rsidRPr="003A10BB">
        <w:rPr>
          <w:rFonts w:eastAsia="Cambria"/>
          <w:sz w:val="12"/>
        </w:rPr>
        <w:t>¶</w:t>
      </w:r>
      <w:r w:rsidRPr="003A10BB">
        <w:rPr>
          <w:rFonts w:eastAsia="Cambria"/>
          <w:sz w:val="16"/>
        </w:rPr>
        <w:t xml:space="preserve"> designing, implementing, and interpreting standardized tests and survey instruments.</w:t>
      </w:r>
      <w:r w:rsidRPr="003A10BB">
        <w:rPr>
          <w:rFonts w:eastAsia="Cambria"/>
          <w:sz w:val="12"/>
        </w:rPr>
        <w:t>¶</w:t>
      </w:r>
      <w:r w:rsidRPr="003A10BB">
        <w:rPr>
          <w:rFonts w:eastAsia="Cambria"/>
          <w:sz w:val="16"/>
        </w:rPr>
        <w:t xml:space="preserve"> (1999, 421</w:t>
      </w:r>
      <w:proofErr w:type="gramStart"/>
      <w:r w:rsidRPr="003A10BB">
        <w:rPr>
          <w:rFonts w:eastAsia="Cambria"/>
          <w:sz w:val="16"/>
        </w:rPr>
        <w:t>)</w:t>
      </w:r>
      <w:r w:rsidRPr="003A10BB">
        <w:rPr>
          <w:rFonts w:eastAsia="Cambria"/>
          <w:sz w:val="12"/>
        </w:rPr>
        <w:t>¶</w:t>
      </w:r>
      <w:proofErr w:type="gramEnd"/>
      <w:r w:rsidRPr="003A10BB">
        <w:rPr>
          <w:rFonts w:eastAsia="Cambria"/>
          <w:sz w:val="16"/>
        </w:rPr>
        <w:t xml:space="preserve"> I would argue that </w:t>
      </w:r>
      <w:r w:rsidRPr="003A10BB">
        <w:rPr>
          <w:rFonts w:eastAsia="Cambria"/>
          <w:b/>
          <w:bCs/>
          <w:u w:val="single"/>
        </w:rPr>
        <w:t>we need to ‘</w:t>
      </w:r>
      <w:proofErr w:type="spellStart"/>
      <w:r w:rsidRPr="003A10BB">
        <w:rPr>
          <w:rFonts w:eastAsia="Cambria"/>
          <w:b/>
          <w:bCs/>
          <w:u w:val="single"/>
        </w:rPr>
        <w:t>reappropriate</w:t>
      </w:r>
      <w:proofErr w:type="spellEnd"/>
      <w:r w:rsidRPr="003A10BB">
        <w:rPr>
          <w:rFonts w:eastAsia="Cambria"/>
          <w:b/>
          <w:bCs/>
          <w:u w:val="single"/>
        </w:rPr>
        <w:t>’ evidence-based education to include a</w:t>
      </w:r>
      <w:r w:rsidRPr="003A10BB">
        <w:rPr>
          <w:rFonts w:eastAsia="Cambria"/>
          <w:bCs/>
          <w:sz w:val="12"/>
          <w:u w:val="single"/>
        </w:rPr>
        <w:t>¶</w:t>
      </w:r>
      <w:r w:rsidRPr="003A10BB">
        <w:rPr>
          <w:rFonts w:eastAsia="Cambria"/>
          <w:b/>
          <w:bCs/>
          <w:u w:val="single"/>
        </w:rPr>
        <w:t xml:space="preserve"> broader array of evidence, experiences, and cultural </w:t>
      </w:r>
      <w:proofErr w:type="spellStart"/>
      <w:r w:rsidRPr="003A10BB">
        <w:rPr>
          <w:rFonts w:eastAsia="Cambria"/>
          <w:b/>
          <w:bCs/>
          <w:u w:val="single"/>
        </w:rPr>
        <w:t>knowledges</w:t>
      </w:r>
      <w:proofErr w:type="spellEnd"/>
      <w:r w:rsidRPr="003A10BB">
        <w:rPr>
          <w:rFonts w:eastAsia="Cambria"/>
          <w:sz w:val="16"/>
        </w:rPr>
        <w:t xml:space="preserve"> (Luke 2003, 98; see</w:t>
      </w:r>
      <w:r w:rsidRPr="003A10BB">
        <w:rPr>
          <w:rFonts w:eastAsia="Cambria"/>
          <w:sz w:val="12"/>
        </w:rPr>
        <w:t>¶</w:t>
      </w:r>
      <w:r w:rsidRPr="003A10BB">
        <w:rPr>
          <w:rFonts w:eastAsia="Cambria"/>
          <w:sz w:val="16"/>
        </w:rPr>
        <w:t xml:space="preserve"> also Stanfield 1999; </w:t>
      </w:r>
      <w:proofErr w:type="spellStart"/>
      <w:r w:rsidRPr="003A10BB">
        <w:rPr>
          <w:rFonts w:eastAsia="Cambria"/>
          <w:sz w:val="16"/>
        </w:rPr>
        <w:t>Valuenzela</w:t>
      </w:r>
      <w:proofErr w:type="spellEnd"/>
      <w:r w:rsidRPr="003A10BB">
        <w:rPr>
          <w:rFonts w:eastAsia="Cambria"/>
          <w:sz w:val="16"/>
        </w:rPr>
        <w:t xml:space="preserve">, </w:t>
      </w:r>
      <w:proofErr w:type="spellStart"/>
      <w:r w:rsidRPr="003A10BB">
        <w:rPr>
          <w:rFonts w:eastAsia="Cambria"/>
          <w:sz w:val="16"/>
        </w:rPr>
        <w:t>Prieto</w:t>
      </w:r>
      <w:proofErr w:type="spellEnd"/>
      <w:r w:rsidRPr="003A10BB">
        <w:rPr>
          <w:rFonts w:eastAsia="Cambria"/>
          <w:sz w:val="16"/>
        </w:rPr>
        <w:t>, and Hamilton 2007). Finally, borrowing the</w:t>
      </w:r>
      <w:r w:rsidRPr="003A10BB">
        <w:rPr>
          <w:rFonts w:eastAsia="Cambria"/>
          <w:sz w:val="12"/>
        </w:rPr>
        <w:t>¶</w:t>
      </w:r>
      <w:r w:rsidRPr="003A10BB">
        <w:rPr>
          <w:rFonts w:eastAsia="Cambria"/>
          <w:sz w:val="16"/>
        </w:rPr>
        <w:t xml:space="preserve"> words of </w:t>
      </w:r>
      <w:proofErr w:type="spellStart"/>
      <w:r w:rsidRPr="003A10BB">
        <w:rPr>
          <w:rFonts w:eastAsia="Cambria"/>
          <w:sz w:val="16"/>
        </w:rPr>
        <w:t>Asa</w:t>
      </w:r>
      <w:proofErr w:type="spellEnd"/>
      <w:r w:rsidRPr="003A10BB">
        <w:rPr>
          <w:rFonts w:eastAsia="Cambria"/>
          <w:sz w:val="16"/>
        </w:rPr>
        <w:t xml:space="preserve"> Hilliard III, </w:t>
      </w:r>
      <w:r w:rsidRPr="003A10BB">
        <w:rPr>
          <w:rFonts w:eastAsia="Cambria"/>
          <w:b/>
          <w:bCs/>
          <w:u w:val="single"/>
        </w:rPr>
        <w:t>we need to ask, ‘do we have the will to educate all children’</w:t>
      </w:r>
      <w:r w:rsidRPr="003A10BB">
        <w:rPr>
          <w:rFonts w:eastAsia="Cambria"/>
          <w:sz w:val="12"/>
        </w:rPr>
        <w:t>¶</w:t>
      </w:r>
      <w:r w:rsidRPr="003A10BB">
        <w:rPr>
          <w:rFonts w:eastAsia="Cambria"/>
          <w:sz w:val="16"/>
        </w:rPr>
        <w:t xml:space="preserve"> (cited in Lemons-Smith 2008, 908), </w:t>
      </w:r>
      <w:r w:rsidRPr="003A10BB">
        <w:rPr>
          <w:rFonts w:eastAsia="Cambria"/>
          <w:b/>
          <w:bCs/>
          <w:u w:val="single"/>
        </w:rPr>
        <w:t>to respond to the needs, survival, self-determination</w:t>
      </w:r>
      <w:proofErr w:type="gramStart"/>
      <w:r w:rsidRPr="003A10BB">
        <w:rPr>
          <w:rFonts w:eastAsia="Cambria"/>
          <w:b/>
          <w:bCs/>
          <w:u w:val="single"/>
        </w:rPr>
        <w:t>,</w:t>
      </w:r>
      <w:r w:rsidRPr="003A10BB">
        <w:rPr>
          <w:rFonts w:eastAsia="Cambria"/>
          <w:bCs/>
          <w:sz w:val="12"/>
          <w:u w:val="single"/>
        </w:rPr>
        <w:t>¶</w:t>
      </w:r>
      <w:proofErr w:type="gramEnd"/>
      <w:r w:rsidRPr="003A10BB">
        <w:rPr>
          <w:rFonts w:eastAsia="Cambria"/>
          <w:b/>
          <w:bCs/>
          <w:u w:val="single"/>
        </w:rPr>
        <w:t xml:space="preserve"> and sovereignty of their respective communities and the planet?</w:t>
      </w:r>
      <w:r w:rsidRPr="003A10BB">
        <w:rPr>
          <w:rFonts w:eastAsia="Cambria"/>
          <w:sz w:val="16"/>
        </w:rPr>
        <w:t xml:space="preserve"> (</w:t>
      </w:r>
      <w:proofErr w:type="gramStart"/>
      <w:r w:rsidRPr="003A10BB">
        <w:rPr>
          <w:rFonts w:eastAsia="Cambria"/>
          <w:sz w:val="16"/>
        </w:rPr>
        <w:t>see</w:t>
      </w:r>
      <w:proofErr w:type="gramEnd"/>
      <w:r w:rsidRPr="003A10BB">
        <w:rPr>
          <w:rFonts w:eastAsia="Cambria"/>
          <w:sz w:val="16"/>
        </w:rPr>
        <w:t xml:space="preserve"> also Dei 2000;</w:t>
      </w:r>
      <w:r w:rsidRPr="003A10BB">
        <w:rPr>
          <w:rFonts w:eastAsia="Cambria"/>
          <w:sz w:val="12"/>
        </w:rPr>
        <w:t>¶</w:t>
      </w:r>
      <w:r w:rsidRPr="003A10BB">
        <w:rPr>
          <w:rFonts w:eastAsia="Cambria"/>
          <w:sz w:val="16"/>
        </w:rPr>
        <w:t xml:space="preserve"> Grande 2004). In an era of transnational capital, where ‘[g]</w:t>
      </w:r>
      <w:proofErr w:type="spellStart"/>
      <w:r w:rsidRPr="003A10BB">
        <w:rPr>
          <w:rFonts w:eastAsia="Cambria"/>
          <w:sz w:val="16"/>
        </w:rPr>
        <w:t>lobalized</w:t>
      </w:r>
      <w:proofErr w:type="spellEnd"/>
      <w:r w:rsidRPr="003A10BB">
        <w:rPr>
          <w:rFonts w:eastAsia="Cambria"/>
          <w:sz w:val="16"/>
        </w:rPr>
        <w:t xml:space="preserve"> discourses and </w:t>
      </w:r>
      <w:proofErr w:type="spellStart"/>
      <w:r w:rsidRPr="003A10BB">
        <w:rPr>
          <w:rFonts w:eastAsia="Cambria"/>
          <w:sz w:val="16"/>
        </w:rPr>
        <w:t>agendasetting</w:t>
      </w:r>
      <w:proofErr w:type="spellEnd"/>
      <w:r w:rsidRPr="003A10BB">
        <w:rPr>
          <w:rFonts w:eastAsia="Cambria"/>
          <w:sz w:val="12"/>
        </w:rPr>
        <w:t>¶</w:t>
      </w:r>
      <w:r w:rsidRPr="003A10BB">
        <w:rPr>
          <w:rFonts w:eastAsia="Cambria"/>
          <w:sz w:val="16"/>
        </w:rPr>
        <w:t xml:space="preserve"> and policy pressures now emerge from beyond the nation’(</w:t>
      </w:r>
      <w:proofErr w:type="spellStart"/>
      <w:r w:rsidRPr="003A10BB">
        <w:rPr>
          <w:rFonts w:eastAsia="Cambria"/>
          <w:sz w:val="16"/>
        </w:rPr>
        <w:t>Rizvi</w:t>
      </w:r>
      <w:proofErr w:type="spellEnd"/>
      <w:r w:rsidRPr="003A10BB">
        <w:rPr>
          <w:rFonts w:eastAsia="Cambria"/>
          <w:sz w:val="16"/>
        </w:rPr>
        <w:t xml:space="preserve"> and </w:t>
      </w:r>
      <w:proofErr w:type="spellStart"/>
      <w:r w:rsidRPr="003A10BB">
        <w:rPr>
          <w:rFonts w:eastAsia="Cambria"/>
          <w:sz w:val="16"/>
        </w:rPr>
        <w:t>Lingard</w:t>
      </w:r>
      <w:proofErr w:type="spellEnd"/>
      <w:r w:rsidRPr="003A10BB">
        <w:rPr>
          <w:rFonts w:eastAsia="Cambria"/>
          <w:sz w:val="12"/>
        </w:rPr>
        <w:t>¶</w:t>
      </w:r>
      <w:r w:rsidRPr="003A10BB">
        <w:rPr>
          <w:rFonts w:eastAsia="Cambria"/>
          <w:sz w:val="16"/>
        </w:rPr>
        <w:t xml:space="preserve"> 2010, 14–15), we need to have transnational dialogs (</w:t>
      </w:r>
      <w:proofErr w:type="spellStart"/>
      <w:r w:rsidRPr="003A10BB">
        <w:rPr>
          <w:rFonts w:eastAsia="Cambria"/>
          <w:sz w:val="16"/>
        </w:rPr>
        <w:t>Mohanty</w:t>
      </w:r>
      <w:proofErr w:type="spellEnd"/>
      <w:r w:rsidRPr="003A10BB">
        <w:rPr>
          <w:rFonts w:eastAsia="Cambria"/>
          <w:sz w:val="16"/>
        </w:rPr>
        <w:t xml:space="preserve"> 2003) on the impact of</w:t>
      </w:r>
      <w:r w:rsidRPr="003A10BB">
        <w:rPr>
          <w:rFonts w:eastAsia="Cambria"/>
          <w:sz w:val="12"/>
        </w:rPr>
        <w:t>¶</w:t>
      </w:r>
      <w:r w:rsidRPr="003A10BB">
        <w:rPr>
          <w:rFonts w:eastAsia="Cambria"/>
          <w:sz w:val="16"/>
        </w:rPr>
        <w:t xml:space="preserve"> evidence-based education and neoliberal reform across borders and social institutions.</w:t>
      </w:r>
      <w:r w:rsidRPr="003A10BB">
        <w:rPr>
          <w:rFonts w:eastAsia="Cambria"/>
          <w:sz w:val="12"/>
        </w:rPr>
        <w:t>¶</w:t>
      </w:r>
      <w:r w:rsidRPr="003A10BB">
        <w:rPr>
          <w:rFonts w:eastAsia="Cambria"/>
          <w:sz w:val="16"/>
        </w:rPr>
        <w:t xml:space="preserve"> This is because such transnational alliances and solidarity are needed to contest global</w:t>
      </w:r>
      <w:r w:rsidRPr="003A10BB">
        <w:rPr>
          <w:rFonts w:eastAsia="Cambria"/>
          <w:sz w:val="12"/>
        </w:rPr>
        <w:t>¶</w:t>
      </w:r>
      <w:r w:rsidRPr="003A10BB">
        <w:rPr>
          <w:rFonts w:eastAsia="Cambria"/>
          <w:sz w:val="16"/>
        </w:rPr>
        <w:t xml:space="preserve"> forces informed by transnational corporations as well as international organizations</w:t>
      </w:r>
      <w:r w:rsidRPr="003A10BB">
        <w:rPr>
          <w:rFonts w:eastAsia="Cambria"/>
          <w:sz w:val="12"/>
        </w:rPr>
        <w:t>¶</w:t>
      </w:r>
      <w:r w:rsidRPr="003A10BB">
        <w:rPr>
          <w:rFonts w:eastAsia="Cambria"/>
          <w:sz w:val="16"/>
        </w:rPr>
        <w:t xml:space="preserve"> such as the World Bank and OECD. What is noteworthy and rarely discussed, are the</w:t>
      </w:r>
      <w:r w:rsidRPr="003A10BB">
        <w:rPr>
          <w:rFonts w:eastAsia="Cambria"/>
          <w:sz w:val="12"/>
        </w:rPr>
        <w:t>¶</w:t>
      </w:r>
      <w:r w:rsidRPr="003A10BB">
        <w:rPr>
          <w:rFonts w:eastAsia="Cambria"/>
          <w:sz w:val="16"/>
        </w:rPr>
        <w:t xml:space="preserve"> similarities and differences in the discourses and effects of evidence-based education</w:t>
      </w:r>
      <w:r w:rsidRPr="003A10BB">
        <w:rPr>
          <w:rFonts w:eastAsia="Cambria"/>
          <w:sz w:val="12"/>
        </w:rPr>
        <w:t>¶</w:t>
      </w:r>
      <w:r w:rsidRPr="003A10BB">
        <w:rPr>
          <w:rFonts w:eastAsia="Cambria"/>
          <w:sz w:val="16"/>
        </w:rPr>
        <w:t xml:space="preserve"> movement across the three nation-states analyzed in this paper. Future research could</w:t>
      </w:r>
      <w:r w:rsidRPr="003A10BB">
        <w:rPr>
          <w:rFonts w:eastAsia="Cambria"/>
          <w:sz w:val="12"/>
        </w:rPr>
        <w:t>¶</w:t>
      </w:r>
      <w:r w:rsidRPr="003A10BB">
        <w:rPr>
          <w:rFonts w:eastAsia="Cambria"/>
          <w:sz w:val="16"/>
        </w:rPr>
        <w:t xml:space="preserve"> speculate and study how these ideas of evidence-based education circulate and move</w:t>
      </w:r>
      <w:r w:rsidRPr="003A10BB">
        <w:rPr>
          <w:rFonts w:eastAsia="Cambria"/>
          <w:sz w:val="12"/>
        </w:rPr>
        <w:t>¶</w:t>
      </w:r>
      <w:r w:rsidRPr="003A10BB">
        <w:rPr>
          <w:rFonts w:eastAsia="Cambria"/>
          <w:sz w:val="16"/>
        </w:rPr>
        <w:t xml:space="preserve"> across borders (see </w:t>
      </w:r>
      <w:proofErr w:type="spellStart"/>
      <w:r w:rsidRPr="003A10BB">
        <w:rPr>
          <w:rFonts w:eastAsia="Cambria"/>
          <w:sz w:val="16"/>
        </w:rPr>
        <w:t>Rizvi</w:t>
      </w:r>
      <w:proofErr w:type="spellEnd"/>
      <w:r w:rsidRPr="003A10BB">
        <w:rPr>
          <w:rFonts w:eastAsia="Cambria"/>
          <w:sz w:val="16"/>
        </w:rPr>
        <w:t xml:space="preserve"> and </w:t>
      </w:r>
      <w:proofErr w:type="spellStart"/>
      <w:r w:rsidRPr="003A10BB">
        <w:rPr>
          <w:rFonts w:eastAsia="Cambria"/>
          <w:sz w:val="16"/>
        </w:rPr>
        <w:t>Lingard</w:t>
      </w:r>
      <w:proofErr w:type="spellEnd"/>
      <w:r w:rsidRPr="003A10BB">
        <w:rPr>
          <w:rFonts w:eastAsia="Cambria"/>
          <w:sz w:val="16"/>
        </w:rPr>
        <w:t xml:space="preserve"> 2010).</w:t>
      </w:r>
      <w:r w:rsidRPr="003A10BB">
        <w:rPr>
          <w:rFonts w:eastAsia="Cambria"/>
          <w:sz w:val="12"/>
        </w:rPr>
        <w:t>¶</w:t>
      </w:r>
      <w:r w:rsidRPr="003A10BB">
        <w:rPr>
          <w:rFonts w:eastAsia="Cambria"/>
          <w:sz w:val="16"/>
        </w:rPr>
        <w:t xml:space="preserve"> Finally, as someone who has had the privilege to teach research methodology to</w:t>
      </w:r>
      <w:r w:rsidRPr="003A10BB">
        <w:rPr>
          <w:rFonts w:eastAsia="Cambria"/>
          <w:sz w:val="12"/>
        </w:rPr>
        <w:t>¶</w:t>
      </w:r>
      <w:r w:rsidRPr="003A10BB">
        <w:rPr>
          <w:rFonts w:eastAsia="Cambria"/>
          <w:sz w:val="16"/>
        </w:rPr>
        <w:t xml:space="preserve"> graduate students (including teachers, teacher educators, principals, and superintendents)</w:t>
      </w:r>
      <w:proofErr w:type="gramStart"/>
      <w:r w:rsidRPr="003A10BB">
        <w:rPr>
          <w:rFonts w:eastAsia="Cambria"/>
          <w:sz w:val="16"/>
        </w:rPr>
        <w:t>,</w:t>
      </w:r>
      <w:r w:rsidRPr="003A10BB">
        <w:rPr>
          <w:rFonts w:eastAsia="Cambria"/>
          <w:sz w:val="12"/>
        </w:rPr>
        <w:t>¶</w:t>
      </w:r>
      <w:proofErr w:type="gramEnd"/>
      <w:r w:rsidRPr="003A10BB">
        <w:rPr>
          <w:rFonts w:eastAsia="Cambria"/>
          <w:sz w:val="16"/>
        </w:rPr>
        <w:t xml:space="preserve"> I am alarmed by how many of my students grumble about standardized testing,</w:t>
      </w:r>
      <w:r w:rsidRPr="003A10BB">
        <w:rPr>
          <w:rFonts w:eastAsia="Cambria"/>
          <w:sz w:val="12"/>
        </w:rPr>
        <w:t>¶</w:t>
      </w:r>
      <w:r w:rsidRPr="003A10BB">
        <w:rPr>
          <w:rFonts w:eastAsia="Cambria"/>
          <w:sz w:val="16"/>
        </w:rPr>
        <w:t xml:space="preserve"> and some even focus their research on such topics. What is also disconcerting is how</w:t>
      </w:r>
      <w:r w:rsidRPr="003A10BB">
        <w:rPr>
          <w:rFonts w:eastAsia="Cambria"/>
          <w:sz w:val="12"/>
        </w:rPr>
        <w:t>¶</w:t>
      </w:r>
      <w:r w:rsidRPr="003A10BB">
        <w:rPr>
          <w:rFonts w:eastAsia="Cambria"/>
          <w:sz w:val="16"/>
        </w:rPr>
        <w:t xml:space="preserve"> many of my students have a hard time imagining research and evidence that go</w:t>
      </w:r>
      <w:r w:rsidRPr="003A10BB">
        <w:rPr>
          <w:rFonts w:eastAsia="Cambria"/>
          <w:sz w:val="12"/>
        </w:rPr>
        <w:t>¶</w:t>
      </w:r>
      <w:r w:rsidRPr="003A10BB">
        <w:rPr>
          <w:rFonts w:eastAsia="Cambria"/>
          <w:sz w:val="16"/>
        </w:rPr>
        <w:t xml:space="preserve"> beyond numbers because of the ‘numbers game’ they must play in their daily working</w:t>
      </w:r>
      <w:r w:rsidRPr="003A10BB">
        <w:rPr>
          <w:rFonts w:eastAsia="Cambria"/>
          <w:sz w:val="12"/>
        </w:rPr>
        <w:t>¶</w:t>
      </w:r>
      <w:r w:rsidRPr="003A10BB">
        <w:rPr>
          <w:rFonts w:eastAsia="Cambria"/>
          <w:sz w:val="16"/>
        </w:rPr>
        <w:t xml:space="preserve"> lives. These trends are not a reflection of my students’ inabilities to see beyond</w:t>
      </w:r>
      <w:r w:rsidRPr="003A10BB">
        <w:rPr>
          <w:rFonts w:eastAsia="Cambria"/>
          <w:sz w:val="12"/>
        </w:rPr>
        <w:t>¶</w:t>
      </w:r>
      <w:r w:rsidRPr="003A10BB">
        <w:rPr>
          <w:rFonts w:eastAsia="Cambria"/>
          <w:sz w:val="16"/>
        </w:rPr>
        <w:t xml:space="preserve"> numbers, but a testament to the hegemony of the structural environment that reminds</w:t>
      </w:r>
      <w:r w:rsidRPr="003A10BB">
        <w:rPr>
          <w:rFonts w:eastAsia="Cambria"/>
          <w:sz w:val="12"/>
        </w:rPr>
        <w:t>¶</w:t>
      </w:r>
      <w:r w:rsidRPr="003A10BB">
        <w:rPr>
          <w:rFonts w:eastAsia="Cambria"/>
          <w:sz w:val="16"/>
        </w:rPr>
        <w:t xml:space="preserve"> them of what constitutes valid knowledge every day. Also of great concern is the</w:t>
      </w:r>
      <w:r w:rsidRPr="003A10BB">
        <w:rPr>
          <w:rFonts w:eastAsia="Cambria"/>
          <w:sz w:val="12"/>
        </w:rPr>
        <w:t>¶</w:t>
      </w:r>
      <w:r w:rsidRPr="003A10BB">
        <w:rPr>
          <w:rFonts w:eastAsia="Cambria"/>
          <w:sz w:val="16"/>
        </w:rPr>
        <w:t xml:space="preserve"> speed at which educational leaders, students, and teachers are being rushed through</w:t>
      </w:r>
      <w:r w:rsidRPr="003A10BB">
        <w:rPr>
          <w:rFonts w:eastAsia="Cambria"/>
          <w:sz w:val="12"/>
        </w:rPr>
        <w:t>¶</w:t>
      </w:r>
      <w:r w:rsidRPr="003A10BB">
        <w:rPr>
          <w:rFonts w:eastAsia="Cambria"/>
          <w:sz w:val="16"/>
        </w:rPr>
        <w:t xml:space="preserve"> standardized processes that leave little time for reflection, authenticity, and healing.</w:t>
      </w:r>
      <w:r w:rsidRPr="003A10BB">
        <w:rPr>
          <w:rFonts w:eastAsia="Cambria"/>
          <w:sz w:val="12"/>
        </w:rPr>
        <w:t>¶</w:t>
      </w:r>
      <w:r w:rsidRPr="003A10BB">
        <w:rPr>
          <w:rFonts w:eastAsia="Cambria"/>
          <w:sz w:val="16"/>
        </w:rPr>
        <w:t xml:space="preserve"> Many of my students have shared these accounts in my classroom, with me in person,</w:t>
      </w:r>
      <w:r w:rsidRPr="003A10BB">
        <w:rPr>
          <w:rFonts w:eastAsia="Cambria"/>
          <w:sz w:val="12"/>
        </w:rPr>
        <w:t>¶</w:t>
      </w:r>
      <w:r w:rsidRPr="003A10BB">
        <w:rPr>
          <w:rFonts w:eastAsia="Cambria"/>
          <w:sz w:val="16"/>
        </w:rPr>
        <w:t xml:space="preserve"> and in their reflection papers. For instance, one student who is currently a high school</w:t>
      </w:r>
      <w:r w:rsidRPr="003A10BB">
        <w:rPr>
          <w:rFonts w:eastAsia="Cambria"/>
          <w:sz w:val="12"/>
        </w:rPr>
        <w:t>¶</w:t>
      </w:r>
      <w:r w:rsidRPr="003A10BB">
        <w:rPr>
          <w:rFonts w:eastAsia="Cambria"/>
          <w:sz w:val="16"/>
        </w:rPr>
        <w:t xml:space="preserve"> teacher commented in a recent email: ‘The standards and objectives themselves work to eliminate any third space or anticolonial space. We read, write, process for the sole</w:t>
      </w:r>
      <w:r w:rsidRPr="003A10BB">
        <w:rPr>
          <w:rFonts w:eastAsia="Cambria"/>
          <w:sz w:val="12"/>
        </w:rPr>
        <w:t>¶</w:t>
      </w:r>
      <w:r w:rsidRPr="003A10BB">
        <w:rPr>
          <w:rFonts w:eastAsia="Cambria"/>
          <w:sz w:val="16"/>
        </w:rPr>
        <w:t xml:space="preserve"> purpose of testing and not for liberation.’</w:t>
      </w:r>
      <w:r w:rsidRPr="003A10BB">
        <w:rPr>
          <w:rFonts w:eastAsia="Cambria"/>
          <w:sz w:val="12"/>
        </w:rPr>
        <w:t>¶</w:t>
      </w:r>
      <w:r w:rsidRPr="003A10BB">
        <w:rPr>
          <w:rFonts w:eastAsia="Cambria"/>
          <w:sz w:val="16"/>
        </w:rPr>
        <w:t xml:space="preserve"> </w:t>
      </w:r>
      <w:proofErr w:type="gramStart"/>
      <w:r w:rsidRPr="003A10BB">
        <w:rPr>
          <w:rFonts w:eastAsia="Cambria"/>
          <w:sz w:val="16"/>
        </w:rPr>
        <w:t>In</w:t>
      </w:r>
      <w:proofErr w:type="gramEnd"/>
      <w:r w:rsidRPr="003A10BB">
        <w:rPr>
          <w:rFonts w:eastAsia="Cambria"/>
          <w:sz w:val="16"/>
        </w:rPr>
        <w:t xml:space="preserve"> this regard, I propose that we need to ‘slow down’ in educational practice and</w:t>
      </w:r>
      <w:r w:rsidRPr="003A10BB">
        <w:rPr>
          <w:rFonts w:eastAsia="Cambria"/>
          <w:sz w:val="12"/>
        </w:rPr>
        <w:t>¶</w:t>
      </w:r>
      <w:r w:rsidRPr="003A10BB">
        <w:rPr>
          <w:rFonts w:eastAsia="Cambria"/>
          <w:sz w:val="16"/>
        </w:rPr>
        <w:t xml:space="preserve"> policy. To this end, I am reminded of the words of </w:t>
      </w:r>
      <w:proofErr w:type="spellStart"/>
      <w:r w:rsidRPr="003A10BB">
        <w:rPr>
          <w:rFonts w:eastAsia="Cambria"/>
          <w:sz w:val="16"/>
        </w:rPr>
        <w:t>Malidoma</w:t>
      </w:r>
      <w:proofErr w:type="spellEnd"/>
      <w:r w:rsidRPr="003A10BB">
        <w:rPr>
          <w:rFonts w:eastAsia="Cambria"/>
          <w:sz w:val="16"/>
        </w:rPr>
        <w:t xml:space="preserve"> Some, an African Shaman</w:t>
      </w:r>
      <w:r w:rsidRPr="003A10BB">
        <w:rPr>
          <w:rFonts w:eastAsia="Cambria"/>
          <w:sz w:val="12"/>
        </w:rPr>
        <w:t>¶</w:t>
      </w:r>
      <w:r w:rsidRPr="003A10BB">
        <w:rPr>
          <w:rFonts w:eastAsia="Cambria"/>
          <w:sz w:val="16"/>
        </w:rPr>
        <w:t xml:space="preserve"> healer, who stated ‘while that the indigenous world looks, the industrial world over</w:t>
      </w:r>
      <w:r w:rsidRPr="003A10BB">
        <w:rPr>
          <w:rFonts w:eastAsia="Cambria"/>
          <w:sz w:val="12"/>
        </w:rPr>
        <w:t>¶</w:t>
      </w:r>
      <w:r w:rsidRPr="003A10BB">
        <w:rPr>
          <w:rFonts w:eastAsia="Cambria"/>
          <w:sz w:val="16"/>
        </w:rPr>
        <w:t xml:space="preserve"> looks’ (emphasis added). </w:t>
      </w:r>
      <w:r w:rsidRPr="003A10BB">
        <w:rPr>
          <w:rFonts w:eastAsia="Cambria"/>
          <w:b/>
          <w:bCs/>
          <w:u w:val="single"/>
        </w:rPr>
        <w:t>Educators, teachers, students, and policy-makers need time,</w:t>
      </w:r>
      <w:r w:rsidRPr="003A10BB">
        <w:rPr>
          <w:rFonts w:eastAsia="Cambria"/>
          <w:bCs/>
          <w:sz w:val="12"/>
          <w:u w:val="single"/>
        </w:rPr>
        <w:t>¶</w:t>
      </w:r>
      <w:r w:rsidRPr="003A10BB">
        <w:rPr>
          <w:rFonts w:eastAsia="Cambria"/>
          <w:b/>
          <w:bCs/>
          <w:u w:val="single"/>
        </w:rPr>
        <w:t xml:space="preserve"> not to </w:t>
      </w:r>
      <w:r w:rsidRPr="003A10BB">
        <w:rPr>
          <w:rFonts w:eastAsia="Cambria"/>
          <w:b/>
          <w:bCs/>
          <w:u w:val="single"/>
        </w:rPr>
        <w:lastRenderedPageBreak/>
        <w:t>be given more information for decision-making or learning, but more importantly</w:t>
      </w:r>
      <w:r w:rsidRPr="003A10BB">
        <w:rPr>
          <w:rFonts w:eastAsia="Cambria"/>
          <w:bCs/>
          <w:sz w:val="12"/>
          <w:u w:val="single"/>
        </w:rPr>
        <w:t>¶</w:t>
      </w:r>
      <w:r w:rsidRPr="003A10BB">
        <w:rPr>
          <w:rFonts w:eastAsia="Cambria"/>
          <w:b/>
          <w:bCs/>
          <w:u w:val="single"/>
        </w:rPr>
        <w:t xml:space="preserve"> to assess what we are overlooking in educating future generations.</w:t>
      </w:r>
      <w:r w:rsidRPr="003A10BB">
        <w:rPr>
          <w:rFonts w:eastAsia="Cambria"/>
          <w:sz w:val="16"/>
        </w:rPr>
        <w:t xml:space="preserve"> For instance, we</w:t>
      </w:r>
      <w:r w:rsidRPr="003A10BB">
        <w:rPr>
          <w:rFonts w:eastAsia="Cambria"/>
          <w:sz w:val="12"/>
        </w:rPr>
        <w:t>¶</w:t>
      </w:r>
      <w:r w:rsidRPr="003A10BB">
        <w:rPr>
          <w:rFonts w:eastAsia="Cambria"/>
          <w:sz w:val="16"/>
        </w:rPr>
        <w:t xml:space="preserve"> need more time to come together, dialog, heal, build reciprocity, understand difference</w:t>
      </w:r>
      <w:proofErr w:type="gramStart"/>
      <w:r w:rsidRPr="003A10BB">
        <w:rPr>
          <w:rFonts w:eastAsia="Cambria"/>
          <w:sz w:val="16"/>
        </w:rPr>
        <w:t>,</w:t>
      </w:r>
      <w:r w:rsidRPr="003A10BB">
        <w:rPr>
          <w:rFonts w:eastAsia="Cambria"/>
          <w:sz w:val="12"/>
        </w:rPr>
        <w:t>¶</w:t>
      </w:r>
      <w:proofErr w:type="gramEnd"/>
      <w:r w:rsidRPr="003A10BB">
        <w:rPr>
          <w:rFonts w:eastAsia="Cambria"/>
          <w:sz w:val="16"/>
        </w:rPr>
        <w:t xml:space="preserve"> and re-imagine educational policy and practice for the benefit of future generations. </w:t>
      </w:r>
      <w:r w:rsidRPr="003A10BB">
        <w:rPr>
          <w:rFonts w:eastAsia="Cambria"/>
          <w:b/>
          <w:bCs/>
          <w:u w:val="single"/>
        </w:rPr>
        <w:t>It</w:t>
      </w:r>
      <w:r w:rsidRPr="003A10BB">
        <w:rPr>
          <w:rFonts w:eastAsia="Cambria"/>
          <w:bCs/>
          <w:sz w:val="12"/>
          <w:u w:val="single"/>
        </w:rPr>
        <w:t>¶</w:t>
      </w:r>
      <w:r w:rsidRPr="003A10BB">
        <w:rPr>
          <w:rFonts w:eastAsia="Cambria"/>
          <w:b/>
          <w:bCs/>
          <w:u w:val="single"/>
        </w:rPr>
        <w:t xml:space="preserve"> is only by slowing down that we will realize that our students, educational researchers,</w:t>
      </w:r>
      <w:r w:rsidRPr="003A10BB">
        <w:rPr>
          <w:rFonts w:eastAsia="Cambria"/>
          <w:bCs/>
          <w:sz w:val="12"/>
          <w:u w:val="single"/>
        </w:rPr>
        <w:t>¶</w:t>
      </w:r>
      <w:r w:rsidRPr="003A10BB">
        <w:rPr>
          <w:rFonts w:eastAsia="Cambria"/>
          <w:b/>
          <w:bCs/>
          <w:u w:val="single"/>
        </w:rPr>
        <w:t xml:space="preserve"> teachers, and administrators are not ‘uncultivated soil,’ in the words of La Casas, but</w:t>
      </w:r>
      <w:r w:rsidRPr="003A10BB">
        <w:rPr>
          <w:rFonts w:eastAsia="Cambria"/>
          <w:bCs/>
          <w:sz w:val="12"/>
          <w:u w:val="single"/>
        </w:rPr>
        <w:t>¶</w:t>
      </w:r>
      <w:r w:rsidRPr="003A10BB">
        <w:rPr>
          <w:rFonts w:eastAsia="Cambria"/>
          <w:b/>
          <w:bCs/>
          <w:u w:val="single"/>
        </w:rPr>
        <w:t xml:space="preserve"> rather seeds with the power within to germinate on their own if they are provided the</w:t>
      </w:r>
      <w:r w:rsidRPr="003A10BB">
        <w:rPr>
          <w:rFonts w:eastAsia="Cambria"/>
          <w:bCs/>
          <w:sz w:val="12"/>
          <w:u w:val="single"/>
        </w:rPr>
        <w:t>¶</w:t>
      </w:r>
      <w:r w:rsidRPr="003A10BB">
        <w:rPr>
          <w:rFonts w:eastAsia="Cambria"/>
          <w:b/>
          <w:bCs/>
          <w:u w:val="single"/>
        </w:rPr>
        <w:t xml:space="preserve"> freedom, resources, and time. Slowing down is what I believe decolonizing education</w:t>
      </w:r>
      <w:r w:rsidRPr="003A10BB">
        <w:rPr>
          <w:rFonts w:eastAsia="Cambria"/>
          <w:bCs/>
          <w:sz w:val="12"/>
          <w:u w:val="single"/>
        </w:rPr>
        <w:t>¶</w:t>
      </w:r>
      <w:r w:rsidRPr="003A10BB">
        <w:rPr>
          <w:rFonts w:eastAsia="Cambria"/>
          <w:b/>
          <w:bCs/>
          <w:u w:val="single"/>
        </w:rPr>
        <w:t xml:space="preserve"> means in this era of neoliberal policies and transnational capital!</w:t>
      </w:r>
    </w:p>
    <w:p w14:paraId="2A9724E4" w14:textId="77777777" w:rsidR="009F068C" w:rsidRPr="006E10DA" w:rsidRDefault="009F068C" w:rsidP="009F068C"/>
    <w:p w14:paraId="036F0411" w14:textId="77777777" w:rsidR="00CD10DE" w:rsidRPr="006E10DA" w:rsidRDefault="00CD10DE" w:rsidP="003A10BB"/>
    <w:sectPr w:rsidR="00CD10DE" w:rsidRPr="006E10DA" w:rsidSect="00BA7A1D">
      <w:headerReference w:type="default" r:id="rId10"/>
      <w:pgSz w:w="12240" w:h="15840"/>
      <w:pgMar w:top="1440" w:right="1440" w:bottom="1008"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F6A64D3" w14:textId="77777777" w:rsidR="004B6E5B" w:rsidRDefault="004B6E5B">
      <w:r>
        <w:separator/>
      </w:r>
    </w:p>
  </w:endnote>
  <w:endnote w:type="continuationSeparator" w:id="0">
    <w:p w14:paraId="39BE098E" w14:textId="77777777" w:rsidR="004B6E5B" w:rsidRDefault="004B6E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Lucida Grande">
    <w:altName w:val="Times New Roman"/>
    <w:charset w:val="00"/>
    <w:family w:val="auto"/>
    <w:pitch w:val="variable"/>
    <w:sig w:usb0="00000000" w:usb1="5000A1FF" w:usb2="00000000" w:usb3="00000000" w:csb0="000001BF" w:csb1="00000000"/>
  </w:font>
  <w:font w:name="Franklin Gothic Heavy">
    <w:altName w:val="Arial"/>
    <w:charset w:val="00"/>
    <w:family w:val="swiss"/>
    <w:pitch w:val="variable"/>
    <w:sig w:usb0="00000287" w:usb1="00000000" w:usb2="00000000" w:usb3="00000000" w:csb0="0000009F" w:csb1="00000000"/>
  </w:font>
  <w:font w:name="Garamond">
    <w:panose1 w:val="020204040303010108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76283FD" w14:textId="77777777" w:rsidR="004B6E5B" w:rsidRDefault="004B6E5B">
      <w:r>
        <w:separator/>
      </w:r>
    </w:p>
  </w:footnote>
  <w:footnote w:type="continuationSeparator" w:id="0">
    <w:p w14:paraId="3CCCA4C5" w14:textId="77777777" w:rsidR="004B6E5B" w:rsidRDefault="004B6E5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EB3D0DD" w14:textId="77777777" w:rsidR="00290808" w:rsidRDefault="00290808">
    <w:pPr>
      <w:pStyle w:val="Header"/>
      <w:rPr>
        <w:rStyle w:val="PageNumber"/>
      </w:rPr>
    </w:pPr>
    <w:r>
      <w:rPr>
        <w:b/>
        <w:sz w:val="28"/>
      </w:rPr>
      <w:t>SVDB8 12</w:t>
    </w:r>
    <w:r>
      <w:tab/>
    </w:r>
    <w:r>
      <w:tab/>
    </w:r>
    <w:r>
      <w:rPr>
        <w:rStyle w:val="PageNumber"/>
        <w:b/>
      </w:rPr>
      <w:fldChar w:fldCharType="begin"/>
    </w:r>
    <w:r>
      <w:rPr>
        <w:rStyle w:val="PageNumber"/>
        <w:b/>
      </w:rPr>
      <w:instrText xml:space="preserve"> PAGE </w:instrText>
    </w:r>
    <w:r>
      <w:rPr>
        <w:rStyle w:val="PageNumber"/>
        <w:b/>
      </w:rPr>
      <w:fldChar w:fldCharType="separate"/>
    </w:r>
    <w:r w:rsidR="00DD634A">
      <w:rPr>
        <w:rStyle w:val="PageNumber"/>
        <w:b/>
        <w:noProof/>
      </w:rPr>
      <w:t>2</w:t>
    </w:r>
    <w:r>
      <w:rPr>
        <w:rStyle w:val="PageNumber"/>
        <w:b/>
      </w:rPr>
      <w:fldChar w:fldCharType="end"/>
    </w:r>
  </w:p>
  <w:p w14:paraId="03609A7C" w14:textId="63D31016" w:rsidR="00290808" w:rsidRPr="00236587" w:rsidRDefault="00290808" w:rsidP="003F0DA2">
    <w:pPr>
      <w:pStyle w:val="Header"/>
      <w:rPr>
        <w:b/>
        <w:sz w:val="32"/>
      </w:rPr>
    </w:pPr>
    <w:r w:rsidRPr="00236587">
      <w:rPr>
        <w:rStyle w:val="PageNumber"/>
        <w:b/>
      </w:rPr>
      <w:tab/>
    </w:r>
    <w:r w:rsidRPr="00236587">
      <w:rPr>
        <w:rStyle w:val="PageNumber"/>
        <w:b/>
      </w:rP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6A40A76C"/>
    <w:lvl w:ilvl="0">
      <w:start w:val="1"/>
      <w:numFmt w:val="decimal"/>
      <w:lvlText w:val="%1."/>
      <w:lvlJc w:val="left"/>
      <w:pPr>
        <w:tabs>
          <w:tab w:val="num" w:pos="1800"/>
        </w:tabs>
        <w:ind w:left="1800" w:hanging="360"/>
      </w:pPr>
    </w:lvl>
  </w:abstractNum>
  <w:abstractNum w:abstractNumId="1">
    <w:nsid w:val="FFFFFF7D"/>
    <w:multiLevelType w:val="singleLevel"/>
    <w:tmpl w:val="4606A510"/>
    <w:lvl w:ilvl="0">
      <w:start w:val="1"/>
      <w:numFmt w:val="decimal"/>
      <w:lvlText w:val="%1."/>
      <w:lvlJc w:val="left"/>
      <w:pPr>
        <w:tabs>
          <w:tab w:val="num" w:pos="1440"/>
        </w:tabs>
        <w:ind w:left="1440" w:hanging="360"/>
      </w:pPr>
    </w:lvl>
  </w:abstractNum>
  <w:abstractNum w:abstractNumId="2">
    <w:nsid w:val="FFFFFF7E"/>
    <w:multiLevelType w:val="singleLevel"/>
    <w:tmpl w:val="438A9130"/>
    <w:lvl w:ilvl="0">
      <w:start w:val="1"/>
      <w:numFmt w:val="decimal"/>
      <w:lvlText w:val="%1."/>
      <w:lvlJc w:val="left"/>
      <w:pPr>
        <w:tabs>
          <w:tab w:val="num" w:pos="1080"/>
        </w:tabs>
        <w:ind w:left="1080" w:hanging="360"/>
      </w:pPr>
    </w:lvl>
  </w:abstractNum>
  <w:abstractNum w:abstractNumId="3">
    <w:nsid w:val="FFFFFF7F"/>
    <w:multiLevelType w:val="singleLevel"/>
    <w:tmpl w:val="C330B5C2"/>
    <w:lvl w:ilvl="0">
      <w:start w:val="1"/>
      <w:numFmt w:val="decimal"/>
      <w:lvlText w:val="%1."/>
      <w:lvlJc w:val="left"/>
      <w:pPr>
        <w:tabs>
          <w:tab w:val="num" w:pos="720"/>
        </w:tabs>
        <w:ind w:left="720" w:hanging="360"/>
      </w:pPr>
    </w:lvl>
  </w:abstractNum>
  <w:abstractNum w:abstractNumId="4">
    <w:nsid w:val="FFFFFF80"/>
    <w:multiLevelType w:val="singleLevel"/>
    <w:tmpl w:val="599ABBB0"/>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30F233AA"/>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1A98AACE"/>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333CF49E"/>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FAB0D5D8"/>
    <w:lvl w:ilvl="0">
      <w:start w:val="1"/>
      <w:numFmt w:val="decimal"/>
      <w:lvlText w:val="%1."/>
      <w:lvlJc w:val="left"/>
      <w:pPr>
        <w:tabs>
          <w:tab w:val="num" w:pos="360"/>
        </w:tabs>
        <w:ind w:left="360" w:hanging="360"/>
      </w:pPr>
    </w:lvl>
  </w:abstractNum>
  <w:abstractNum w:abstractNumId="9">
    <w:nsid w:val="FFFFFF89"/>
    <w:multiLevelType w:val="singleLevel"/>
    <w:tmpl w:val="FF308686"/>
    <w:lvl w:ilvl="0">
      <w:start w:val="1"/>
      <w:numFmt w:val="bullet"/>
      <w:lvlText w:val=""/>
      <w:lvlJc w:val="left"/>
      <w:pPr>
        <w:tabs>
          <w:tab w:val="num" w:pos="360"/>
        </w:tabs>
        <w:ind w:left="360" w:hanging="360"/>
      </w:pPr>
      <w:rPr>
        <w:rFonts w:ascii="Symbol" w:hAnsi="Symbol" w:hint="default"/>
      </w:rPr>
    </w:lvl>
  </w:abstractNum>
  <w:abstractNum w:abstractNumId="10">
    <w:nsid w:val="05B526AD"/>
    <w:multiLevelType w:val="multilevel"/>
    <w:tmpl w:val="DAF8D9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07365BB5"/>
    <w:multiLevelType w:val="hybridMultilevel"/>
    <w:tmpl w:val="E152B688"/>
    <w:lvl w:ilvl="0" w:tplc="000F0409">
      <w:start w:val="1"/>
      <w:numFmt w:val="decimal"/>
      <w:lvlText w:val="%1."/>
      <w:lvlJc w:val="left"/>
      <w:pPr>
        <w:tabs>
          <w:tab w:val="num" w:pos="720"/>
        </w:tabs>
        <w:ind w:left="720" w:hanging="360"/>
      </w:p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12">
    <w:nsid w:val="0B196801"/>
    <w:multiLevelType w:val="hybridMultilevel"/>
    <w:tmpl w:val="877C3F96"/>
    <w:lvl w:ilvl="0" w:tplc="000F0409">
      <w:start w:val="1"/>
      <w:numFmt w:val="decimal"/>
      <w:lvlText w:val="%1."/>
      <w:lvlJc w:val="left"/>
      <w:pPr>
        <w:tabs>
          <w:tab w:val="num" w:pos="720"/>
        </w:tabs>
        <w:ind w:left="720" w:hanging="360"/>
      </w:p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13">
    <w:nsid w:val="23495EB7"/>
    <w:multiLevelType w:val="hybridMultilevel"/>
    <w:tmpl w:val="C5DC3518"/>
    <w:lvl w:ilvl="0" w:tplc="000F0409">
      <w:start w:val="1"/>
      <w:numFmt w:val="decimal"/>
      <w:lvlText w:val="%1."/>
      <w:lvlJc w:val="left"/>
      <w:pPr>
        <w:tabs>
          <w:tab w:val="num" w:pos="720"/>
        </w:tabs>
        <w:ind w:left="720" w:hanging="360"/>
      </w:pPr>
    </w:lvl>
    <w:lvl w:ilvl="1" w:tplc="00190409">
      <w:start w:val="1"/>
      <w:numFmt w:val="lowerLetter"/>
      <w:lvlText w:val="%2."/>
      <w:lvlJc w:val="left"/>
      <w:pPr>
        <w:tabs>
          <w:tab w:val="num" w:pos="1440"/>
        </w:tabs>
        <w:ind w:left="1440" w:hanging="360"/>
      </w:pPr>
    </w:lvl>
    <w:lvl w:ilvl="2" w:tplc="001B0409">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14">
    <w:nsid w:val="288B1FEA"/>
    <w:multiLevelType w:val="hybridMultilevel"/>
    <w:tmpl w:val="1DEE85B2"/>
    <w:lvl w:ilvl="0" w:tplc="000F0409">
      <w:start w:val="1"/>
      <w:numFmt w:val="decimal"/>
      <w:lvlText w:val="%1."/>
      <w:lvlJc w:val="left"/>
      <w:pPr>
        <w:tabs>
          <w:tab w:val="num" w:pos="720"/>
        </w:tabs>
        <w:ind w:left="720" w:hanging="360"/>
      </w:pPr>
    </w:lvl>
    <w:lvl w:ilvl="1" w:tplc="00190409">
      <w:start w:val="1"/>
      <w:numFmt w:val="lowerLetter"/>
      <w:lvlText w:val="%2."/>
      <w:lvlJc w:val="left"/>
      <w:pPr>
        <w:tabs>
          <w:tab w:val="num" w:pos="1440"/>
        </w:tabs>
        <w:ind w:left="1440" w:hanging="360"/>
      </w:pPr>
    </w:lvl>
    <w:lvl w:ilvl="2" w:tplc="001B0409">
      <w:start w:val="1"/>
      <w:numFmt w:val="lowerRoman"/>
      <w:lvlText w:val="%3."/>
      <w:lvlJc w:val="right"/>
      <w:pPr>
        <w:tabs>
          <w:tab w:val="num" w:pos="2160"/>
        </w:tabs>
        <w:ind w:left="2160" w:hanging="180"/>
      </w:pPr>
    </w:lvl>
    <w:lvl w:ilvl="3" w:tplc="000F0409">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15">
    <w:nsid w:val="2A41417C"/>
    <w:multiLevelType w:val="hybridMultilevel"/>
    <w:tmpl w:val="021C4578"/>
    <w:lvl w:ilvl="0" w:tplc="000F0409">
      <w:start w:val="1"/>
      <w:numFmt w:val="decimal"/>
      <w:lvlText w:val="%1."/>
      <w:lvlJc w:val="left"/>
      <w:pPr>
        <w:tabs>
          <w:tab w:val="num" w:pos="774"/>
        </w:tabs>
        <w:ind w:left="774" w:hanging="360"/>
      </w:pPr>
    </w:lvl>
    <w:lvl w:ilvl="1" w:tplc="00190409">
      <w:start w:val="1"/>
      <w:numFmt w:val="lowerLetter"/>
      <w:lvlText w:val="%2."/>
      <w:lvlJc w:val="left"/>
      <w:pPr>
        <w:tabs>
          <w:tab w:val="num" w:pos="1494"/>
        </w:tabs>
        <w:ind w:left="1494" w:hanging="360"/>
      </w:pPr>
    </w:lvl>
    <w:lvl w:ilvl="2" w:tplc="001B0409" w:tentative="1">
      <w:start w:val="1"/>
      <w:numFmt w:val="lowerRoman"/>
      <w:lvlText w:val="%3."/>
      <w:lvlJc w:val="right"/>
      <w:pPr>
        <w:tabs>
          <w:tab w:val="num" w:pos="2214"/>
        </w:tabs>
        <w:ind w:left="2214" w:hanging="180"/>
      </w:pPr>
    </w:lvl>
    <w:lvl w:ilvl="3" w:tplc="000F0409" w:tentative="1">
      <w:start w:val="1"/>
      <w:numFmt w:val="decimal"/>
      <w:lvlText w:val="%4."/>
      <w:lvlJc w:val="left"/>
      <w:pPr>
        <w:tabs>
          <w:tab w:val="num" w:pos="2934"/>
        </w:tabs>
        <w:ind w:left="2934" w:hanging="360"/>
      </w:pPr>
    </w:lvl>
    <w:lvl w:ilvl="4" w:tplc="00190409" w:tentative="1">
      <w:start w:val="1"/>
      <w:numFmt w:val="lowerLetter"/>
      <w:lvlText w:val="%5."/>
      <w:lvlJc w:val="left"/>
      <w:pPr>
        <w:tabs>
          <w:tab w:val="num" w:pos="3654"/>
        </w:tabs>
        <w:ind w:left="3654" w:hanging="360"/>
      </w:pPr>
    </w:lvl>
    <w:lvl w:ilvl="5" w:tplc="001B0409" w:tentative="1">
      <w:start w:val="1"/>
      <w:numFmt w:val="lowerRoman"/>
      <w:lvlText w:val="%6."/>
      <w:lvlJc w:val="right"/>
      <w:pPr>
        <w:tabs>
          <w:tab w:val="num" w:pos="4374"/>
        </w:tabs>
        <w:ind w:left="4374" w:hanging="180"/>
      </w:pPr>
    </w:lvl>
    <w:lvl w:ilvl="6" w:tplc="000F0409" w:tentative="1">
      <w:start w:val="1"/>
      <w:numFmt w:val="decimal"/>
      <w:lvlText w:val="%7."/>
      <w:lvlJc w:val="left"/>
      <w:pPr>
        <w:tabs>
          <w:tab w:val="num" w:pos="5094"/>
        </w:tabs>
        <w:ind w:left="5094" w:hanging="360"/>
      </w:pPr>
    </w:lvl>
    <w:lvl w:ilvl="7" w:tplc="00190409" w:tentative="1">
      <w:start w:val="1"/>
      <w:numFmt w:val="lowerLetter"/>
      <w:lvlText w:val="%8."/>
      <w:lvlJc w:val="left"/>
      <w:pPr>
        <w:tabs>
          <w:tab w:val="num" w:pos="5814"/>
        </w:tabs>
        <w:ind w:left="5814" w:hanging="360"/>
      </w:pPr>
    </w:lvl>
    <w:lvl w:ilvl="8" w:tplc="001B0409" w:tentative="1">
      <w:start w:val="1"/>
      <w:numFmt w:val="lowerRoman"/>
      <w:lvlText w:val="%9."/>
      <w:lvlJc w:val="right"/>
      <w:pPr>
        <w:tabs>
          <w:tab w:val="num" w:pos="6534"/>
        </w:tabs>
        <w:ind w:left="6534" w:hanging="180"/>
      </w:pPr>
    </w:lvl>
  </w:abstractNum>
  <w:abstractNum w:abstractNumId="16">
    <w:nsid w:val="30987EAC"/>
    <w:multiLevelType w:val="hybridMultilevel"/>
    <w:tmpl w:val="C2A84FAC"/>
    <w:lvl w:ilvl="0" w:tplc="97B6BC98">
      <w:numFmt w:val="bullet"/>
      <w:lvlText w:val="-"/>
      <w:lvlJc w:val="left"/>
      <w:pPr>
        <w:ind w:left="720" w:hanging="360"/>
      </w:pPr>
      <w:rPr>
        <w:rFonts w:ascii="Times New Roman" w:eastAsia="Times New Roman"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30C51FDB"/>
    <w:multiLevelType w:val="hybridMultilevel"/>
    <w:tmpl w:val="99BAFC48"/>
    <w:lvl w:ilvl="0" w:tplc="000F0409">
      <w:start w:val="1"/>
      <w:numFmt w:val="decimal"/>
      <w:lvlText w:val="%1."/>
      <w:lvlJc w:val="left"/>
      <w:pPr>
        <w:tabs>
          <w:tab w:val="num" w:pos="720"/>
        </w:tabs>
        <w:ind w:left="720" w:hanging="360"/>
      </w:p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18">
    <w:nsid w:val="374C2E91"/>
    <w:multiLevelType w:val="multilevel"/>
    <w:tmpl w:val="79FAEF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39A83262"/>
    <w:multiLevelType w:val="hybridMultilevel"/>
    <w:tmpl w:val="9FF62C9C"/>
    <w:lvl w:ilvl="0" w:tplc="2750971C">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0">
    <w:nsid w:val="5A1528FD"/>
    <w:multiLevelType w:val="hybridMultilevel"/>
    <w:tmpl w:val="3E022886"/>
    <w:lvl w:ilvl="0" w:tplc="000F0409">
      <w:start w:val="1"/>
      <w:numFmt w:val="decimal"/>
      <w:lvlText w:val="%1."/>
      <w:lvlJc w:val="left"/>
      <w:pPr>
        <w:tabs>
          <w:tab w:val="num" w:pos="720"/>
        </w:tabs>
        <w:ind w:left="720" w:hanging="360"/>
      </w:pPr>
    </w:lvl>
    <w:lvl w:ilvl="1" w:tplc="00190409">
      <w:start w:val="1"/>
      <w:numFmt w:val="lowerLetter"/>
      <w:lvlText w:val="%2."/>
      <w:lvlJc w:val="left"/>
      <w:pPr>
        <w:tabs>
          <w:tab w:val="num" w:pos="1440"/>
        </w:tabs>
        <w:ind w:left="1440" w:hanging="360"/>
      </w:pPr>
    </w:lvl>
    <w:lvl w:ilvl="2" w:tplc="001B0409">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21">
    <w:nsid w:val="5F0A5BFC"/>
    <w:multiLevelType w:val="hybridMultilevel"/>
    <w:tmpl w:val="4C247DF8"/>
    <w:lvl w:ilvl="0" w:tplc="000F0409">
      <w:start w:val="1"/>
      <w:numFmt w:val="decimal"/>
      <w:lvlText w:val="%1."/>
      <w:lvlJc w:val="left"/>
      <w:pPr>
        <w:tabs>
          <w:tab w:val="num" w:pos="720"/>
        </w:tabs>
        <w:ind w:left="720" w:hanging="360"/>
      </w:pPr>
    </w:lvl>
    <w:lvl w:ilvl="1" w:tplc="00190409">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22">
    <w:nsid w:val="7EB834DF"/>
    <w:multiLevelType w:val="hybridMultilevel"/>
    <w:tmpl w:val="2744CE28"/>
    <w:lvl w:ilvl="0" w:tplc="000F0409">
      <w:start w:val="1"/>
      <w:numFmt w:val="decimal"/>
      <w:lvlText w:val="%1."/>
      <w:lvlJc w:val="left"/>
      <w:pPr>
        <w:tabs>
          <w:tab w:val="num" w:pos="720"/>
        </w:tabs>
        <w:ind w:left="720" w:hanging="360"/>
      </w:p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3"/>
  </w:num>
  <w:num w:numId="12">
    <w:abstractNumId w:val="12"/>
  </w:num>
  <w:num w:numId="13">
    <w:abstractNumId w:val="21"/>
  </w:num>
  <w:num w:numId="14">
    <w:abstractNumId w:val="22"/>
  </w:num>
  <w:num w:numId="15">
    <w:abstractNumId w:val="20"/>
  </w:num>
  <w:num w:numId="16">
    <w:abstractNumId w:val="17"/>
  </w:num>
  <w:num w:numId="17">
    <w:abstractNumId w:val="15"/>
  </w:num>
  <w:num w:numId="18">
    <w:abstractNumId w:val="11"/>
  </w:num>
  <w:num w:numId="19">
    <w:abstractNumId w:val="14"/>
  </w:num>
  <w:num w:numId="20">
    <w:abstractNumId w:val="16"/>
  </w:num>
  <w:num w:numId="21">
    <w:abstractNumId w:val="10"/>
  </w:num>
  <w:num w:numId="22">
    <w:abstractNumId w:val="18"/>
  </w:num>
  <w:num w:numId="23">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8"/>
  <w:embedSystemFonts/>
  <w:proofState w:spelling="clean" w:grammar="clean"/>
  <w:attachedTemplate r:id="rId1"/>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074DB"/>
    <w:rsid w:val="000036F9"/>
    <w:rsid w:val="00010929"/>
    <w:rsid w:val="00021325"/>
    <w:rsid w:val="000314A8"/>
    <w:rsid w:val="00033F09"/>
    <w:rsid w:val="00051044"/>
    <w:rsid w:val="0005290F"/>
    <w:rsid w:val="00053454"/>
    <w:rsid w:val="000606AF"/>
    <w:rsid w:val="00060C53"/>
    <w:rsid w:val="00071AAC"/>
    <w:rsid w:val="000729A1"/>
    <w:rsid w:val="00094E0B"/>
    <w:rsid w:val="000951B7"/>
    <w:rsid w:val="0009797A"/>
    <w:rsid w:val="000A45E6"/>
    <w:rsid w:val="000B74D8"/>
    <w:rsid w:val="000C0594"/>
    <w:rsid w:val="000C1548"/>
    <w:rsid w:val="000C27C8"/>
    <w:rsid w:val="000C7097"/>
    <w:rsid w:val="000D2A4F"/>
    <w:rsid w:val="000E155A"/>
    <w:rsid w:val="000F1FBE"/>
    <w:rsid w:val="000F320A"/>
    <w:rsid w:val="000F54BE"/>
    <w:rsid w:val="00100205"/>
    <w:rsid w:val="0010377E"/>
    <w:rsid w:val="00105D1D"/>
    <w:rsid w:val="001115D6"/>
    <w:rsid w:val="00112A33"/>
    <w:rsid w:val="00122035"/>
    <w:rsid w:val="00134839"/>
    <w:rsid w:val="00136B21"/>
    <w:rsid w:val="0014786B"/>
    <w:rsid w:val="00153EF3"/>
    <w:rsid w:val="00164487"/>
    <w:rsid w:val="001655FF"/>
    <w:rsid w:val="00175157"/>
    <w:rsid w:val="00176552"/>
    <w:rsid w:val="00180019"/>
    <w:rsid w:val="001840E3"/>
    <w:rsid w:val="00185EBF"/>
    <w:rsid w:val="001908B8"/>
    <w:rsid w:val="001956BB"/>
    <w:rsid w:val="001A2281"/>
    <w:rsid w:val="001A315E"/>
    <w:rsid w:val="001B47CA"/>
    <w:rsid w:val="001C75AE"/>
    <w:rsid w:val="001D7968"/>
    <w:rsid w:val="001E3D0E"/>
    <w:rsid w:val="001F5874"/>
    <w:rsid w:val="002052FE"/>
    <w:rsid w:val="00224CC2"/>
    <w:rsid w:val="0023090B"/>
    <w:rsid w:val="00235B96"/>
    <w:rsid w:val="00252D85"/>
    <w:rsid w:val="00255FAD"/>
    <w:rsid w:val="00256CC6"/>
    <w:rsid w:val="00283263"/>
    <w:rsid w:val="00290808"/>
    <w:rsid w:val="00290F18"/>
    <w:rsid w:val="002957C4"/>
    <w:rsid w:val="00296398"/>
    <w:rsid w:val="002A1F48"/>
    <w:rsid w:val="002B612E"/>
    <w:rsid w:val="002C7F0F"/>
    <w:rsid w:val="002D051C"/>
    <w:rsid w:val="002D368A"/>
    <w:rsid w:val="002E5102"/>
    <w:rsid w:val="002F108A"/>
    <w:rsid w:val="00302110"/>
    <w:rsid w:val="003074DB"/>
    <w:rsid w:val="00311A2B"/>
    <w:rsid w:val="00326D1A"/>
    <w:rsid w:val="003417F1"/>
    <w:rsid w:val="00344A99"/>
    <w:rsid w:val="00351558"/>
    <w:rsid w:val="00353F18"/>
    <w:rsid w:val="0036128E"/>
    <w:rsid w:val="00392566"/>
    <w:rsid w:val="003930BE"/>
    <w:rsid w:val="0039566F"/>
    <w:rsid w:val="00397B67"/>
    <w:rsid w:val="003A10BB"/>
    <w:rsid w:val="003A20E9"/>
    <w:rsid w:val="003B0FBF"/>
    <w:rsid w:val="003C6067"/>
    <w:rsid w:val="003D5CB1"/>
    <w:rsid w:val="003E0717"/>
    <w:rsid w:val="003E0804"/>
    <w:rsid w:val="003F0DA2"/>
    <w:rsid w:val="00416D7D"/>
    <w:rsid w:val="004270E8"/>
    <w:rsid w:val="0043224D"/>
    <w:rsid w:val="00455805"/>
    <w:rsid w:val="00462B05"/>
    <w:rsid w:val="00465CE8"/>
    <w:rsid w:val="00466135"/>
    <w:rsid w:val="004742A3"/>
    <w:rsid w:val="00475EB5"/>
    <w:rsid w:val="00493634"/>
    <w:rsid w:val="004A2C7D"/>
    <w:rsid w:val="004A3033"/>
    <w:rsid w:val="004B3686"/>
    <w:rsid w:val="004B6834"/>
    <w:rsid w:val="004B6E5B"/>
    <w:rsid w:val="004B7A0E"/>
    <w:rsid w:val="004D2C1C"/>
    <w:rsid w:val="004D3555"/>
    <w:rsid w:val="004E18CF"/>
    <w:rsid w:val="004E24CA"/>
    <w:rsid w:val="004E6BD7"/>
    <w:rsid w:val="00504A8C"/>
    <w:rsid w:val="00524BDC"/>
    <w:rsid w:val="00537370"/>
    <w:rsid w:val="005441EE"/>
    <w:rsid w:val="00547E4A"/>
    <w:rsid w:val="00550946"/>
    <w:rsid w:val="00553B80"/>
    <w:rsid w:val="005634B3"/>
    <w:rsid w:val="005724AD"/>
    <w:rsid w:val="00576980"/>
    <w:rsid w:val="005846DD"/>
    <w:rsid w:val="00587B84"/>
    <w:rsid w:val="00591C33"/>
    <w:rsid w:val="00594A87"/>
    <w:rsid w:val="005A1D9A"/>
    <w:rsid w:val="005B470C"/>
    <w:rsid w:val="005B61C6"/>
    <w:rsid w:val="005C031A"/>
    <w:rsid w:val="005D096F"/>
    <w:rsid w:val="005D1E87"/>
    <w:rsid w:val="005D5906"/>
    <w:rsid w:val="005F05C6"/>
    <w:rsid w:val="005F0937"/>
    <w:rsid w:val="006009A5"/>
    <w:rsid w:val="00600E46"/>
    <w:rsid w:val="0060109C"/>
    <w:rsid w:val="00604937"/>
    <w:rsid w:val="006075DF"/>
    <w:rsid w:val="00613738"/>
    <w:rsid w:val="00621CF2"/>
    <w:rsid w:val="0062210A"/>
    <w:rsid w:val="00631228"/>
    <w:rsid w:val="00642D88"/>
    <w:rsid w:val="00643E18"/>
    <w:rsid w:val="00657BCF"/>
    <w:rsid w:val="00657E76"/>
    <w:rsid w:val="00676AEE"/>
    <w:rsid w:val="0068745B"/>
    <w:rsid w:val="006901C0"/>
    <w:rsid w:val="006A224E"/>
    <w:rsid w:val="006B0FAF"/>
    <w:rsid w:val="006B61EE"/>
    <w:rsid w:val="006D1BBA"/>
    <w:rsid w:val="006D5547"/>
    <w:rsid w:val="006D722A"/>
    <w:rsid w:val="006E0C86"/>
    <w:rsid w:val="006E10DA"/>
    <w:rsid w:val="00730356"/>
    <w:rsid w:val="00741EB7"/>
    <w:rsid w:val="007527D2"/>
    <w:rsid w:val="00752B53"/>
    <w:rsid w:val="00765673"/>
    <w:rsid w:val="0077114A"/>
    <w:rsid w:val="00773DC9"/>
    <w:rsid w:val="00774A47"/>
    <w:rsid w:val="0078784B"/>
    <w:rsid w:val="007878D4"/>
    <w:rsid w:val="00787DA8"/>
    <w:rsid w:val="00791851"/>
    <w:rsid w:val="00793BF6"/>
    <w:rsid w:val="0079749D"/>
    <w:rsid w:val="007A4F56"/>
    <w:rsid w:val="007B64F2"/>
    <w:rsid w:val="007B72E9"/>
    <w:rsid w:val="007C355B"/>
    <w:rsid w:val="007C5D24"/>
    <w:rsid w:val="007D3733"/>
    <w:rsid w:val="007E5F51"/>
    <w:rsid w:val="007F4479"/>
    <w:rsid w:val="00802162"/>
    <w:rsid w:val="00803D0B"/>
    <w:rsid w:val="00810F9D"/>
    <w:rsid w:val="00811D69"/>
    <w:rsid w:val="00822178"/>
    <w:rsid w:val="00823FC8"/>
    <w:rsid w:val="00827B09"/>
    <w:rsid w:val="008428C2"/>
    <w:rsid w:val="00853F04"/>
    <w:rsid w:val="008561AF"/>
    <w:rsid w:val="00860636"/>
    <w:rsid w:val="00873818"/>
    <w:rsid w:val="008810C2"/>
    <w:rsid w:val="00883974"/>
    <w:rsid w:val="008934EE"/>
    <w:rsid w:val="00897167"/>
    <w:rsid w:val="008A1695"/>
    <w:rsid w:val="008A4F1C"/>
    <w:rsid w:val="008A4FE5"/>
    <w:rsid w:val="008B1E73"/>
    <w:rsid w:val="008C15DF"/>
    <w:rsid w:val="008C179C"/>
    <w:rsid w:val="008C619F"/>
    <w:rsid w:val="008D7068"/>
    <w:rsid w:val="008E6849"/>
    <w:rsid w:val="00910735"/>
    <w:rsid w:val="009215C2"/>
    <w:rsid w:val="00922700"/>
    <w:rsid w:val="00924A04"/>
    <w:rsid w:val="0092513D"/>
    <w:rsid w:val="00935669"/>
    <w:rsid w:val="00956588"/>
    <w:rsid w:val="00972D9B"/>
    <w:rsid w:val="009744B0"/>
    <w:rsid w:val="00974614"/>
    <w:rsid w:val="00974B37"/>
    <w:rsid w:val="00977A47"/>
    <w:rsid w:val="00977BC7"/>
    <w:rsid w:val="0098276B"/>
    <w:rsid w:val="00985A25"/>
    <w:rsid w:val="00985D3F"/>
    <w:rsid w:val="009879C5"/>
    <w:rsid w:val="00987CB1"/>
    <w:rsid w:val="009A1AA3"/>
    <w:rsid w:val="009B0BC1"/>
    <w:rsid w:val="009B33EB"/>
    <w:rsid w:val="009B4B9D"/>
    <w:rsid w:val="009B7668"/>
    <w:rsid w:val="009C0766"/>
    <w:rsid w:val="009D711D"/>
    <w:rsid w:val="009F067A"/>
    <w:rsid w:val="009F068C"/>
    <w:rsid w:val="00A04C5A"/>
    <w:rsid w:val="00A06D26"/>
    <w:rsid w:val="00A138BC"/>
    <w:rsid w:val="00A145FD"/>
    <w:rsid w:val="00A21700"/>
    <w:rsid w:val="00A30B8C"/>
    <w:rsid w:val="00A32149"/>
    <w:rsid w:val="00A32A70"/>
    <w:rsid w:val="00A44573"/>
    <w:rsid w:val="00A465AA"/>
    <w:rsid w:val="00A50A39"/>
    <w:rsid w:val="00A51F30"/>
    <w:rsid w:val="00A53A26"/>
    <w:rsid w:val="00A544EB"/>
    <w:rsid w:val="00A62C0D"/>
    <w:rsid w:val="00A75E46"/>
    <w:rsid w:val="00A801E1"/>
    <w:rsid w:val="00A866DD"/>
    <w:rsid w:val="00A961DF"/>
    <w:rsid w:val="00AA5DD7"/>
    <w:rsid w:val="00AB2C93"/>
    <w:rsid w:val="00AC112F"/>
    <w:rsid w:val="00AD173E"/>
    <w:rsid w:val="00AD4C84"/>
    <w:rsid w:val="00AE37A1"/>
    <w:rsid w:val="00AE583C"/>
    <w:rsid w:val="00AE7E84"/>
    <w:rsid w:val="00AF2C87"/>
    <w:rsid w:val="00AF333C"/>
    <w:rsid w:val="00AF4D89"/>
    <w:rsid w:val="00B023A3"/>
    <w:rsid w:val="00B12421"/>
    <w:rsid w:val="00B15FAF"/>
    <w:rsid w:val="00B25F67"/>
    <w:rsid w:val="00B2788F"/>
    <w:rsid w:val="00B37B9C"/>
    <w:rsid w:val="00B64C0E"/>
    <w:rsid w:val="00B66ABB"/>
    <w:rsid w:val="00B67810"/>
    <w:rsid w:val="00B85DBB"/>
    <w:rsid w:val="00B90BDA"/>
    <w:rsid w:val="00BA5177"/>
    <w:rsid w:val="00BA5827"/>
    <w:rsid w:val="00BA63DC"/>
    <w:rsid w:val="00BA7A1D"/>
    <w:rsid w:val="00BB4EFD"/>
    <w:rsid w:val="00BB55DC"/>
    <w:rsid w:val="00BB7EA1"/>
    <w:rsid w:val="00BC06F4"/>
    <w:rsid w:val="00BC6734"/>
    <w:rsid w:val="00BE47DF"/>
    <w:rsid w:val="00C11045"/>
    <w:rsid w:val="00C165C4"/>
    <w:rsid w:val="00C166E8"/>
    <w:rsid w:val="00C25595"/>
    <w:rsid w:val="00C26F8E"/>
    <w:rsid w:val="00C27722"/>
    <w:rsid w:val="00C42693"/>
    <w:rsid w:val="00C50041"/>
    <w:rsid w:val="00C50285"/>
    <w:rsid w:val="00C74A91"/>
    <w:rsid w:val="00C85E70"/>
    <w:rsid w:val="00C8722F"/>
    <w:rsid w:val="00CA3DE0"/>
    <w:rsid w:val="00CA6378"/>
    <w:rsid w:val="00CB37A5"/>
    <w:rsid w:val="00CB55F5"/>
    <w:rsid w:val="00CC4753"/>
    <w:rsid w:val="00CD10DE"/>
    <w:rsid w:val="00CD4600"/>
    <w:rsid w:val="00CD6715"/>
    <w:rsid w:val="00CE3440"/>
    <w:rsid w:val="00D02A82"/>
    <w:rsid w:val="00D0646B"/>
    <w:rsid w:val="00D34640"/>
    <w:rsid w:val="00D43EEC"/>
    <w:rsid w:val="00D60BB8"/>
    <w:rsid w:val="00D627BD"/>
    <w:rsid w:val="00D62BEB"/>
    <w:rsid w:val="00D7353A"/>
    <w:rsid w:val="00D74CCC"/>
    <w:rsid w:val="00D81D62"/>
    <w:rsid w:val="00D863FA"/>
    <w:rsid w:val="00D960B7"/>
    <w:rsid w:val="00DA19B3"/>
    <w:rsid w:val="00DA5C53"/>
    <w:rsid w:val="00DB6152"/>
    <w:rsid w:val="00DB6349"/>
    <w:rsid w:val="00DB722E"/>
    <w:rsid w:val="00DB76FD"/>
    <w:rsid w:val="00DC1C3D"/>
    <w:rsid w:val="00DC258B"/>
    <w:rsid w:val="00DC4AD7"/>
    <w:rsid w:val="00DD0FAC"/>
    <w:rsid w:val="00DD1DD7"/>
    <w:rsid w:val="00DD47CD"/>
    <w:rsid w:val="00DD5632"/>
    <w:rsid w:val="00DD634A"/>
    <w:rsid w:val="00DE14C8"/>
    <w:rsid w:val="00DE7C55"/>
    <w:rsid w:val="00DF0A05"/>
    <w:rsid w:val="00DF273C"/>
    <w:rsid w:val="00E01812"/>
    <w:rsid w:val="00E16940"/>
    <w:rsid w:val="00E35008"/>
    <w:rsid w:val="00E51EEE"/>
    <w:rsid w:val="00E6003B"/>
    <w:rsid w:val="00E6375E"/>
    <w:rsid w:val="00E716A2"/>
    <w:rsid w:val="00E816C3"/>
    <w:rsid w:val="00E81916"/>
    <w:rsid w:val="00EA1AC8"/>
    <w:rsid w:val="00EA56E5"/>
    <w:rsid w:val="00EA683C"/>
    <w:rsid w:val="00EC1FB3"/>
    <w:rsid w:val="00ED5990"/>
    <w:rsid w:val="00EE515D"/>
    <w:rsid w:val="00EE55C1"/>
    <w:rsid w:val="00F13A4D"/>
    <w:rsid w:val="00F174E8"/>
    <w:rsid w:val="00F22B11"/>
    <w:rsid w:val="00F31872"/>
    <w:rsid w:val="00F42D92"/>
    <w:rsid w:val="00F46B43"/>
    <w:rsid w:val="00F46C1C"/>
    <w:rsid w:val="00F57635"/>
    <w:rsid w:val="00F61B92"/>
    <w:rsid w:val="00F640FA"/>
    <w:rsid w:val="00F869AB"/>
    <w:rsid w:val="00F87B72"/>
    <w:rsid w:val="00F941BE"/>
    <w:rsid w:val="00F971C3"/>
    <w:rsid w:val="00FB021B"/>
    <w:rsid w:val="00FB0679"/>
    <w:rsid w:val="00FB4A91"/>
    <w:rsid w:val="00FB6139"/>
    <w:rsid w:val="00FB654A"/>
    <w:rsid w:val="00FC626F"/>
    <w:rsid w:val="00FD23CC"/>
    <w:rsid w:val="00FD6700"/>
    <w:rsid w:val="00FE1C16"/>
    <w:rsid w:val="00FE67C2"/>
    <w:rsid w:val="00FE6C7D"/>
    <w:rsid w:val="00FF12A2"/>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oNotEmbedSmartTags/>
  <w:decimalSymbol w:val="."/>
  <w:listSeparator w:val=","/>
  <w14:docId w14:val="24D66E4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2" w:unhideWhenUsed="0" w:qFormat="1"/>
    <w:lsdException w:name="heading 3" w:semiHidden="0" w:uiPriority="3" w:unhideWhenUsed="0" w:qFormat="1"/>
    <w:lsdException w:name="heading 4"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7" w:unhideWhenUsed="0" w:qFormat="1"/>
    <w:lsdException w:name="Normal (Web)"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Card"/>
    <w:qFormat/>
    <w:rsid w:val="005A1D9A"/>
    <w:rPr>
      <w:rFonts w:ascii="Calibri" w:eastAsiaTheme="minorHAnsi" w:hAnsi="Calibri" w:cs="Calibri"/>
      <w:sz w:val="22"/>
      <w:szCs w:val="22"/>
    </w:rPr>
  </w:style>
  <w:style w:type="paragraph" w:styleId="Heading1">
    <w:name w:val="heading 1"/>
    <w:aliases w:val="Pocket"/>
    <w:basedOn w:val="Normal"/>
    <w:next w:val="Normal"/>
    <w:link w:val="Heading1Char"/>
    <w:uiPriority w:val="1"/>
    <w:qFormat/>
    <w:rsid w:val="005A1D9A"/>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basedOn w:val="Normal"/>
    <w:next w:val="Normal"/>
    <w:link w:val="Heading2Char"/>
    <w:uiPriority w:val="2"/>
    <w:qFormat/>
    <w:rsid w:val="005A1D9A"/>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5A1D9A"/>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5A1D9A"/>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rsid w:val="005A1D9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5A1D9A"/>
  </w:style>
  <w:style w:type="paragraph" w:styleId="Header">
    <w:name w:val="header"/>
    <w:basedOn w:val="Normal"/>
    <w:link w:val="HeaderChar"/>
    <w:uiPriority w:val="99"/>
    <w:rsid w:val="005A1D9A"/>
    <w:pPr>
      <w:tabs>
        <w:tab w:val="center" w:pos="4680"/>
        <w:tab w:val="right" w:pos="9360"/>
      </w:tabs>
    </w:pPr>
  </w:style>
  <w:style w:type="paragraph" w:styleId="Footer">
    <w:name w:val="footer"/>
    <w:basedOn w:val="Normal"/>
    <w:link w:val="FooterChar"/>
    <w:uiPriority w:val="99"/>
    <w:rsid w:val="005A1D9A"/>
    <w:pPr>
      <w:tabs>
        <w:tab w:val="center" w:pos="4680"/>
        <w:tab w:val="right" w:pos="9360"/>
      </w:tabs>
    </w:pPr>
  </w:style>
  <w:style w:type="character" w:styleId="PageNumber">
    <w:name w:val="page number"/>
    <w:basedOn w:val="DefaultParagraphFont"/>
    <w:rsid w:val="00BA7A1D"/>
  </w:style>
  <w:style w:type="character" w:customStyle="1" w:styleId="cite">
    <w:name w:val="cite"/>
    <w:aliases w:val="Heading 3 Char Char Char,Heading 3 Char Char Char1,Heading 3 Char1,Char Char2,cites Char Char,Heading 3 Char1 Char,Citation Char Char1 Char Char Char Char Char,Char Char,Underlined Text Char,Block Writing Char,Index Headers Char,No Spacing Char Cha"/>
    <w:basedOn w:val="DefaultParagraphFont"/>
    <w:qFormat/>
    <w:rsid w:val="00BA7A1D"/>
    <w:rPr>
      <w:rFonts w:ascii="Times New Roman" w:hAnsi="Times New Roman"/>
      <w:b/>
      <w:sz w:val="24"/>
    </w:rPr>
  </w:style>
  <w:style w:type="paragraph" w:customStyle="1" w:styleId="tag">
    <w:name w:val="tag"/>
    <w:basedOn w:val="Normal"/>
    <w:link w:val="tagChar"/>
    <w:qFormat/>
    <w:rsid w:val="00BA7A1D"/>
    <w:rPr>
      <w:b/>
      <w:sz w:val="24"/>
    </w:rPr>
  </w:style>
  <w:style w:type="paragraph" w:customStyle="1" w:styleId="card">
    <w:name w:val="card"/>
    <w:basedOn w:val="Normal"/>
    <w:link w:val="cardChar"/>
    <w:qFormat/>
    <w:rsid w:val="00BA7A1D"/>
    <w:pPr>
      <w:ind w:left="288" w:right="288"/>
    </w:pPr>
  </w:style>
  <w:style w:type="character" w:customStyle="1" w:styleId="underline">
    <w:name w:val="underline"/>
    <w:basedOn w:val="DefaultParagraphFont"/>
    <w:qFormat/>
    <w:rsid w:val="00BA7A1D"/>
    <w:rPr>
      <w:b/>
      <w:u w:val="single"/>
    </w:rPr>
  </w:style>
  <w:style w:type="paragraph" w:customStyle="1" w:styleId="BlockTitle2">
    <w:name w:val="Block Title2"/>
    <w:basedOn w:val="Normal"/>
    <w:rsid w:val="00BA7A1D"/>
    <w:pPr>
      <w:spacing w:after="240"/>
      <w:jc w:val="center"/>
    </w:pPr>
    <w:rPr>
      <w:rFonts w:ascii="Arial" w:hAnsi="Arial"/>
      <w:b/>
      <w:sz w:val="28"/>
    </w:rPr>
  </w:style>
  <w:style w:type="paragraph" w:styleId="DocumentMap">
    <w:name w:val="Document Map"/>
    <w:basedOn w:val="Normal"/>
    <w:semiHidden/>
    <w:rsid w:val="00BA7A1D"/>
    <w:pPr>
      <w:shd w:val="clear" w:color="auto" w:fill="000080"/>
    </w:pPr>
    <w:rPr>
      <w:rFonts w:ascii="Verdana" w:hAnsi="Verdana"/>
    </w:rPr>
  </w:style>
  <w:style w:type="paragraph" w:customStyle="1" w:styleId="Hat">
    <w:name w:val="Hat"/>
    <w:basedOn w:val="Heading1"/>
    <w:rsid w:val="00BA7A1D"/>
    <w:pPr>
      <w:spacing w:before="6600" w:after="240"/>
    </w:pPr>
    <w:rPr>
      <w:rFonts w:ascii="Times New Roman" w:hAnsi="Times New Roman"/>
      <w:sz w:val="44"/>
    </w:rPr>
  </w:style>
  <w:style w:type="paragraph" w:customStyle="1" w:styleId="BlockTitle">
    <w:name w:val="Block Title"/>
    <w:basedOn w:val="Heading1"/>
    <w:rsid w:val="00BA7A1D"/>
    <w:pPr>
      <w:spacing w:before="0" w:after="240"/>
    </w:pPr>
  </w:style>
  <w:style w:type="paragraph" w:styleId="TOC1">
    <w:name w:val="toc 1"/>
    <w:basedOn w:val="Normal"/>
    <w:next w:val="Normal"/>
    <w:autoRedefine/>
    <w:uiPriority w:val="39"/>
    <w:rsid w:val="00BA7A1D"/>
  </w:style>
  <w:style w:type="character" w:styleId="Hyperlink">
    <w:name w:val="Hyperlink"/>
    <w:basedOn w:val="DefaultParagraphFont"/>
    <w:uiPriority w:val="99"/>
    <w:rsid w:val="005A1D9A"/>
    <w:rPr>
      <w:color w:val="auto"/>
      <w:u w:val="none"/>
    </w:rPr>
  </w:style>
  <w:style w:type="paragraph" w:styleId="TOC2">
    <w:name w:val="toc 2"/>
    <w:basedOn w:val="Normal"/>
    <w:next w:val="Normal"/>
    <w:autoRedefine/>
    <w:semiHidden/>
    <w:rsid w:val="00BA7A1D"/>
    <w:pPr>
      <w:ind w:left="200"/>
    </w:pPr>
  </w:style>
  <w:style w:type="paragraph" w:styleId="TOC3">
    <w:name w:val="toc 3"/>
    <w:basedOn w:val="Normal"/>
    <w:next w:val="Normal"/>
    <w:autoRedefine/>
    <w:semiHidden/>
    <w:rsid w:val="00BA7A1D"/>
    <w:pPr>
      <w:ind w:left="400"/>
    </w:pPr>
  </w:style>
  <w:style w:type="paragraph" w:styleId="TOC4">
    <w:name w:val="toc 4"/>
    <w:basedOn w:val="Normal"/>
    <w:next w:val="Normal"/>
    <w:autoRedefine/>
    <w:semiHidden/>
    <w:rsid w:val="00BA7A1D"/>
    <w:pPr>
      <w:ind w:left="600"/>
    </w:pPr>
  </w:style>
  <w:style w:type="paragraph" w:styleId="TOC5">
    <w:name w:val="toc 5"/>
    <w:basedOn w:val="Normal"/>
    <w:next w:val="Normal"/>
    <w:autoRedefine/>
    <w:semiHidden/>
    <w:rsid w:val="00BA7A1D"/>
    <w:pPr>
      <w:ind w:left="800"/>
    </w:pPr>
  </w:style>
  <w:style w:type="paragraph" w:styleId="TOC6">
    <w:name w:val="toc 6"/>
    <w:basedOn w:val="Normal"/>
    <w:next w:val="Normal"/>
    <w:autoRedefine/>
    <w:semiHidden/>
    <w:rsid w:val="00BA7A1D"/>
    <w:pPr>
      <w:ind w:left="1000"/>
    </w:pPr>
  </w:style>
  <w:style w:type="paragraph" w:styleId="TOC7">
    <w:name w:val="toc 7"/>
    <w:basedOn w:val="Normal"/>
    <w:next w:val="Normal"/>
    <w:autoRedefine/>
    <w:semiHidden/>
    <w:rsid w:val="00BA7A1D"/>
    <w:pPr>
      <w:ind w:left="1200"/>
    </w:pPr>
  </w:style>
  <w:style w:type="paragraph" w:styleId="TOC8">
    <w:name w:val="toc 8"/>
    <w:basedOn w:val="Normal"/>
    <w:next w:val="Normal"/>
    <w:autoRedefine/>
    <w:semiHidden/>
    <w:rsid w:val="00BA7A1D"/>
    <w:pPr>
      <w:ind w:left="1400"/>
    </w:pPr>
  </w:style>
  <w:style w:type="paragraph" w:styleId="TOC9">
    <w:name w:val="toc 9"/>
    <w:basedOn w:val="Normal"/>
    <w:next w:val="Normal"/>
    <w:autoRedefine/>
    <w:semiHidden/>
    <w:rsid w:val="00BA7A1D"/>
    <w:pPr>
      <w:ind w:left="1600"/>
    </w:pPr>
  </w:style>
  <w:style w:type="paragraph" w:customStyle="1" w:styleId="TxBrp1">
    <w:name w:val="TxBr_p1"/>
    <w:basedOn w:val="Normal"/>
    <w:rsid w:val="00BA7A1D"/>
    <w:pPr>
      <w:tabs>
        <w:tab w:val="left" w:pos="204"/>
      </w:tabs>
      <w:autoSpaceDE w:val="0"/>
      <w:autoSpaceDN w:val="0"/>
      <w:adjustRightInd w:val="0"/>
      <w:spacing w:line="272" w:lineRule="atLeast"/>
      <w:jc w:val="both"/>
    </w:pPr>
    <w:rPr>
      <w:sz w:val="24"/>
    </w:rPr>
  </w:style>
  <w:style w:type="paragraph" w:styleId="NormalWeb">
    <w:name w:val="Normal (Web)"/>
    <w:basedOn w:val="Normal"/>
    <w:rsid w:val="00BA7A1D"/>
    <w:pPr>
      <w:spacing w:before="100" w:beforeAutospacing="1" w:after="100" w:afterAutospacing="1"/>
    </w:pPr>
    <w:rPr>
      <w:sz w:val="24"/>
    </w:rPr>
  </w:style>
  <w:style w:type="paragraph" w:customStyle="1" w:styleId="fullstory">
    <w:name w:val="fullstory"/>
    <w:basedOn w:val="Normal"/>
    <w:rsid w:val="00BA7A1D"/>
    <w:pPr>
      <w:spacing w:before="100" w:beforeAutospacing="1" w:after="100" w:afterAutospacing="1"/>
    </w:pPr>
    <w:rPr>
      <w:sz w:val="24"/>
    </w:rPr>
  </w:style>
  <w:style w:type="character" w:styleId="FollowedHyperlink">
    <w:name w:val="FollowedHyperlink"/>
    <w:basedOn w:val="DefaultParagraphFont"/>
    <w:uiPriority w:val="99"/>
    <w:rsid w:val="005A1D9A"/>
    <w:rPr>
      <w:color w:val="auto"/>
      <w:u w:val="none"/>
    </w:rPr>
  </w:style>
  <w:style w:type="paragraph" w:styleId="BalloonText">
    <w:name w:val="Balloon Text"/>
    <w:basedOn w:val="Normal"/>
    <w:semiHidden/>
    <w:rsid w:val="00CA7D79"/>
    <w:rPr>
      <w:rFonts w:ascii="Lucida Grande" w:hAnsi="Lucida Grande"/>
      <w:sz w:val="18"/>
      <w:szCs w:val="18"/>
    </w:rPr>
  </w:style>
  <w:style w:type="character" w:customStyle="1" w:styleId="textboldChar">
    <w:name w:val="text bold Char"/>
    <w:basedOn w:val="DefaultParagraphFont"/>
    <w:rsid w:val="00B26AC7"/>
    <w:rPr>
      <w:b/>
      <w:sz w:val="24"/>
      <w:szCs w:val="24"/>
      <w:u w:val="thick"/>
      <w:lang w:val="en-US" w:eastAsia="en-US" w:bidi="ar-SA"/>
    </w:rPr>
  </w:style>
  <w:style w:type="character" w:customStyle="1" w:styleId="tagChar">
    <w:name w:val="tag Char"/>
    <w:aliases w:val="TAG Char,Heading 2 Char2 Char Char,Heading 2 Char1 Char Char Char1,Heading 2 Char Char Char Char Char1,Heading 2 Char Char1 Char Char,Heading 2 Char2 Char1,Heading 2 Char1 Char Char11,Heading 2 Char Char Char Char11,Heading 2 Char11,Heading 21"/>
    <w:basedOn w:val="DefaultParagraphFont"/>
    <w:link w:val="tag"/>
    <w:rsid w:val="0068745B"/>
    <w:rPr>
      <w:b/>
      <w:sz w:val="24"/>
    </w:rPr>
  </w:style>
  <w:style w:type="character" w:customStyle="1" w:styleId="cardChar">
    <w:name w:val="card Char"/>
    <w:basedOn w:val="DefaultParagraphFont"/>
    <w:link w:val="card"/>
    <w:rsid w:val="0068745B"/>
  </w:style>
  <w:style w:type="character" w:styleId="CommentReference">
    <w:name w:val="annotation reference"/>
    <w:basedOn w:val="DefaultParagraphFont"/>
    <w:uiPriority w:val="99"/>
    <w:semiHidden/>
    <w:unhideWhenUsed/>
    <w:rsid w:val="0068745B"/>
    <w:rPr>
      <w:sz w:val="16"/>
      <w:szCs w:val="16"/>
    </w:rPr>
  </w:style>
  <w:style w:type="paragraph" w:styleId="CommentText">
    <w:name w:val="annotation text"/>
    <w:basedOn w:val="Normal"/>
    <w:link w:val="CommentTextChar"/>
    <w:uiPriority w:val="99"/>
    <w:semiHidden/>
    <w:unhideWhenUsed/>
    <w:rsid w:val="0068745B"/>
  </w:style>
  <w:style w:type="character" w:customStyle="1" w:styleId="CommentTextChar">
    <w:name w:val="Comment Text Char"/>
    <w:basedOn w:val="DefaultParagraphFont"/>
    <w:link w:val="CommentText"/>
    <w:uiPriority w:val="99"/>
    <w:semiHidden/>
    <w:rsid w:val="0068745B"/>
  </w:style>
  <w:style w:type="paragraph" w:customStyle="1" w:styleId="Cites">
    <w:name w:val="Cites"/>
    <w:next w:val="Cards"/>
    <w:link w:val="CitesChar"/>
    <w:rsid w:val="0068745B"/>
    <w:pPr>
      <w:widowControl w:val="0"/>
      <w:jc w:val="both"/>
      <w:outlineLvl w:val="2"/>
    </w:pPr>
    <w:rPr>
      <w:rFonts w:eastAsia="Calibri"/>
      <w:b/>
    </w:rPr>
  </w:style>
  <w:style w:type="paragraph" w:customStyle="1" w:styleId="Tags">
    <w:name w:val="Tags"/>
    <w:next w:val="Cites"/>
    <w:link w:val="TagsChar"/>
    <w:rsid w:val="0068745B"/>
    <w:pPr>
      <w:widowControl w:val="0"/>
      <w:outlineLvl w:val="1"/>
    </w:pPr>
    <w:rPr>
      <w:rFonts w:eastAsia="Calibri"/>
      <w:b/>
      <w:sz w:val="24"/>
    </w:rPr>
  </w:style>
  <w:style w:type="paragraph" w:customStyle="1" w:styleId="Cards">
    <w:name w:val="Cards"/>
    <w:next w:val="Normal"/>
    <w:link w:val="CardsChar"/>
    <w:rsid w:val="0068745B"/>
    <w:pPr>
      <w:jc w:val="both"/>
    </w:pPr>
    <w:rPr>
      <w:rFonts w:eastAsia="Calibri"/>
    </w:rPr>
  </w:style>
  <w:style w:type="character" w:customStyle="1" w:styleId="TagsChar">
    <w:name w:val="Tags Char"/>
    <w:basedOn w:val="DefaultParagraphFont"/>
    <w:link w:val="Tags"/>
    <w:rsid w:val="0068745B"/>
    <w:rPr>
      <w:rFonts w:eastAsia="Calibri"/>
      <w:b/>
      <w:sz w:val="24"/>
      <w:lang w:val="en-US" w:eastAsia="en-US" w:bidi="ar-SA"/>
    </w:rPr>
  </w:style>
  <w:style w:type="character" w:customStyle="1" w:styleId="CardsChar">
    <w:name w:val="Cards Char"/>
    <w:basedOn w:val="DefaultParagraphFont"/>
    <w:link w:val="Cards"/>
    <w:rsid w:val="0068745B"/>
    <w:rPr>
      <w:rFonts w:eastAsia="Calibri"/>
      <w:lang w:val="en-US" w:eastAsia="en-US" w:bidi="ar-SA"/>
    </w:rPr>
  </w:style>
  <w:style w:type="character" w:customStyle="1" w:styleId="CitesChar">
    <w:name w:val="Cites Char"/>
    <w:basedOn w:val="DefaultParagraphFont"/>
    <w:link w:val="Cites"/>
    <w:rsid w:val="0068745B"/>
    <w:rPr>
      <w:rFonts w:eastAsia="Calibri"/>
      <w:b/>
      <w:lang w:val="en-US" w:eastAsia="en-US" w:bidi="ar-SA"/>
    </w:rPr>
  </w:style>
  <w:style w:type="paragraph" w:customStyle="1" w:styleId="AuthorDate">
    <w:name w:val="AuthorDate"/>
    <w:next w:val="Normal"/>
    <w:link w:val="AuthorDateChar"/>
    <w:rsid w:val="0068745B"/>
    <w:pPr>
      <w:widowControl w:val="0"/>
      <w:outlineLvl w:val="2"/>
    </w:pPr>
    <w:rPr>
      <w:rFonts w:eastAsia="Calibri"/>
      <w:b/>
      <w:sz w:val="24"/>
      <w:u w:val="single"/>
    </w:rPr>
  </w:style>
  <w:style w:type="character" w:customStyle="1" w:styleId="AuthorDateChar">
    <w:name w:val="AuthorDate Char"/>
    <w:basedOn w:val="DefaultParagraphFont"/>
    <w:link w:val="AuthorDate"/>
    <w:rsid w:val="0068745B"/>
    <w:rPr>
      <w:rFonts w:eastAsia="Calibri"/>
      <w:b/>
      <w:sz w:val="24"/>
      <w:u w:val="single"/>
      <w:lang w:val="en-US" w:eastAsia="en-US" w:bidi="ar-SA"/>
    </w:rPr>
  </w:style>
  <w:style w:type="character" w:customStyle="1" w:styleId="CardsFont12pt">
    <w:name w:val="Cards + Font 12pt"/>
    <w:basedOn w:val="CardsChar"/>
    <w:uiPriority w:val="1"/>
    <w:rsid w:val="0068745B"/>
    <w:rPr>
      <w:rFonts w:eastAsia="Calibri"/>
      <w:sz w:val="24"/>
      <w:u w:val="single"/>
      <w:lang w:val="en-US" w:eastAsia="en-US" w:bidi="ar-SA"/>
    </w:rPr>
  </w:style>
  <w:style w:type="character" w:customStyle="1" w:styleId="apple-style-span">
    <w:name w:val="apple-style-span"/>
    <w:basedOn w:val="DefaultParagraphFont"/>
    <w:rsid w:val="006D722A"/>
  </w:style>
  <w:style w:type="character" w:customStyle="1" w:styleId="apple-converted-space">
    <w:name w:val="apple-converted-space"/>
    <w:basedOn w:val="DefaultParagraphFont"/>
    <w:rsid w:val="006D722A"/>
  </w:style>
  <w:style w:type="character" w:customStyle="1" w:styleId="Heading1Char">
    <w:name w:val="Heading 1 Char"/>
    <w:aliases w:val="Pocket Char"/>
    <w:basedOn w:val="DefaultParagraphFont"/>
    <w:link w:val="Heading1"/>
    <w:uiPriority w:val="1"/>
    <w:rsid w:val="005A1D9A"/>
    <w:rPr>
      <w:rFonts w:ascii="Calibri" w:eastAsiaTheme="majorEastAsia" w:hAnsi="Calibri" w:cstheme="majorBidi"/>
      <w:b/>
      <w:bCs/>
      <w:sz w:val="52"/>
      <w:szCs w:val="28"/>
    </w:rPr>
  </w:style>
  <w:style w:type="character" w:customStyle="1" w:styleId="Emphasis2">
    <w:name w:val="Emphasis2"/>
    <w:basedOn w:val="DefaultParagraphFont"/>
    <w:uiPriority w:val="99"/>
    <w:rsid w:val="00B66ABB"/>
    <w:rPr>
      <w:rFonts w:ascii="Franklin Gothic Heavy" w:hAnsi="Franklin Gothic Heavy"/>
      <w:iCs/>
      <w:u w:val="single"/>
    </w:rPr>
  </w:style>
  <w:style w:type="character" w:customStyle="1" w:styleId="midarticleadlabel">
    <w:name w:val="mid_article_ad_label"/>
    <w:basedOn w:val="DefaultParagraphFont"/>
    <w:rsid w:val="00B66ABB"/>
  </w:style>
  <w:style w:type="character" w:customStyle="1" w:styleId="DebateUnderline">
    <w:name w:val="Debate Underline"/>
    <w:rsid w:val="00910735"/>
    <w:rPr>
      <w:rFonts w:ascii="Times New Roman" w:hAnsi="Times New Roman"/>
      <w:sz w:val="20"/>
      <w:u w:val="thick"/>
    </w:rPr>
  </w:style>
  <w:style w:type="character" w:customStyle="1" w:styleId="Heading2Char">
    <w:name w:val="Heading 2 Char"/>
    <w:aliases w:val="Hat Char"/>
    <w:basedOn w:val="DefaultParagraphFont"/>
    <w:link w:val="Heading2"/>
    <w:uiPriority w:val="2"/>
    <w:rsid w:val="005A1D9A"/>
    <w:rPr>
      <w:rFonts w:ascii="Calibri" w:eastAsiaTheme="majorEastAsia" w:hAnsi="Calibri" w:cstheme="majorBidi"/>
      <w:b/>
      <w:bCs/>
      <w:sz w:val="44"/>
      <w:szCs w:val="26"/>
      <w:u w:val="double"/>
    </w:rPr>
  </w:style>
  <w:style w:type="character" w:customStyle="1" w:styleId="CharChar3">
    <w:name w:val="Char Char3"/>
    <w:basedOn w:val="DefaultParagraphFont"/>
    <w:rsid w:val="001A2281"/>
    <w:rPr>
      <w:rFonts w:ascii="Garamond" w:hAnsi="Garamond"/>
      <w:b/>
      <w:szCs w:val="28"/>
    </w:rPr>
  </w:style>
  <w:style w:type="character" w:customStyle="1" w:styleId="Underline0">
    <w:name w:val="Underline"/>
    <w:aliases w:val="Style Bold Underline,Intense Emphasis1,apple-style-span + 6 pt,Kern at 16 pt,Bold,Intense Emphasis11,Intense Emphasis2,HHeading 3 + 12 pt,Cards + Font: 12 pt Char,Bold Cite Char,Citation Char Char Char,Underline Char,Title Char,ci,c,Style,Bo"/>
    <w:basedOn w:val="DefaultParagraphFont"/>
    <w:uiPriority w:val="6"/>
    <w:qFormat/>
    <w:rsid w:val="005A1D9A"/>
    <w:rPr>
      <w:b/>
      <w:bCs/>
      <w:sz w:val="22"/>
      <w:u w:val="single"/>
    </w:rPr>
  </w:style>
  <w:style w:type="character" w:customStyle="1" w:styleId="Heading3Char">
    <w:name w:val="Heading 3 Char"/>
    <w:aliases w:val="Block Char"/>
    <w:basedOn w:val="DefaultParagraphFont"/>
    <w:link w:val="Heading3"/>
    <w:uiPriority w:val="3"/>
    <w:rsid w:val="005A1D9A"/>
    <w:rPr>
      <w:rFonts w:ascii="Calibri" w:eastAsiaTheme="majorEastAsia" w:hAnsi="Calibri" w:cstheme="majorBidi"/>
      <w:b/>
      <w:bCs/>
      <w:sz w:val="32"/>
      <w:szCs w:val="22"/>
      <w:u w:val="single"/>
    </w:rPr>
  </w:style>
  <w:style w:type="character" w:customStyle="1" w:styleId="Heading21Char">
    <w:name w:val="Heading 21 Char"/>
    <w:aliases w:val="Char Char Char Char1 Char1,Char Char Char Char1 Char Char, Char Char Char Char1 Char,Heading 2 Char1 Char1,Char2 Char,Heading 2 Char Char1 Char,Heading 2 Char Char Char Char,Heading 2 Char Char Char1,Heading 2 Char Char Char1 Char Char"/>
    <w:basedOn w:val="DefaultParagraphFont"/>
    <w:rsid w:val="00657BCF"/>
    <w:rPr>
      <w:rFonts w:cs="Arial"/>
      <w:b/>
      <w:bCs/>
      <w:iCs/>
      <w:szCs w:val="28"/>
      <w:lang w:val="en-US" w:eastAsia="en-US" w:bidi="ar-SA"/>
    </w:rPr>
  </w:style>
  <w:style w:type="paragraph" w:customStyle="1" w:styleId="Normal1">
    <w:name w:val="Normal1"/>
    <w:rsid w:val="006E10DA"/>
    <w:rPr>
      <w:color w:val="000000"/>
      <w:szCs w:val="22"/>
    </w:rPr>
  </w:style>
  <w:style w:type="character" w:customStyle="1" w:styleId="StyleStyleBold12pt">
    <w:name w:val="Style Style Bold + 12 pt"/>
    <w:aliases w:val="Cite,Style Style Bold + 12pt,Style Style Bold,Style Style + 12 pt,Style Style Bo... +,Old Cite,Style Style Bold + 10 pt"/>
    <w:basedOn w:val="StyleBold"/>
    <w:uiPriority w:val="5"/>
    <w:qFormat/>
    <w:rsid w:val="005A1D9A"/>
    <w:rPr>
      <w:b/>
      <w:bCs/>
      <w:sz w:val="26"/>
      <w:u w:val="none"/>
    </w:rPr>
  </w:style>
  <w:style w:type="character" w:customStyle="1" w:styleId="Heading4Char">
    <w:name w:val="Heading 4 Char"/>
    <w:aliases w:val="Tag Char"/>
    <w:basedOn w:val="DefaultParagraphFont"/>
    <w:link w:val="Heading4"/>
    <w:uiPriority w:val="4"/>
    <w:rsid w:val="005A1D9A"/>
    <w:rPr>
      <w:rFonts w:ascii="Calibri" w:eastAsiaTheme="majorEastAsia" w:hAnsi="Calibri" w:cstheme="majorBidi"/>
      <w:b/>
      <w:bCs/>
      <w:iCs/>
      <w:sz w:val="26"/>
      <w:szCs w:val="22"/>
    </w:rPr>
  </w:style>
  <w:style w:type="character" w:styleId="Emphasis">
    <w:name w:val="Emphasis"/>
    <w:basedOn w:val="DefaultParagraphFont"/>
    <w:uiPriority w:val="7"/>
    <w:qFormat/>
    <w:rsid w:val="005A1D9A"/>
    <w:rPr>
      <w:rFonts w:ascii="Calibri" w:hAnsi="Calibri" w:cs="Calibri"/>
      <w:b/>
      <w:i w:val="0"/>
      <w:iCs/>
      <w:sz w:val="22"/>
      <w:u w:val="single"/>
      <w:bdr w:val="single" w:sz="18" w:space="0" w:color="auto"/>
    </w:rPr>
  </w:style>
  <w:style w:type="character" w:customStyle="1" w:styleId="StyleBold">
    <w:name w:val="Style Bold"/>
    <w:basedOn w:val="DefaultParagraphFont"/>
    <w:uiPriority w:val="9"/>
    <w:semiHidden/>
    <w:rsid w:val="005A1D9A"/>
    <w:rPr>
      <w:b/>
      <w:bCs/>
    </w:rPr>
  </w:style>
  <w:style w:type="character" w:customStyle="1" w:styleId="HeaderChar">
    <w:name w:val="Header Char"/>
    <w:basedOn w:val="DefaultParagraphFont"/>
    <w:link w:val="Header"/>
    <w:uiPriority w:val="99"/>
    <w:rsid w:val="005A1D9A"/>
    <w:rPr>
      <w:rFonts w:ascii="Calibri" w:eastAsiaTheme="minorHAnsi" w:hAnsi="Calibri" w:cs="Calibri"/>
      <w:sz w:val="22"/>
      <w:szCs w:val="22"/>
    </w:rPr>
  </w:style>
  <w:style w:type="character" w:customStyle="1" w:styleId="FooterChar">
    <w:name w:val="Footer Char"/>
    <w:basedOn w:val="DefaultParagraphFont"/>
    <w:link w:val="Footer"/>
    <w:uiPriority w:val="99"/>
    <w:rsid w:val="005A1D9A"/>
    <w:rPr>
      <w:rFonts w:ascii="Calibri" w:eastAsiaTheme="minorHAnsi" w:hAnsi="Calibri" w:cs="Calibri"/>
      <w:sz w:val="22"/>
      <w:szCs w:val="2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2" w:unhideWhenUsed="0" w:qFormat="1"/>
    <w:lsdException w:name="heading 3" w:semiHidden="0" w:uiPriority="3" w:unhideWhenUsed="0" w:qFormat="1"/>
    <w:lsdException w:name="heading 4"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7" w:unhideWhenUsed="0" w:qFormat="1"/>
    <w:lsdException w:name="Normal (Web)"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Card"/>
    <w:qFormat/>
    <w:rsid w:val="005A1D9A"/>
    <w:rPr>
      <w:rFonts w:ascii="Calibri" w:eastAsiaTheme="minorHAnsi" w:hAnsi="Calibri" w:cs="Calibri"/>
      <w:sz w:val="22"/>
      <w:szCs w:val="22"/>
    </w:rPr>
  </w:style>
  <w:style w:type="paragraph" w:styleId="Heading1">
    <w:name w:val="heading 1"/>
    <w:aliases w:val="Pocket"/>
    <w:basedOn w:val="Normal"/>
    <w:next w:val="Normal"/>
    <w:link w:val="Heading1Char"/>
    <w:uiPriority w:val="1"/>
    <w:qFormat/>
    <w:rsid w:val="005A1D9A"/>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basedOn w:val="Normal"/>
    <w:next w:val="Normal"/>
    <w:link w:val="Heading2Char"/>
    <w:uiPriority w:val="2"/>
    <w:qFormat/>
    <w:rsid w:val="005A1D9A"/>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5A1D9A"/>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5A1D9A"/>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rsid w:val="005A1D9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5A1D9A"/>
  </w:style>
  <w:style w:type="paragraph" w:styleId="Header">
    <w:name w:val="header"/>
    <w:basedOn w:val="Normal"/>
    <w:link w:val="HeaderChar"/>
    <w:uiPriority w:val="99"/>
    <w:rsid w:val="005A1D9A"/>
    <w:pPr>
      <w:tabs>
        <w:tab w:val="center" w:pos="4680"/>
        <w:tab w:val="right" w:pos="9360"/>
      </w:tabs>
    </w:pPr>
  </w:style>
  <w:style w:type="paragraph" w:styleId="Footer">
    <w:name w:val="footer"/>
    <w:basedOn w:val="Normal"/>
    <w:link w:val="FooterChar"/>
    <w:uiPriority w:val="99"/>
    <w:rsid w:val="005A1D9A"/>
    <w:pPr>
      <w:tabs>
        <w:tab w:val="center" w:pos="4680"/>
        <w:tab w:val="right" w:pos="9360"/>
      </w:tabs>
    </w:pPr>
  </w:style>
  <w:style w:type="character" w:styleId="PageNumber">
    <w:name w:val="page number"/>
    <w:basedOn w:val="DefaultParagraphFont"/>
    <w:rsid w:val="00BA7A1D"/>
  </w:style>
  <w:style w:type="character" w:customStyle="1" w:styleId="cite">
    <w:name w:val="cite"/>
    <w:aliases w:val="Heading 3 Char Char Char,Heading 3 Char Char Char1,Heading 3 Char1,Char Char2,cites Char Char,Heading 3 Char1 Char,Citation Char Char1 Char Char Char Char Char,Char Char,Underlined Text Char,Block Writing Char,Index Headers Char,No Spacing Char Cha"/>
    <w:basedOn w:val="DefaultParagraphFont"/>
    <w:qFormat/>
    <w:rsid w:val="00BA7A1D"/>
    <w:rPr>
      <w:rFonts w:ascii="Times New Roman" w:hAnsi="Times New Roman"/>
      <w:b/>
      <w:sz w:val="24"/>
    </w:rPr>
  </w:style>
  <w:style w:type="paragraph" w:customStyle="1" w:styleId="tag">
    <w:name w:val="tag"/>
    <w:basedOn w:val="Normal"/>
    <w:link w:val="tagChar"/>
    <w:qFormat/>
    <w:rsid w:val="00BA7A1D"/>
    <w:rPr>
      <w:b/>
      <w:sz w:val="24"/>
    </w:rPr>
  </w:style>
  <w:style w:type="paragraph" w:customStyle="1" w:styleId="card">
    <w:name w:val="card"/>
    <w:basedOn w:val="Normal"/>
    <w:link w:val="cardChar"/>
    <w:qFormat/>
    <w:rsid w:val="00BA7A1D"/>
    <w:pPr>
      <w:ind w:left="288" w:right="288"/>
    </w:pPr>
  </w:style>
  <w:style w:type="character" w:customStyle="1" w:styleId="underline">
    <w:name w:val="underline"/>
    <w:basedOn w:val="DefaultParagraphFont"/>
    <w:qFormat/>
    <w:rsid w:val="00BA7A1D"/>
    <w:rPr>
      <w:b/>
      <w:u w:val="single"/>
    </w:rPr>
  </w:style>
  <w:style w:type="paragraph" w:customStyle="1" w:styleId="BlockTitle2">
    <w:name w:val="Block Title2"/>
    <w:basedOn w:val="Normal"/>
    <w:rsid w:val="00BA7A1D"/>
    <w:pPr>
      <w:spacing w:after="240"/>
      <w:jc w:val="center"/>
    </w:pPr>
    <w:rPr>
      <w:rFonts w:ascii="Arial" w:hAnsi="Arial"/>
      <w:b/>
      <w:sz w:val="28"/>
    </w:rPr>
  </w:style>
  <w:style w:type="paragraph" w:styleId="DocumentMap">
    <w:name w:val="Document Map"/>
    <w:basedOn w:val="Normal"/>
    <w:semiHidden/>
    <w:rsid w:val="00BA7A1D"/>
    <w:pPr>
      <w:shd w:val="clear" w:color="auto" w:fill="000080"/>
    </w:pPr>
    <w:rPr>
      <w:rFonts w:ascii="Verdana" w:hAnsi="Verdana"/>
    </w:rPr>
  </w:style>
  <w:style w:type="paragraph" w:customStyle="1" w:styleId="Hat">
    <w:name w:val="Hat"/>
    <w:basedOn w:val="Heading1"/>
    <w:rsid w:val="00BA7A1D"/>
    <w:pPr>
      <w:spacing w:before="6600" w:after="240"/>
    </w:pPr>
    <w:rPr>
      <w:rFonts w:ascii="Times New Roman" w:hAnsi="Times New Roman"/>
      <w:sz w:val="44"/>
    </w:rPr>
  </w:style>
  <w:style w:type="paragraph" w:customStyle="1" w:styleId="BlockTitle">
    <w:name w:val="Block Title"/>
    <w:basedOn w:val="Heading1"/>
    <w:rsid w:val="00BA7A1D"/>
    <w:pPr>
      <w:spacing w:before="0" w:after="240"/>
    </w:pPr>
  </w:style>
  <w:style w:type="paragraph" w:styleId="TOC1">
    <w:name w:val="toc 1"/>
    <w:basedOn w:val="Normal"/>
    <w:next w:val="Normal"/>
    <w:autoRedefine/>
    <w:uiPriority w:val="39"/>
    <w:rsid w:val="00BA7A1D"/>
  </w:style>
  <w:style w:type="character" w:styleId="Hyperlink">
    <w:name w:val="Hyperlink"/>
    <w:basedOn w:val="DefaultParagraphFont"/>
    <w:uiPriority w:val="99"/>
    <w:rsid w:val="005A1D9A"/>
    <w:rPr>
      <w:color w:val="auto"/>
      <w:u w:val="none"/>
    </w:rPr>
  </w:style>
  <w:style w:type="paragraph" w:styleId="TOC2">
    <w:name w:val="toc 2"/>
    <w:basedOn w:val="Normal"/>
    <w:next w:val="Normal"/>
    <w:autoRedefine/>
    <w:semiHidden/>
    <w:rsid w:val="00BA7A1D"/>
    <w:pPr>
      <w:ind w:left="200"/>
    </w:pPr>
  </w:style>
  <w:style w:type="paragraph" w:styleId="TOC3">
    <w:name w:val="toc 3"/>
    <w:basedOn w:val="Normal"/>
    <w:next w:val="Normal"/>
    <w:autoRedefine/>
    <w:semiHidden/>
    <w:rsid w:val="00BA7A1D"/>
    <w:pPr>
      <w:ind w:left="400"/>
    </w:pPr>
  </w:style>
  <w:style w:type="paragraph" w:styleId="TOC4">
    <w:name w:val="toc 4"/>
    <w:basedOn w:val="Normal"/>
    <w:next w:val="Normal"/>
    <w:autoRedefine/>
    <w:semiHidden/>
    <w:rsid w:val="00BA7A1D"/>
    <w:pPr>
      <w:ind w:left="600"/>
    </w:pPr>
  </w:style>
  <w:style w:type="paragraph" w:styleId="TOC5">
    <w:name w:val="toc 5"/>
    <w:basedOn w:val="Normal"/>
    <w:next w:val="Normal"/>
    <w:autoRedefine/>
    <w:semiHidden/>
    <w:rsid w:val="00BA7A1D"/>
    <w:pPr>
      <w:ind w:left="800"/>
    </w:pPr>
  </w:style>
  <w:style w:type="paragraph" w:styleId="TOC6">
    <w:name w:val="toc 6"/>
    <w:basedOn w:val="Normal"/>
    <w:next w:val="Normal"/>
    <w:autoRedefine/>
    <w:semiHidden/>
    <w:rsid w:val="00BA7A1D"/>
    <w:pPr>
      <w:ind w:left="1000"/>
    </w:pPr>
  </w:style>
  <w:style w:type="paragraph" w:styleId="TOC7">
    <w:name w:val="toc 7"/>
    <w:basedOn w:val="Normal"/>
    <w:next w:val="Normal"/>
    <w:autoRedefine/>
    <w:semiHidden/>
    <w:rsid w:val="00BA7A1D"/>
    <w:pPr>
      <w:ind w:left="1200"/>
    </w:pPr>
  </w:style>
  <w:style w:type="paragraph" w:styleId="TOC8">
    <w:name w:val="toc 8"/>
    <w:basedOn w:val="Normal"/>
    <w:next w:val="Normal"/>
    <w:autoRedefine/>
    <w:semiHidden/>
    <w:rsid w:val="00BA7A1D"/>
    <w:pPr>
      <w:ind w:left="1400"/>
    </w:pPr>
  </w:style>
  <w:style w:type="paragraph" w:styleId="TOC9">
    <w:name w:val="toc 9"/>
    <w:basedOn w:val="Normal"/>
    <w:next w:val="Normal"/>
    <w:autoRedefine/>
    <w:semiHidden/>
    <w:rsid w:val="00BA7A1D"/>
    <w:pPr>
      <w:ind w:left="1600"/>
    </w:pPr>
  </w:style>
  <w:style w:type="paragraph" w:customStyle="1" w:styleId="TxBrp1">
    <w:name w:val="TxBr_p1"/>
    <w:basedOn w:val="Normal"/>
    <w:rsid w:val="00BA7A1D"/>
    <w:pPr>
      <w:tabs>
        <w:tab w:val="left" w:pos="204"/>
      </w:tabs>
      <w:autoSpaceDE w:val="0"/>
      <w:autoSpaceDN w:val="0"/>
      <w:adjustRightInd w:val="0"/>
      <w:spacing w:line="272" w:lineRule="atLeast"/>
      <w:jc w:val="both"/>
    </w:pPr>
    <w:rPr>
      <w:sz w:val="24"/>
    </w:rPr>
  </w:style>
  <w:style w:type="paragraph" w:styleId="NormalWeb">
    <w:name w:val="Normal (Web)"/>
    <w:basedOn w:val="Normal"/>
    <w:rsid w:val="00BA7A1D"/>
    <w:pPr>
      <w:spacing w:before="100" w:beforeAutospacing="1" w:after="100" w:afterAutospacing="1"/>
    </w:pPr>
    <w:rPr>
      <w:sz w:val="24"/>
    </w:rPr>
  </w:style>
  <w:style w:type="paragraph" w:customStyle="1" w:styleId="fullstory">
    <w:name w:val="fullstory"/>
    <w:basedOn w:val="Normal"/>
    <w:rsid w:val="00BA7A1D"/>
    <w:pPr>
      <w:spacing w:before="100" w:beforeAutospacing="1" w:after="100" w:afterAutospacing="1"/>
    </w:pPr>
    <w:rPr>
      <w:sz w:val="24"/>
    </w:rPr>
  </w:style>
  <w:style w:type="character" w:styleId="FollowedHyperlink">
    <w:name w:val="FollowedHyperlink"/>
    <w:basedOn w:val="DefaultParagraphFont"/>
    <w:uiPriority w:val="99"/>
    <w:rsid w:val="005A1D9A"/>
    <w:rPr>
      <w:color w:val="auto"/>
      <w:u w:val="none"/>
    </w:rPr>
  </w:style>
  <w:style w:type="paragraph" w:styleId="BalloonText">
    <w:name w:val="Balloon Text"/>
    <w:basedOn w:val="Normal"/>
    <w:semiHidden/>
    <w:rsid w:val="00CA7D79"/>
    <w:rPr>
      <w:rFonts w:ascii="Lucida Grande" w:hAnsi="Lucida Grande"/>
      <w:sz w:val="18"/>
      <w:szCs w:val="18"/>
    </w:rPr>
  </w:style>
  <w:style w:type="character" w:customStyle="1" w:styleId="textboldChar">
    <w:name w:val="text bold Char"/>
    <w:basedOn w:val="DefaultParagraphFont"/>
    <w:rsid w:val="00B26AC7"/>
    <w:rPr>
      <w:b/>
      <w:sz w:val="24"/>
      <w:szCs w:val="24"/>
      <w:u w:val="thick"/>
      <w:lang w:val="en-US" w:eastAsia="en-US" w:bidi="ar-SA"/>
    </w:rPr>
  </w:style>
  <w:style w:type="character" w:customStyle="1" w:styleId="tagChar">
    <w:name w:val="tag Char"/>
    <w:aliases w:val="TAG Char,Heading 2 Char2 Char Char,Heading 2 Char1 Char Char Char1,Heading 2 Char Char Char Char Char1,Heading 2 Char Char1 Char Char,Heading 2 Char2 Char1,Heading 2 Char1 Char Char11,Heading 2 Char Char Char Char11,Heading 2 Char11,Heading 21"/>
    <w:basedOn w:val="DefaultParagraphFont"/>
    <w:link w:val="tag"/>
    <w:rsid w:val="0068745B"/>
    <w:rPr>
      <w:b/>
      <w:sz w:val="24"/>
    </w:rPr>
  </w:style>
  <w:style w:type="character" w:customStyle="1" w:styleId="cardChar">
    <w:name w:val="card Char"/>
    <w:basedOn w:val="DefaultParagraphFont"/>
    <w:link w:val="card"/>
    <w:rsid w:val="0068745B"/>
  </w:style>
  <w:style w:type="character" w:styleId="CommentReference">
    <w:name w:val="annotation reference"/>
    <w:basedOn w:val="DefaultParagraphFont"/>
    <w:uiPriority w:val="99"/>
    <w:semiHidden/>
    <w:unhideWhenUsed/>
    <w:rsid w:val="0068745B"/>
    <w:rPr>
      <w:sz w:val="16"/>
      <w:szCs w:val="16"/>
    </w:rPr>
  </w:style>
  <w:style w:type="paragraph" w:styleId="CommentText">
    <w:name w:val="annotation text"/>
    <w:basedOn w:val="Normal"/>
    <w:link w:val="CommentTextChar"/>
    <w:uiPriority w:val="99"/>
    <w:semiHidden/>
    <w:unhideWhenUsed/>
    <w:rsid w:val="0068745B"/>
  </w:style>
  <w:style w:type="character" w:customStyle="1" w:styleId="CommentTextChar">
    <w:name w:val="Comment Text Char"/>
    <w:basedOn w:val="DefaultParagraphFont"/>
    <w:link w:val="CommentText"/>
    <w:uiPriority w:val="99"/>
    <w:semiHidden/>
    <w:rsid w:val="0068745B"/>
  </w:style>
  <w:style w:type="paragraph" w:customStyle="1" w:styleId="Cites">
    <w:name w:val="Cites"/>
    <w:next w:val="Cards"/>
    <w:link w:val="CitesChar"/>
    <w:rsid w:val="0068745B"/>
    <w:pPr>
      <w:widowControl w:val="0"/>
      <w:jc w:val="both"/>
      <w:outlineLvl w:val="2"/>
    </w:pPr>
    <w:rPr>
      <w:rFonts w:eastAsia="Calibri"/>
      <w:b/>
    </w:rPr>
  </w:style>
  <w:style w:type="paragraph" w:customStyle="1" w:styleId="Tags">
    <w:name w:val="Tags"/>
    <w:next w:val="Cites"/>
    <w:link w:val="TagsChar"/>
    <w:rsid w:val="0068745B"/>
    <w:pPr>
      <w:widowControl w:val="0"/>
      <w:outlineLvl w:val="1"/>
    </w:pPr>
    <w:rPr>
      <w:rFonts w:eastAsia="Calibri"/>
      <w:b/>
      <w:sz w:val="24"/>
    </w:rPr>
  </w:style>
  <w:style w:type="paragraph" w:customStyle="1" w:styleId="Cards">
    <w:name w:val="Cards"/>
    <w:next w:val="Normal"/>
    <w:link w:val="CardsChar"/>
    <w:rsid w:val="0068745B"/>
    <w:pPr>
      <w:jc w:val="both"/>
    </w:pPr>
    <w:rPr>
      <w:rFonts w:eastAsia="Calibri"/>
    </w:rPr>
  </w:style>
  <w:style w:type="character" w:customStyle="1" w:styleId="TagsChar">
    <w:name w:val="Tags Char"/>
    <w:basedOn w:val="DefaultParagraphFont"/>
    <w:link w:val="Tags"/>
    <w:rsid w:val="0068745B"/>
    <w:rPr>
      <w:rFonts w:eastAsia="Calibri"/>
      <w:b/>
      <w:sz w:val="24"/>
      <w:lang w:val="en-US" w:eastAsia="en-US" w:bidi="ar-SA"/>
    </w:rPr>
  </w:style>
  <w:style w:type="character" w:customStyle="1" w:styleId="CardsChar">
    <w:name w:val="Cards Char"/>
    <w:basedOn w:val="DefaultParagraphFont"/>
    <w:link w:val="Cards"/>
    <w:rsid w:val="0068745B"/>
    <w:rPr>
      <w:rFonts w:eastAsia="Calibri"/>
      <w:lang w:val="en-US" w:eastAsia="en-US" w:bidi="ar-SA"/>
    </w:rPr>
  </w:style>
  <w:style w:type="character" w:customStyle="1" w:styleId="CitesChar">
    <w:name w:val="Cites Char"/>
    <w:basedOn w:val="DefaultParagraphFont"/>
    <w:link w:val="Cites"/>
    <w:rsid w:val="0068745B"/>
    <w:rPr>
      <w:rFonts w:eastAsia="Calibri"/>
      <w:b/>
      <w:lang w:val="en-US" w:eastAsia="en-US" w:bidi="ar-SA"/>
    </w:rPr>
  </w:style>
  <w:style w:type="paragraph" w:customStyle="1" w:styleId="AuthorDate">
    <w:name w:val="AuthorDate"/>
    <w:next w:val="Normal"/>
    <w:link w:val="AuthorDateChar"/>
    <w:rsid w:val="0068745B"/>
    <w:pPr>
      <w:widowControl w:val="0"/>
      <w:outlineLvl w:val="2"/>
    </w:pPr>
    <w:rPr>
      <w:rFonts w:eastAsia="Calibri"/>
      <w:b/>
      <w:sz w:val="24"/>
      <w:u w:val="single"/>
    </w:rPr>
  </w:style>
  <w:style w:type="character" w:customStyle="1" w:styleId="AuthorDateChar">
    <w:name w:val="AuthorDate Char"/>
    <w:basedOn w:val="DefaultParagraphFont"/>
    <w:link w:val="AuthorDate"/>
    <w:rsid w:val="0068745B"/>
    <w:rPr>
      <w:rFonts w:eastAsia="Calibri"/>
      <w:b/>
      <w:sz w:val="24"/>
      <w:u w:val="single"/>
      <w:lang w:val="en-US" w:eastAsia="en-US" w:bidi="ar-SA"/>
    </w:rPr>
  </w:style>
  <w:style w:type="character" w:customStyle="1" w:styleId="CardsFont12pt">
    <w:name w:val="Cards + Font 12pt"/>
    <w:basedOn w:val="CardsChar"/>
    <w:uiPriority w:val="1"/>
    <w:rsid w:val="0068745B"/>
    <w:rPr>
      <w:rFonts w:eastAsia="Calibri"/>
      <w:sz w:val="24"/>
      <w:u w:val="single"/>
      <w:lang w:val="en-US" w:eastAsia="en-US" w:bidi="ar-SA"/>
    </w:rPr>
  </w:style>
  <w:style w:type="character" w:customStyle="1" w:styleId="apple-style-span">
    <w:name w:val="apple-style-span"/>
    <w:basedOn w:val="DefaultParagraphFont"/>
    <w:rsid w:val="006D722A"/>
  </w:style>
  <w:style w:type="character" w:customStyle="1" w:styleId="apple-converted-space">
    <w:name w:val="apple-converted-space"/>
    <w:basedOn w:val="DefaultParagraphFont"/>
    <w:rsid w:val="006D722A"/>
  </w:style>
  <w:style w:type="character" w:customStyle="1" w:styleId="Heading1Char">
    <w:name w:val="Heading 1 Char"/>
    <w:aliases w:val="Pocket Char"/>
    <w:basedOn w:val="DefaultParagraphFont"/>
    <w:link w:val="Heading1"/>
    <w:uiPriority w:val="1"/>
    <w:rsid w:val="005A1D9A"/>
    <w:rPr>
      <w:rFonts w:ascii="Calibri" w:eastAsiaTheme="majorEastAsia" w:hAnsi="Calibri" w:cstheme="majorBidi"/>
      <w:b/>
      <w:bCs/>
      <w:sz w:val="52"/>
      <w:szCs w:val="28"/>
    </w:rPr>
  </w:style>
  <w:style w:type="character" w:customStyle="1" w:styleId="Emphasis2">
    <w:name w:val="Emphasis2"/>
    <w:basedOn w:val="DefaultParagraphFont"/>
    <w:uiPriority w:val="99"/>
    <w:rsid w:val="00B66ABB"/>
    <w:rPr>
      <w:rFonts w:ascii="Franklin Gothic Heavy" w:hAnsi="Franklin Gothic Heavy"/>
      <w:iCs/>
      <w:u w:val="single"/>
    </w:rPr>
  </w:style>
  <w:style w:type="character" w:customStyle="1" w:styleId="midarticleadlabel">
    <w:name w:val="mid_article_ad_label"/>
    <w:basedOn w:val="DefaultParagraphFont"/>
    <w:rsid w:val="00B66ABB"/>
  </w:style>
  <w:style w:type="character" w:customStyle="1" w:styleId="DebateUnderline">
    <w:name w:val="Debate Underline"/>
    <w:rsid w:val="00910735"/>
    <w:rPr>
      <w:rFonts w:ascii="Times New Roman" w:hAnsi="Times New Roman"/>
      <w:sz w:val="20"/>
      <w:u w:val="thick"/>
    </w:rPr>
  </w:style>
  <w:style w:type="character" w:customStyle="1" w:styleId="Heading2Char">
    <w:name w:val="Heading 2 Char"/>
    <w:aliases w:val="Hat Char"/>
    <w:basedOn w:val="DefaultParagraphFont"/>
    <w:link w:val="Heading2"/>
    <w:uiPriority w:val="2"/>
    <w:rsid w:val="005A1D9A"/>
    <w:rPr>
      <w:rFonts w:ascii="Calibri" w:eastAsiaTheme="majorEastAsia" w:hAnsi="Calibri" w:cstheme="majorBidi"/>
      <w:b/>
      <w:bCs/>
      <w:sz w:val="44"/>
      <w:szCs w:val="26"/>
      <w:u w:val="double"/>
    </w:rPr>
  </w:style>
  <w:style w:type="character" w:customStyle="1" w:styleId="CharChar3">
    <w:name w:val="Char Char3"/>
    <w:basedOn w:val="DefaultParagraphFont"/>
    <w:rsid w:val="001A2281"/>
    <w:rPr>
      <w:rFonts w:ascii="Garamond" w:hAnsi="Garamond"/>
      <w:b/>
      <w:szCs w:val="28"/>
    </w:rPr>
  </w:style>
  <w:style w:type="character" w:customStyle="1" w:styleId="Underline0">
    <w:name w:val="Underline"/>
    <w:aliases w:val="Style Bold Underline,Intense Emphasis1,apple-style-span + 6 pt,Kern at 16 pt,Bold,Intense Emphasis11,Intense Emphasis2,HHeading 3 + 12 pt,Cards + Font: 12 pt Char,Bold Cite Char,Citation Char Char Char,Underline Char,Title Char,ci,c,Style,Bo"/>
    <w:basedOn w:val="DefaultParagraphFont"/>
    <w:uiPriority w:val="6"/>
    <w:qFormat/>
    <w:rsid w:val="005A1D9A"/>
    <w:rPr>
      <w:b/>
      <w:bCs/>
      <w:sz w:val="22"/>
      <w:u w:val="single"/>
    </w:rPr>
  </w:style>
  <w:style w:type="character" w:customStyle="1" w:styleId="Heading3Char">
    <w:name w:val="Heading 3 Char"/>
    <w:aliases w:val="Block Char"/>
    <w:basedOn w:val="DefaultParagraphFont"/>
    <w:link w:val="Heading3"/>
    <w:uiPriority w:val="3"/>
    <w:rsid w:val="005A1D9A"/>
    <w:rPr>
      <w:rFonts w:ascii="Calibri" w:eastAsiaTheme="majorEastAsia" w:hAnsi="Calibri" w:cstheme="majorBidi"/>
      <w:b/>
      <w:bCs/>
      <w:sz w:val="32"/>
      <w:szCs w:val="22"/>
      <w:u w:val="single"/>
    </w:rPr>
  </w:style>
  <w:style w:type="character" w:customStyle="1" w:styleId="Heading21Char">
    <w:name w:val="Heading 21 Char"/>
    <w:aliases w:val="Char Char Char Char1 Char1,Char Char Char Char1 Char Char, Char Char Char Char1 Char,Heading 2 Char1 Char1,Char2 Char,Heading 2 Char Char1 Char,Heading 2 Char Char Char Char,Heading 2 Char Char Char1,Heading 2 Char Char Char1 Char Char"/>
    <w:basedOn w:val="DefaultParagraphFont"/>
    <w:rsid w:val="00657BCF"/>
    <w:rPr>
      <w:rFonts w:cs="Arial"/>
      <w:b/>
      <w:bCs/>
      <w:iCs/>
      <w:szCs w:val="28"/>
      <w:lang w:val="en-US" w:eastAsia="en-US" w:bidi="ar-SA"/>
    </w:rPr>
  </w:style>
  <w:style w:type="paragraph" w:customStyle="1" w:styleId="Normal1">
    <w:name w:val="Normal1"/>
    <w:rsid w:val="006E10DA"/>
    <w:rPr>
      <w:color w:val="000000"/>
      <w:szCs w:val="22"/>
    </w:rPr>
  </w:style>
  <w:style w:type="character" w:customStyle="1" w:styleId="StyleStyleBold12pt">
    <w:name w:val="Style Style Bold + 12 pt"/>
    <w:aliases w:val="Cite,Style Style Bold + 12pt,Style Style Bold,Style Style + 12 pt,Style Style Bo... +,Old Cite,Style Style Bold + 10 pt"/>
    <w:basedOn w:val="StyleBold"/>
    <w:uiPriority w:val="5"/>
    <w:qFormat/>
    <w:rsid w:val="005A1D9A"/>
    <w:rPr>
      <w:b/>
      <w:bCs/>
      <w:sz w:val="26"/>
      <w:u w:val="none"/>
    </w:rPr>
  </w:style>
  <w:style w:type="character" w:customStyle="1" w:styleId="Heading4Char">
    <w:name w:val="Heading 4 Char"/>
    <w:aliases w:val="Tag Char"/>
    <w:basedOn w:val="DefaultParagraphFont"/>
    <w:link w:val="Heading4"/>
    <w:uiPriority w:val="4"/>
    <w:rsid w:val="005A1D9A"/>
    <w:rPr>
      <w:rFonts w:ascii="Calibri" w:eastAsiaTheme="majorEastAsia" w:hAnsi="Calibri" w:cstheme="majorBidi"/>
      <w:b/>
      <w:bCs/>
      <w:iCs/>
      <w:sz w:val="26"/>
      <w:szCs w:val="22"/>
    </w:rPr>
  </w:style>
  <w:style w:type="character" w:styleId="Emphasis">
    <w:name w:val="Emphasis"/>
    <w:basedOn w:val="DefaultParagraphFont"/>
    <w:uiPriority w:val="7"/>
    <w:qFormat/>
    <w:rsid w:val="005A1D9A"/>
    <w:rPr>
      <w:rFonts w:ascii="Calibri" w:hAnsi="Calibri" w:cs="Calibri"/>
      <w:b/>
      <w:i w:val="0"/>
      <w:iCs/>
      <w:sz w:val="22"/>
      <w:u w:val="single"/>
      <w:bdr w:val="single" w:sz="18" w:space="0" w:color="auto"/>
    </w:rPr>
  </w:style>
  <w:style w:type="character" w:customStyle="1" w:styleId="StyleBold">
    <w:name w:val="Style Bold"/>
    <w:basedOn w:val="DefaultParagraphFont"/>
    <w:uiPriority w:val="9"/>
    <w:semiHidden/>
    <w:rsid w:val="005A1D9A"/>
    <w:rPr>
      <w:b/>
      <w:bCs/>
    </w:rPr>
  </w:style>
  <w:style w:type="character" w:customStyle="1" w:styleId="HeaderChar">
    <w:name w:val="Header Char"/>
    <w:basedOn w:val="DefaultParagraphFont"/>
    <w:link w:val="Header"/>
    <w:uiPriority w:val="99"/>
    <w:rsid w:val="005A1D9A"/>
    <w:rPr>
      <w:rFonts w:ascii="Calibri" w:eastAsiaTheme="minorHAnsi" w:hAnsi="Calibri" w:cs="Calibri"/>
      <w:sz w:val="22"/>
      <w:szCs w:val="22"/>
    </w:rPr>
  </w:style>
  <w:style w:type="character" w:customStyle="1" w:styleId="FooterChar">
    <w:name w:val="Footer Char"/>
    <w:basedOn w:val="DefaultParagraphFont"/>
    <w:link w:val="Footer"/>
    <w:uiPriority w:val="99"/>
    <w:rsid w:val="005A1D9A"/>
    <w:rPr>
      <w:rFonts w:ascii="Calibri" w:eastAsiaTheme="minorHAnsi" w:hAnsi="Calibri" w:cs="Calibri"/>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331707">
      <w:bodyDiv w:val="1"/>
      <w:marLeft w:val="0"/>
      <w:marRight w:val="0"/>
      <w:marTop w:val="0"/>
      <w:marBottom w:val="0"/>
      <w:divBdr>
        <w:top w:val="none" w:sz="0" w:space="0" w:color="auto"/>
        <w:left w:val="none" w:sz="0" w:space="0" w:color="auto"/>
        <w:bottom w:val="none" w:sz="0" w:space="0" w:color="auto"/>
        <w:right w:val="none" w:sz="0" w:space="0" w:color="auto"/>
      </w:divBdr>
    </w:div>
    <w:div w:id="16977068">
      <w:bodyDiv w:val="1"/>
      <w:marLeft w:val="0"/>
      <w:marRight w:val="0"/>
      <w:marTop w:val="0"/>
      <w:marBottom w:val="0"/>
      <w:divBdr>
        <w:top w:val="none" w:sz="0" w:space="0" w:color="auto"/>
        <w:left w:val="none" w:sz="0" w:space="0" w:color="auto"/>
        <w:bottom w:val="none" w:sz="0" w:space="0" w:color="auto"/>
        <w:right w:val="none" w:sz="0" w:space="0" w:color="auto"/>
      </w:divBdr>
    </w:div>
    <w:div w:id="49816158">
      <w:bodyDiv w:val="1"/>
      <w:marLeft w:val="0"/>
      <w:marRight w:val="0"/>
      <w:marTop w:val="0"/>
      <w:marBottom w:val="0"/>
      <w:divBdr>
        <w:top w:val="none" w:sz="0" w:space="0" w:color="auto"/>
        <w:left w:val="none" w:sz="0" w:space="0" w:color="auto"/>
        <w:bottom w:val="none" w:sz="0" w:space="0" w:color="auto"/>
        <w:right w:val="none" w:sz="0" w:space="0" w:color="auto"/>
      </w:divBdr>
    </w:div>
    <w:div w:id="52000743">
      <w:bodyDiv w:val="1"/>
      <w:marLeft w:val="0"/>
      <w:marRight w:val="0"/>
      <w:marTop w:val="0"/>
      <w:marBottom w:val="0"/>
      <w:divBdr>
        <w:top w:val="none" w:sz="0" w:space="0" w:color="auto"/>
        <w:left w:val="none" w:sz="0" w:space="0" w:color="auto"/>
        <w:bottom w:val="none" w:sz="0" w:space="0" w:color="auto"/>
        <w:right w:val="none" w:sz="0" w:space="0" w:color="auto"/>
      </w:divBdr>
    </w:div>
    <w:div w:id="55250184">
      <w:bodyDiv w:val="1"/>
      <w:marLeft w:val="0"/>
      <w:marRight w:val="0"/>
      <w:marTop w:val="0"/>
      <w:marBottom w:val="0"/>
      <w:divBdr>
        <w:top w:val="none" w:sz="0" w:space="0" w:color="auto"/>
        <w:left w:val="none" w:sz="0" w:space="0" w:color="auto"/>
        <w:bottom w:val="none" w:sz="0" w:space="0" w:color="auto"/>
        <w:right w:val="none" w:sz="0" w:space="0" w:color="auto"/>
      </w:divBdr>
    </w:div>
    <w:div w:id="110440395">
      <w:bodyDiv w:val="1"/>
      <w:marLeft w:val="0"/>
      <w:marRight w:val="0"/>
      <w:marTop w:val="0"/>
      <w:marBottom w:val="0"/>
      <w:divBdr>
        <w:top w:val="none" w:sz="0" w:space="0" w:color="auto"/>
        <w:left w:val="none" w:sz="0" w:space="0" w:color="auto"/>
        <w:bottom w:val="none" w:sz="0" w:space="0" w:color="auto"/>
        <w:right w:val="none" w:sz="0" w:space="0" w:color="auto"/>
      </w:divBdr>
    </w:div>
    <w:div w:id="137653317">
      <w:bodyDiv w:val="1"/>
      <w:marLeft w:val="0"/>
      <w:marRight w:val="0"/>
      <w:marTop w:val="0"/>
      <w:marBottom w:val="0"/>
      <w:divBdr>
        <w:top w:val="none" w:sz="0" w:space="0" w:color="auto"/>
        <w:left w:val="none" w:sz="0" w:space="0" w:color="auto"/>
        <w:bottom w:val="none" w:sz="0" w:space="0" w:color="auto"/>
        <w:right w:val="none" w:sz="0" w:space="0" w:color="auto"/>
      </w:divBdr>
    </w:div>
    <w:div w:id="147484633">
      <w:bodyDiv w:val="1"/>
      <w:marLeft w:val="0"/>
      <w:marRight w:val="0"/>
      <w:marTop w:val="0"/>
      <w:marBottom w:val="0"/>
      <w:divBdr>
        <w:top w:val="none" w:sz="0" w:space="0" w:color="auto"/>
        <w:left w:val="none" w:sz="0" w:space="0" w:color="auto"/>
        <w:bottom w:val="none" w:sz="0" w:space="0" w:color="auto"/>
        <w:right w:val="none" w:sz="0" w:space="0" w:color="auto"/>
      </w:divBdr>
    </w:div>
    <w:div w:id="160506255">
      <w:bodyDiv w:val="1"/>
      <w:marLeft w:val="0"/>
      <w:marRight w:val="0"/>
      <w:marTop w:val="0"/>
      <w:marBottom w:val="0"/>
      <w:divBdr>
        <w:top w:val="none" w:sz="0" w:space="0" w:color="auto"/>
        <w:left w:val="none" w:sz="0" w:space="0" w:color="auto"/>
        <w:bottom w:val="none" w:sz="0" w:space="0" w:color="auto"/>
        <w:right w:val="none" w:sz="0" w:space="0" w:color="auto"/>
      </w:divBdr>
    </w:div>
    <w:div w:id="178278388">
      <w:bodyDiv w:val="1"/>
      <w:marLeft w:val="0"/>
      <w:marRight w:val="0"/>
      <w:marTop w:val="0"/>
      <w:marBottom w:val="0"/>
      <w:divBdr>
        <w:top w:val="none" w:sz="0" w:space="0" w:color="auto"/>
        <w:left w:val="none" w:sz="0" w:space="0" w:color="auto"/>
        <w:bottom w:val="none" w:sz="0" w:space="0" w:color="auto"/>
        <w:right w:val="none" w:sz="0" w:space="0" w:color="auto"/>
      </w:divBdr>
    </w:div>
    <w:div w:id="180364271">
      <w:bodyDiv w:val="1"/>
      <w:marLeft w:val="0"/>
      <w:marRight w:val="0"/>
      <w:marTop w:val="0"/>
      <w:marBottom w:val="0"/>
      <w:divBdr>
        <w:top w:val="none" w:sz="0" w:space="0" w:color="auto"/>
        <w:left w:val="none" w:sz="0" w:space="0" w:color="auto"/>
        <w:bottom w:val="none" w:sz="0" w:space="0" w:color="auto"/>
        <w:right w:val="none" w:sz="0" w:space="0" w:color="auto"/>
      </w:divBdr>
    </w:div>
    <w:div w:id="223566723">
      <w:bodyDiv w:val="1"/>
      <w:marLeft w:val="0"/>
      <w:marRight w:val="0"/>
      <w:marTop w:val="0"/>
      <w:marBottom w:val="0"/>
      <w:divBdr>
        <w:top w:val="none" w:sz="0" w:space="0" w:color="auto"/>
        <w:left w:val="none" w:sz="0" w:space="0" w:color="auto"/>
        <w:bottom w:val="none" w:sz="0" w:space="0" w:color="auto"/>
        <w:right w:val="none" w:sz="0" w:space="0" w:color="auto"/>
      </w:divBdr>
    </w:div>
    <w:div w:id="259266364">
      <w:bodyDiv w:val="1"/>
      <w:marLeft w:val="0"/>
      <w:marRight w:val="0"/>
      <w:marTop w:val="0"/>
      <w:marBottom w:val="0"/>
      <w:divBdr>
        <w:top w:val="none" w:sz="0" w:space="0" w:color="auto"/>
        <w:left w:val="none" w:sz="0" w:space="0" w:color="auto"/>
        <w:bottom w:val="none" w:sz="0" w:space="0" w:color="auto"/>
        <w:right w:val="none" w:sz="0" w:space="0" w:color="auto"/>
      </w:divBdr>
    </w:div>
    <w:div w:id="262152618">
      <w:bodyDiv w:val="1"/>
      <w:marLeft w:val="0"/>
      <w:marRight w:val="0"/>
      <w:marTop w:val="0"/>
      <w:marBottom w:val="0"/>
      <w:divBdr>
        <w:top w:val="none" w:sz="0" w:space="0" w:color="auto"/>
        <w:left w:val="none" w:sz="0" w:space="0" w:color="auto"/>
        <w:bottom w:val="none" w:sz="0" w:space="0" w:color="auto"/>
        <w:right w:val="none" w:sz="0" w:space="0" w:color="auto"/>
      </w:divBdr>
    </w:div>
    <w:div w:id="303121942">
      <w:bodyDiv w:val="1"/>
      <w:marLeft w:val="0"/>
      <w:marRight w:val="0"/>
      <w:marTop w:val="0"/>
      <w:marBottom w:val="0"/>
      <w:divBdr>
        <w:top w:val="none" w:sz="0" w:space="0" w:color="auto"/>
        <w:left w:val="none" w:sz="0" w:space="0" w:color="auto"/>
        <w:bottom w:val="none" w:sz="0" w:space="0" w:color="auto"/>
        <w:right w:val="none" w:sz="0" w:space="0" w:color="auto"/>
      </w:divBdr>
    </w:div>
    <w:div w:id="365453173">
      <w:bodyDiv w:val="1"/>
      <w:marLeft w:val="0"/>
      <w:marRight w:val="0"/>
      <w:marTop w:val="0"/>
      <w:marBottom w:val="0"/>
      <w:divBdr>
        <w:top w:val="none" w:sz="0" w:space="0" w:color="auto"/>
        <w:left w:val="none" w:sz="0" w:space="0" w:color="auto"/>
        <w:bottom w:val="none" w:sz="0" w:space="0" w:color="auto"/>
        <w:right w:val="none" w:sz="0" w:space="0" w:color="auto"/>
      </w:divBdr>
    </w:div>
    <w:div w:id="394740220">
      <w:bodyDiv w:val="1"/>
      <w:marLeft w:val="0"/>
      <w:marRight w:val="0"/>
      <w:marTop w:val="0"/>
      <w:marBottom w:val="0"/>
      <w:divBdr>
        <w:top w:val="none" w:sz="0" w:space="0" w:color="auto"/>
        <w:left w:val="none" w:sz="0" w:space="0" w:color="auto"/>
        <w:bottom w:val="none" w:sz="0" w:space="0" w:color="auto"/>
        <w:right w:val="none" w:sz="0" w:space="0" w:color="auto"/>
      </w:divBdr>
    </w:div>
    <w:div w:id="429399394">
      <w:bodyDiv w:val="1"/>
      <w:marLeft w:val="0"/>
      <w:marRight w:val="0"/>
      <w:marTop w:val="0"/>
      <w:marBottom w:val="0"/>
      <w:divBdr>
        <w:top w:val="none" w:sz="0" w:space="0" w:color="auto"/>
        <w:left w:val="none" w:sz="0" w:space="0" w:color="auto"/>
        <w:bottom w:val="none" w:sz="0" w:space="0" w:color="auto"/>
        <w:right w:val="none" w:sz="0" w:space="0" w:color="auto"/>
      </w:divBdr>
    </w:div>
    <w:div w:id="451557323">
      <w:bodyDiv w:val="1"/>
      <w:marLeft w:val="0"/>
      <w:marRight w:val="0"/>
      <w:marTop w:val="0"/>
      <w:marBottom w:val="0"/>
      <w:divBdr>
        <w:top w:val="none" w:sz="0" w:space="0" w:color="auto"/>
        <w:left w:val="none" w:sz="0" w:space="0" w:color="auto"/>
        <w:bottom w:val="none" w:sz="0" w:space="0" w:color="auto"/>
        <w:right w:val="none" w:sz="0" w:space="0" w:color="auto"/>
      </w:divBdr>
    </w:div>
    <w:div w:id="460880614">
      <w:bodyDiv w:val="1"/>
      <w:marLeft w:val="0"/>
      <w:marRight w:val="0"/>
      <w:marTop w:val="0"/>
      <w:marBottom w:val="0"/>
      <w:divBdr>
        <w:top w:val="none" w:sz="0" w:space="0" w:color="auto"/>
        <w:left w:val="none" w:sz="0" w:space="0" w:color="auto"/>
        <w:bottom w:val="none" w:sz="0" w:space="0" w:color="auto"/>
        <w:right w:val="none" w:sz="0" w:space="0" w:color="auto"/>
      </w:divBdr>
    </w:div>
    <w:div w:id="487981608">
      <w:bodyDiv w:val="1"/>
      <w:marLeft w:val="0"/>
      <w:marRight w:val="0"/>
      <w:marTop w:val="0"/>
      <w:marBottom w:val="0"/>
      <w:divBdr>
        <w:top w:val="none" w:sz="0" w:space="0" w:color="auto"/>
        <w:left w:val="none" w:sz="0" w:space="0" w:color="auto"/>
        <w:bottom w:val="none" w:sz="0" w:space="0" w:color="auto"/>
        <w:right w:val="none" w:sz="0" w:space="0" w:color="auto"/>
      </w:divBdr>
    </w:div>
    <w:div w:id="503473126">
      <w:bodyDiv w:val="1"/>
      <w:marLeft w:val="0"/>
      <w:marRight w:val="0"/>
      <w:marTop w:val="0"/>
      <w:marBottom w:val="0"/>
      <w:divBdr>
        <w:top w:val="none" w:sz="0" w:space="0" w:color="auto"/>
        <w:left w:val="none" w:sz="0" w:space="0" w:color="auto"/>
        <w:bottom w:val="none" w:sz="0" w:space="0" w:color="auto"/>
        <w:right w:val="none" w:sz="0" w:space="0" w:color="auto"/>
      </w:divBdr>
      <w:divsChild>
        <w:div w:id="822504011">
          <w:marLeft w:val="0"/>
          <w:marRight w:val="0"/>
          <w:marTop w:val="0"/>
          <w:marBottom w:val="0"/>
          <w:divBdr>
            <w:top w:val="none" w:sz="0" w:space="0" w:color="auto"/>
            <w:left w:val="none" w:sz="0" w:space="0" w:color="auto"/>
            <w:bottom w:val="none" w:sz="0" w:space="0" w:color="auto"/>
            <w:right w:val="none" w:sz="0" w:space="0" w:color="auto"/>
          </w:divBdr>
          <w:divsChild>
            <w:div w:id="2146120966">
              <w:marLeft w:val="0"/>
              <w:marRight w:val="0"/>
              <w:marTop w:val="0"/>
              <w:marBottom w:val="0"/>
              <w:divBdr>
                <w:top w:val="none" w:sz="0" w:space="0" w:color="auto"/>
                <w:left w:val="none" w:sz="0" w:space="0" w:color="auto"/>
                <w:bottom w:val="none" w:sz="0" w:space="0" w:color="auto"/>
                <w:right w:val="none" w:sz="0" w:space="0" w:color="auto"/>
              </w:divBdr>
              <w:divsChild>
                <w:div w:id="806554994">
                  <w:marLeft w:val="0"/>
                  <w:marRight w:val="0"/>
                  <w:marTop w:val="0"/>
                  <w:marBottom w:val="0"/>
                  <w:divBdr>
                    <w:top w:val="none" w:sz="0" w:space="0" w:color="auto"/>
                    <w:left w:val="none" w:sz="0" w:space="0" w:color="auto"/>
                    <w:bottom w:val="none" w:sz="0" w:space="0" w:color="auto"/>
                    <w:right w:val="none" w:sz="0" w:space="0" w:color="auto"/>
                  </w:divBdr>
                </w:div>
                <w:div w:id="1041982165">
                  <w:marLeft w:val="0"/>
                  <w:marRight w:val="0"/>
                  <w:marTop w:val="0"/>
                  <w:marBottom w:val="0"/>
                  <w:divBdr>
                    <w:top w:val="none" w:sz="0" w:space="0" w:color="auto"/>
                    <w:left w:val="none" w:sz="0" w:space="0" w:color="auto"/>
                    <w:bottom w:val="none" w:sz="0" w:space="0" w:color="auto"/>
                    <w:right w:val="none" w:sz="0" w:space="0" w:color="auto"/>
                  </w:divBdr>
                </w:div>
                <w:div w:id="1457215487">
                  <w:marLeft w:val="0"/>
                  <w:marRight w:val="0"/>
                  <w:marTop w:val="0"/>
                  <w:marBottom w:val="0"/>
                  <w:divBdr>
                    <w:top w:val="none" w:sz="0" w:space="0" w:color="auto"/>
                    <w:left w:val="none" w:sz="0" w:space="0" w:color="auto"/>
                    <w:bottom w:val="none" w:sz="0" w:space="0" w:color="auto"/>
                    <w:right w:val="none" w:sz="0" w:space="0" w:color="auto"/>
                  </w:divBdr>
                  <w:divsChild>
                    <w:div w:id="1008290987">
                      <w:marLeft w:val="0"/>
                      <w:marRight w:val="0"/>
                      <w:marTop w:val="0"/>
                      <w:marBottom w:val="0"/>
                      <w:divBdr>
                        <w:top w:val="none" w:sz="0" w:space="0" w:color="auto"/>
                        <w:left w:val="none" w:sz="0" w:space="0" w:color="auto"/>
                        <w:bottom w:val="none" w:sz="0" w:space="0" w:color="auto"/>
                        <w:right w:val="none" w:sz="0" w:space="0" w:color="auto"/>
                      </w:divBdr>
                    </w:div>
                    <w:div w:id="1775706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4572555">
          <w:marLeft w:val="0"/>
          <w:marRight w:val="0"/>
          <w:marTop w:val="0"/>
          <w:marBottom w:val="0"/>
          <w:divBdr>
            <w:top w:val="none" w:sz="0" w:space="0" w:color="auto"/>
            <w:left w:val="none" w:sz="0" w:space="0" w:color="auto"/>
            <w:bottom w:val="none" w:sz="0" w:space="0" w:color="auto"/>
            <w:right w:val="none" w:sz="0" w:space="0" w:color="auto"/>
          </w:divBdr>
        </w:div>
        <w:div w:id="1744833595">
          <w:marLeft w:val="0"/>
          <w:marRight w:val="0"/>
          <w:marTop w:val="0"/>
          <w:marBottom w:val="0"/>
          <w:divBdr>
            <w:top w:val="none" w:sz="0" w:space="0" w:color="auto"/>
            <w:left w:val="none" w:sz="0" w:space="0" w:color="auto"/>
            <w:bottom w:val="none" w:sz="0" w:space="0" w:color="auto"/>
            <w:right w:val="none" w:sz="0" w:space="0" w:color="auto"/>
          </w:divBdr>
        </w:div>
      </w:divsChild>
    </w:div>
    <w:div w:id="515771294">
      <w:bodyDiv w:val="1"/>
      <w:marLeft w:val="0"/>
      <w:marRight w:val="0"/>
      <w:marTop w:val="0"/>
      <w:marBottom w:val="0"/>
      <w:divBdr>
        <w:top w:val="none" w:sz="0" w:space="0" w:color="auto"/>
        <w:left w:val="none" w:sz="0" w:space="0" w:color="auto"/>
        <w:bottom w:val="none" w:sz="0" w:space="0" w:color="auto"/>
        <w:right w:val="none" w:sz="0" w:space="0" w:color="auto"/>
      </w:divBdr>
    </w:div>
    <w:div w:id="702294578">
      <w:bodyDiv w:val="1"/>
      <w:marLeft w:val="0"/>
      <w:marRight w:val="0"/>
      <w:marTop w:val="0"/>
      <w:marBottom w:val="0"/>
      <w:divBdr>
        <w:top w:val="none" w:sz="0" w:space="0" w:color="auto"/>
        <w:left w:val="none" w:sz="0" w:space="0" w:color="auto"/>
        <w:bottom w:val="none" w:sz="0" w:space="0" w:color="auto"/>
        <w:right w:val="none" w:sz="0" w:space="0" w:color="auto"/>
      </w:divBdr>
      <w:divsChild>
        <w:div w:id="710307212">
          <w:marLeft w:val="0"/>
          <w:marRight w:val="0"/>
          <w:marTop w:val="0"/>
          <w:marBottom w:val="0"/>
          <w:divBdr>
            <w:top w:val="none" w:sz="0" w:space="0" w:color="auto"/>
            <w:left w:val="none" w:sz="0" w:space="0" w:color="auto"/>
            <w:bottom w:val="none" w:sz="0" w:space="0" w:color="auto"/>
            <w:right w:val="none" w:sz="0" w:space="0" w:color="auto"/>
          </w:divBdr>
        </w:div>
        <w:div w:id="1721631667">
          <w:marLeft w:val="0"/>
          <w:marRight w:val="0"/>
          <w:marTop w:val="0"/>
          <w:marBottom w:val="0"/>
          <w:divBdr>
            <w:top w:val="none" w:sz="0" w:space="0" w:color="auto"/>
            <w:left w:val="none" w:sz="0" w:space="0" w:color="auto"/>
            <w:bottom w:val="none" w:sz="0" w:space="0" w:color="auto"/>
            <w:right w:val="none" w:sz="0" w:space="0" w:color="auto"/>
          </w:divBdr>
        </w:div>
      </w:divsChild>
    </w:div>
    <w:div w:id="711347682">
      <w:bodyDiv w:val="1"/>
      <w:marLeft w:val="0"/>
      <w:marRight w:val="0"/>
      <w:marTop w:val="0"/>
      <w:marBottom w:val="0"/>
      <w:divBdr>
        <w:top w:val="none" w:sz="0" w:space="0" w:color="auto"/>
        <w:left w:val="none" w:sz="0" w:space="0" w:color="auto"/>
        <w:bottom w:val="none" w:sz="0" w:space="0" w:color="auto"/>
        <w:right w:val="none" w:sz="0" w:space="0" w:color="auto"/>
      </w:divBdr>
    </w:div>
    <w:div w:id="723410451">
      <w:bodyDiv w:val="1"/>
      <w:marLeft w:val="0"/>
      <w:marRight w:val="0"/>
      <w:marTop w:val="0"/>
      <w:marBottom w:val="0"/>
      <w:divBdr>
        <w:top w:val="none" w:sz="0" w:space="0" w:color="auto"/>
        <w:left w:val="none" w:sz="0" w:space="0" w:color="auto"/>
        <w:bottom w:val="none" w:sz="0" w:space="0" w:color="auto"/>
        <w:right w:val="none" w:sz="0" w:space="0" w:color="auto"/>
      </w:divBdr>
      <w:divsChild>
        <w:div w:id="332992451">
          <w:marLeft w:val="0"/>
          <w:marRight w:val="0"/>
          <w:marTop w:val="0"/>
          <w:marBottom w:val="167"/>
          <w:divBdr>
            <w:top w:val="none" w:sz="0" w:space="0" w:color="auto"/>
            <w:left w:val="none" w:sz="0" w:space="0" w:color="auto"/>
            <w:bottom w:val="none" w:sz="0" w:space="0" w:color="auto"/>
            <w:right w:val="none" w:sz="0" w:space="0" w:color="auto"/>
          </w:divBdr>
        </w:div>
        <w:div w:id="1265259381">
          <w:marLeft w:val="0"/>
          <w:marRight w:val="0"/>
          <w:marTop w:val="0"/>
          <w:marBottom w:val="0"/>
          <w:divBdr>
            <w:top w:val="none" w:sz="0" w:space="0" w:color="auto"/>
            <w:left w:val="none" w:sz="0" w:space="0" w:color="auto"/>
            <w:bottom w:val="none" w:sz="0" w:space="0" w:color="auto"/>
            <w:right w:val="none" w:sz="0" w:space="0" w:color="auto"/>
          </w:divBdr>
        </w:div>
        <w:div w:id="1495339984">
          <w:marLeft w:val="0"/>
          <w:marRight w:val="0"/>
          <w:marTop w:val="0"/>
          <w:marBottom w:val="167"/>
          <w:divBdr>
            <w:top w:val="none" w:sz="0" w:space="0" w:color="auto"/>
            <w:left w:val="none" w:sz="0" w:space="0" w:color="auto"/>
            <w:bottom w:val="none" w:sz="0" w:space="0" w:color="auto"/>
            <w:right w:val="none" w:sz="0" w:space="0" w:color="auto"/>
          </w:divBdr>
        </w:div>
      </w:divsChild>
    </w:div>
    <w:div w:id="735707900">
      <w:bodyDiv w:val="1"/>
      <w:marLeft w:val="0"/>
      <w:marRight w:val="0"/>
      <w:marTop w:val="0"/>
      <w:marBottom w:val="0"/>
      <w:divBdr>
        <w:top w:val="none" w:sz="0" w:space="0" w:color="auto"/>
        <w:left w:val="none" w:sz="0" w:space="0" w:color="auto"/>
        <w:bottom w:val="none" w:sz="0" w:space="0" w:color="auto"/>
        <w:right w:val="none" w:sz="0" w:space="0" w:color="auto"/>
      </w:divBdr>
    </w:div>
    <w:div w:id="741373336">
      <w:bodyDiv w:val="1"/>
      <w:marLeft w:val="0"/>
      <w:marRight w:val="0"/>
      <w:marTop w:val="0"/>
      <w:marBottom w:val="0"/>
      <w:divBdr>
        <w:top w:val="none" w:sz="0" w:space="0" w:color="auto"/>
        <w:left w:val="none" w:sz="0" w:space="0" w:color="auto"/>
        <w:bottom w:val="none" w:sz="0" w:space="0" w:color="auto"/>
        <w:right w:val="none" w:sz="0" w:space="0" w:color="auto"/>
      </w:divBdr>
    </w:div>
    <w:div w:id="753480267">
      <w:bodyDiv w:val="1"/>
      <w:marLeft w:val="0"/>
      <w:marRight w:val="0"/>
      <w:marTop w:val="0"/>
      <w:marBottom w:val="0"/>
      <w:divBdr>
        <w:top w:val="none" w:sz="0" w:space="0" w:color="auto"/>
        <w:left w:val="none" w:sz="0" w:space="0" w:color="auto"/>
        <w:bottom w:val="none" w:sz="0" w:space="0" w:color="auto"/>
        <w:right w:val="none" w:sz="0" w:space="0" w:color="auto"/>
      </w:divBdr>
    </w:div>
    <w:div w:id="787117256">
      <w:bodyDiv w:val="1"/>
      <w:marLeft w:val="0"/>
      <w:marRight w:val="0"/>
      <w:marTop w:val="0"/>
      <w:marBottom w:val="0"/>
      <w:divBdr>
        <w:top w:val="none" w:sz="0" w:space="0" w:color="auto"/>
        <w:left w:val="none" w:sz="0" w:space="0" w:color="auto"/>
        <w:bottom w:val="none" w:sz="0" w:space="0" w:color="auto"/>
        <w:right w:val="none" w:sz="0" w:space="0" w:color="auto"/>
      </w:divBdr>
    </w:div>
    <w:div w:id="804275372">
      <w:bodyDiv w:val="1"/>
      <w:marLeft w:val="0"/>
      <w:marRight w:val="0"/>
      <w:marTop w:val="0"/>
      <w:marBottom w:val="0"/>
      <w:divBdr>
        <w:top w:val="none" w:sz="0" w:space="0" w:color="auto"/>
        <w:left w:val="none" w:sz="0" w:space="0" w:color="auto"/>
        <w:bottom w:val="none" w:sz="0" w:space="0" w:color="auto"/>
        <w:right w:val="none" w:sz="0" w:space="0" w:color="auto"/>
      </w:divBdr>
    </w:div>
    <w:div w:id="810948855">
      <w:bodyDiv w:val="1"/>
      <w:marLeft w:val="0"/>
      <w:marRight w:val="0"/>
      <w:marTop w:val="0"/>
      <w:marBottom w:val="0"/>
      <w:divBdr>
        <w:top w:val="none" w:sz="0" w:space="0" w:color="auto"/>
        <w:left w:val="none" w:sz="0" w:space="0" w:color="auto"/>
        <w:bottom w:val="none" w:sz="0" w:space="0" w:color="auto"/>
        <w:right w:val="none" w:sz="0" w:space="0" w:color="auto"/>
      </w:divBdr>
    </w:div>
    <w:div w:id="819073863">
      <w:bodyDiv w:val="1"/>
      <w:marLeft w:val="0"/>
      <w:marRight w:val="0"/>
      <w:marTop w:val="0"/>
      <w:marBottom w:val="0"/>
      <w:divBdr>
        <w:top w:val="none" w:sz="0" w:space="0" w:color="auto"/>
        <w:left w:val="none" w:sz="0" w:space="0" w:color="auto"/>
        <w:bottom w:val="none" w:sz="0" w:space="0" w:color="auto"/>
        <w:right w:val="none" w:sz="0" w:space="0" w:color="auto"/>
      </w:divBdr>
    </w:div>
    <w:div w:id="879901876">
      <w:bodyDiv w:val="1"/>
      <w:marLeft w:val="0"/>
      <w:marRight w:val="0"/>
      <w:marTop w:val="0"/>
      <w:marBottom w:val="0"/>
      <w:divBdr>
        <w:top w:val="none" w:sz="0" w:space="0" w:color="auto"/>
        <w:left w:val="none" w:sz="0" w:space="0" w:color="auto"/>
        <w:bottom w:val="none" w:sz="0" w:space="0" w:color="auto"/>
        <w:right w:val="none" w:sz="0" w:space="0" w:color="auto"/>
      </w:divBdr>
    </w:div>
    <w:div w:id="905996096">
      <w:bodyDiv w:val="1"/>
      <w:marLeft w:val="0"/>
      <w:marRight w:val="0"/>
      <w:marTop w:val="0"/>
      <w:marBottom w:val="0"/>
      <w:divBdr>
        <w:top w:val="none" w:sz="0" w:space="0" w:color="auto"/>
        <w:left w:val="none" w:sz="0" w:space="0" w:color="auto"/>
        <w:bottom w:val="none" w:sz="0" w:space="0" w:color="auto"/>
        <w:right w:val="none" w:sz="0" w:space="0" w:color="auto"/>
      </w:divBdr>
      <w:divsChild>
        <w:div w:id="173886464">
          <w:marLeft w:val="0"/>
          <w:marRight w:val="0"/>
          <w:marTop w:val="0"/>
          <w:marBottom w:val="0"/>
          <w:divBdr>
            <w:top w:val="none" w:sz="0" w:space="0" w:color="auto"/>
            <w:left w:val="none" w:sz="0" w:space="0" w:color="auto"/>
            <w:bottom w:val="none" w:sz="0" w:space="0" w:color="auto"/>
            <w:right w:val="none" w:sz="0" w:space="0" w:color="auto"/>
          </w:divBdr>
          <w:divsChild>
            <w:div w:id="170680270">
              <w:marLeft w:val="0"/>
              <w:marRight w:val="0"/>
              <w:marTop w:val="0"/>
              <w:marBottom w:val="0"/>
              <w:divBdr>
                <w:top w:val="none" w:sz="0" w:space="0" w:color="auto"/>
                <w:left w:val="none" w:sz="0" w:space="0" w:color="auto"/>
                <w:bottom w:val="none" w:sz="0" w:space="0" w:color="auto"/>
                <w:right w:val="none" w:sz="0" w:space="0" w:color="auto"/>
              </w:divBdr>
              <w:divsChild>
                <w:div w:id="277176061">
                  <w:marLeft w:val="0"/>
                  <w:marRight w:val="0"/>
                  <w:marTop w:val="0"/>
                  <w:marBottom w:val="0"/>
                  <w:divBdr>
                    <w:top w:val="none" w:sz="0" w:space="0" w:color="auto"/>
                    <w:left w:val="none" w:sz="0" w:space="0" w:color="auto"/>
                    <w:bottom w:val="none" w:sz="0" w:space="0" w:color="auto"/>
                    <w:right w:val="none" w:sz="0" w:space="0" w:color="auto"/>
                  </w:divBdr>
                </w:div>
                <w:div w:id="702244831">
                  <w:marLeft w:val="0"/>
                  <w:marRight w:val="0"/>
                  <w:marTop w:val="0"/>
                  <w:marBottom w:val="0"/>
                  <w:divBdr>
                    <w:top w:val="none" w:sz="0" w:space="0" w:color="auto"/>
                    <w:left w:val="none" w:sz="0" w:space="0" w:color="auto"/>
                    <w:bottom w:val="none" w:sz="0" w:space="0" w:color="auto"/>
                    <w:right w:val="none" w:sz="0" w:space="0" w:color="auto"/>
                  </w:divBdr>
                </w:div>
                <w:div w:id="1369381373">
                  <w:marLeft w:val="0"/>
                  <w:marRight w:val="0"/>
                  <w:marTop w:val="0"/>
                  <w:marBottom w:val="0"/>
                  <w:divBdr>
                    <w:top w:val="none" w:sz="0" w:space="0" w:color="auto"/>
                    <w:left w:val="none" w:sz="0" w:space="0" w:color="auto"/>
                    <w:bottom w:val="none" w:sz="0" w:space="0" w:color="auto"/>
                    <w:right w:val="none" w:sz="0" w:space="0" w:color="auto"/>
                  </w:divBdr>
                  <w:divsChild>
                    <w:div w:id="1157844476">
                      <w:marLeft w:val="0"/>
                      <w:marRight w:val="0"/>
                      <w:marTop w:val="0"/>
                      <w:marBottom w:val="0"/>
                      <w:divBdr>
                        <w:top w:val="none" w:sz="0" w:space="0" w:color="auto"/>
                        <w:left w:val="none" w:sz="0" w:space="0" w:color="auto"/>
                        <w:bottom w:val="none" w:sz="0" w:space="0" w:color="auto"/>
                        <w:right w:val="none" w:sz="0" w:space="0" w:color="auto"/>
                      </w:divBdr>
                    </w:div>
                    <w:div w:id="17797112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260720">
          <w:marLeft w:val="0"/>
          <w:marRight w:val="0"/>
          <w:marTop w:val="0"/>
          <w:marBottom w:val="0"/>
          <w:divBdr>
            <w:top w:val="none" w:sz="0" w:space="0" w:color="auto"/>
            <w:left w:val="none" w:sz="0" w:space="0" w:color="auto"/>
            <w:bottom w:val="none" w:sz="0" w:space="0" w:color="auto"/>
            <w:right w:val="none" w:sz="0" w:space="0" w:color="auto"/>
          </w:divBdr>
        </w:div>
        <w:div w:id="940913552">
          <w:marLeft w:val="0"/>
          <w:marRight w:val="0"/>
          <w:marTop w:val="0"/>
          <w:marBottom w:val="0"/>
          <w:divBdr>
            <w:top w:val="none" w:sz="0" w:space="0" w:color="auto"/>
            <w:left w:val="none" w:sz="0" w:space="0" w:color="auto"/>
            <w:bottom w:val="none" w:sz="0" w:space="0" w:color="auto"/>
            <w:right w:val="none" w:sz="0" w:space="0" w:color="auto"/>
          </w:divBdr>
        </w:div>
      </w:divsChild>
    </w:div>
    <w:div w:id="946692289">
      <w:bodyDiv w:val="1"/>
      <w:marLeft w:val="0"/>
      <w:marRight w:val="0"/>
      <w:marTop w:val="0"/>
      <w:marBottom w:val="0"/>
      <w:divBdr>
        <w:top w:val="none" w:sz="0" w:space="0" w:color="auto"/>
        <w:left w:val="none" w:sz="0" w:space="0" w:color="auto"/>
        <w:bottom w:val="none" w:sz="0" w:space="0" w:color="auto"/>
        <w:right w:val="none" w:sz="0" w:space="0" w:color="auto"/>
      </w:divBdr>
    </w:div>
    <w:div w:id="952398925">
      <w:bodyDiv w:val="1"/>
      <w:marLeft w:val="0"/>
      <w:marRight w:val="0"/>
      <w:marTop w:val="0"/>
      <w:marBottom w:val="0"/>
      <w:divBdr>
        <w:top w:val="none" w:sz="0" w:space="0" w:color="auto"/>
        <w:left w:val="none" w:sz="0" w:space="0" w:color="auto"/>
        <w:bottom w:val="none" w:sz="0" w:space="0" w:color="auto"/>
        <w:right w:val="none" w:sz="0" w:space="0" w:color="auto"/>
      </w:divBdr>
    </w:div>
    <w:div w:id="958604442">
      <w:bodyDiv w:val="1"/>
      <w:marLeft w:val="0"/>
      <w:marRight w:val="0"/>
      <w:marTop w:val="0"/>
      <w:marBottom w:val="0"/>
      <w:divBdr>
        <w:top w:val="none" w:sz="0" w:space="0" w:color="auto"/>
        <w:left w:val="none" w:sz="0" w:space="0" w:color="auto"/>
        <w:bottom w:val="none" w:sz="0" w:space="0" w:color="auto"/>
        <w:right w:val="none" w:sz="0" w:space="0" w:color="auto"/>
      </w:divBdr>
    </w:div>
    <w:div w:id="988939762">
      <w:bodyDiv w:val="1"/>
      <w:marLeft w:val="0"/>
      <w:marRight w:val="0"/>
      <w:marTop w:val="0"/>
      <w:marBottom w:val="0"/>
      <w:divBdr>
        <w:top w:val="none" w:sz="0" w:space="0" w:color="auto"/>
        <w:left w:val="none" w:sz="0" w:space="0" w:color="auto"/>
        <w:bottom w:val="none" w:sz="0" w:space="0" w:color="auto"/>
        <w:right w:val="none" w:sz="0" w:space="0" w:color="auto"/>
      </w:divBdr>
    </w:div>
    <w:div w:id="996110701">
      <w:bodyDiv w:val="1"/>
      <w:marLeft w:val="0"/>
      <w:marRight w:val="0"/>
      <w:marTop w:val="0"/>
      <w:marBottom w:val="0"/>
      <w:divBdr>
        <w:top w:val="none" w:sz="0" w:space="0" w:color="auto"/>
        <w:left w:val="none" w:sz="0" w:space="0" w:color="auto"/>
        <w:bottom w:val="none" w:sz="0" w:space="0" w:color="auto"/>
        <w:right w:val="none" w:sz="0" w:space="0" w:color="auto"/>
      </w:divBdr>
    </w:div>
    <w:div w:id="1009867135">
      <w:bodyDiv w:val="1"/>
      <w:marLeft w:val="0"/>
      <w:marRight w:val="0"/>
      <w:marTop w:val="0"/>
      <w:marBottom w:val="0"/>
      <w:divBdr>
        <w:top w:val="none" w:sz="0" w:space="0" w:color="auto"/>
        <w:left w:val="none" w:sz="0" w:space="0" w:color="auto"/>
        <w:bottom w:val="none" w:sz="0" w:space="0" w:color="auto"/>
        <w:right w:val="none" w:sz="0" w:space="0" w:color="auto"/>
      </w:divBdr>
      <w:divsChild>
        <w:div w:id="2090805522">
          <w:marLeft w:val="0"/>
          <w:marRight w:val="0"/>
          <w:marTop w:val="0"/>
          <w:marBottom w:val="0"/>
          <w:divBdr>
            <w:top w:val="none" w:sz="0" w:space="0" w:color="auto"/>
            <w:left w:val="none" w:sz="0" w:space="0" w:color="auto"/>
            <w:bottom w:val="none" w:sz="0" w:space="0" w:color="auto"/>
            <w:right w:val="none" w:sz="0" w:space="0" w:color="auto"/>
          </w:divBdr>
          <w:divsChild>
            <w:div w:id="664482240">
              <w:marLeft w:val="0"/>
              <w:marRight w:val="0"/>
              <w:marTop w:val="0"/>
              <w:marBottom w:val="0"/>
              <w:divBdr>
                <w:top w:val="none" w:sz="0" w:space="0" w:color="auto"/>
                <w:left w:val="none" w:sz="0" w:space="0" w:color="auto"/>
                <w:bottom w:val="none" w:sz="0" w:space="0" w:color="auto"/>
                <w:right w:val="none" w:sz="0" w:space="0" w:color="auto"/>
              </w:divBdr>
            </w:div>
            <w:div w:id="859928559">
              <w:marLeft w:val="0"/>
              <w:marRight w:val="0"/>
              <w:marTop w:val="0"/>
              <w:marBottom w:val="0"/>
              <w:divBdr>
                <w:top w:val="none" w:sz="0" w:space="0" w:color="auto"/>
                <w:left w:val="none" w:sz="0" w:space="0" w:color="auto"/>
                <w:bottom w:val="none" w:sz="0" w:space="0" w:color="auto"/>
                <w:right w:val="none" w:sz="0" w:space="0" w:color="auto"/>
              </w:divBdr>
            </w:div>
            <w:div w:id="9137799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2609215">
      <w:bodyDiv w:val="1"/>
      <w:marLeft w:val="0"/>
      <w:marRight w:val="0"/>
      <w:marTop w:val="0"/>
      <w:marBottom w:val="0"/>
      <w:divBdr>
        <w:top w:val="none" w:sz="0" w:space="0" w:color="auto"/>
        <w:left w:val="none" w:sz="0" w:space="0" w:color="auto"/>
        <w:bottom w:val="none" w:sz="0" w:space="0" w:color="auto"/>
        <w:right w:val="none" w:sz="0" w:space="0" w:color="auto"/>
      </w:divBdr>
    </w:div>
    <w:div w:id="1013991303">
      <w:bodyDiv w:val="1"/>
      <w:marLeft w:val="0"/>
      <w:marRight w:val="0"/>
      <w:marTop w:val="0"/>
      <w:marBottom w:val="0"/>
      <w:divBdr>
        <w:top w:val="none" w:sz="0" w:space="0" w:color="auto"/>
        <w:left w:val="none" w:sz="0" w:space="0" w:color="auto"/>
        <w:bottom w:val="none" w:sz="0" w:space="0" w:color="auto"/>
        <w:right w:val="none" w:sz="0" w:space="0" w:color="auto"/>
      </w:divBdr>
    </w:div>
    <w:div w:id="1018891813">
      <w:bodyDiv w:val="1"/>
      <w:marLeft w:val="0"/>
      <w:marRight w:val="0"/>
      <w:marTop w:val="0"/>
      <w:marBottom w:val="0"/>
      <w:divBdr>
        <w:top w:val="none" w:sz="0" w:space="0" w:color="auto"/>
        <w:left w:val="none" w:sz="0" w:space="0" w:color="auto"/>
        <w:bottom w:val="none" w:sz="0" w:space="0" w:color="auto"/>
        <w:right w:val="none" w:sz="0" w:space="0" w:color="auto"/>
      </w:divBdr>
    </w:div>
    <w:div w:id="1030763676">
      <w:bodyDiv w:val="1"/>
      <w:marLeft w:val="0"/>
      <w:marRight w:val="0"/>
      <w:marTop w:val="0"/>
      <w:marBottom w:val="0"/>
      <w:divBdr>
        <w:top w:val="none" w:sz="0" w:space="0" w:color="auto"/>
        <w:left w:val="none" w:sz="0" w:space="0" w:color="auto"/>
        <w:bottom w:val="none" w:sz="0" w:space="0" w:color="auto"/>
        <w:right w:val="none" w:sz="0" w:space="0" w:color="auto"/>
      </w:divBdr>
    </w:div>
    <w:div w:id="1158152714">
      <w:bodyDiv w:val="1"/>
      <w:marLeft w:val="0"/>
      <w:marRight w:val="0"/>
      <w:marTop w:val="0"/>
      <w:marBottom w:val="0"/>
      <w:divBdr>
        <w:top w:val="none" w:sz="0" w:space="0" w:color="auto"/>
        <w:left w:val="none" w:sz="0" w:space="0" w:color="auto"/>
        <w:bottom w:val="none" w:sz="0" w:space="0" w:color="auto"/>
        <w:right w:val="none" w:sz="0" w:space="0" w:color="auto"/>
      </w:divBdr>
      <w:divsChild>
        <w:div w:id="1799105250">
          <w:marLeft w:val="0"/>
          <w:marRight w:val="0"/>
          <w:marTop w:val="0"/>
          <w:marBottom w:val="300"/>
          <w:divBdr>
            <w:top w:val="none" w:sz="0" w:space="0" w:color="auto"/>
            <w:left w:val="none" w:sz="0" w:space="0" w:color="auto"/>
            <w:bottom w:val="none" w:sz="0" w:space="0" w:color="auto"/>
            <w:right w:val="none" w:sz="0" w:space="0" w:color="auto"/>
          </w:divBdr>
          <w:divsChild>
            <w:div w:id="149566023">
              <w:marLeft w:val="0"/>
              <w:marRight w:val="0"/>
              <w:marTop w:val="0"/>
              <w:marBottom w:val="0"/>
              <w:divBdr>
                <w:top w:val="none" w:sz="0" w:space="0" w:color="auto"/>
                <w:left w:val="none" w:sz="0" w:space="0" w:color="auto"/>
                <w:bottom w:val="none" w:sz="0" w:space="0" w:color="auto"/>
                <w:right w:val="none" w:sz="0" w:space="0" w:color="auto"/>
              </w:divBdr>
              <w:divsChild>
                <w:div w:id="1266961917">
                  <w:marLeft w:val="-750"/>
                  <w:marRight w:val="0"/>
                  <w:marTop w:val="0"/>
                  <w:marBottom w:val="0"/>
                  <w:divBdr>
                    <w:top w:val="none" w:sz="0" w:space="0" w:color="auto"/>
                    <w:left w:val="none" w:sz="0" w:space="0" w:color="auto"/>
                    <w:bottom w:val="none" w:sz="0" w:space="0" w:color="auto"/>
                    <w:right w:val="none" w:sz="0" w:space="0" w:color="auto"/>
                  </w:divBdr>
                  <w:divsChild>
                    <w:div w:id="1074619684">
                      <w:marLeft w:val="0"/>
                      <w:marRight w:val="0"/>
                      <w:marTop w:val="0"/>
                      <w:marBottom w:val="0"/>
                      <w:divBdr>
                        <w:top w:val="none" w:sz="0" w:space="0" w:color="auto"/>
                        <w:left w:val="none" w:sz="0" w:space="0" w:color="auto"/>
                        <w:bottom w:val="none" w:sz="0" w:space="0" w:color="auto"/>
                        <w:right w:val="none" w:sz="0" w:space="0" w:color="auto"/>
                      </w:divBdr>
                      <w:divsChild>
                        <w:div w:id="2017222954">
                          <w:marLeft w:val="0"/>
                          <w:marRight w:val="0"/>
                          <w:marTop w:val="0"/>
                          <w:marBottom w:val="0"/>
                          <w:divBdr>
                            <w:top w:val="none" w:sz="0" w:space="0" w:color="auto"/>
                            <w:left w:val="none" w:sz="0" w:space="0" w:color="auto"/>
                            <w:bottom w:val="none" w:sz="0" w:space="0" w:color="auto"/>
                            <w:right w:val="none" w:sz="0" w:space="0" w:color="auto"/>
                          </w:divBdr>
                          <w:divsChild>
                            <w:div w:id="13241666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179198998">
      <w:bodyDiv w:val="1"/>
      <w:marLeft w:val="0"/>
      <w:marRight w:val="0"/>
      <w:marTop w:val="0"/>
      <w:marBottom w:val="0"/>
      <w:divBdr>
        <w:top w:val="none" w:sz="0" w:space="0" w:color="auto"/>
        <w:left w:val="none" w:sz="0" w:space="0" w:color="auto"/>
        <w:bottom w:val="none" w:sz="0" w:space="0" w:color="auto"/>
        <w:right w:val="none" w:sz="0" w:space="0" w:color="auto"/>
      </w:divBdr>
    </w:div>
    <w:div w:id="1189290969">
      <w:bodyDiv w:val="1"/>
      <w:marLeft w:val="0"/>
      <w:marRight w:val="0"/>
      <w:marTop w:val="0"/>
      <w:marBottom w:val="0"/>
      <w:divBdr>
        <w:top w:val="none" w:sz="0" w:space="0" w:color="auto"/>
        <w:left w:val="none" w:sz="0" w:space="0" w:color="auto"/>
        <w:bottom w:val="none" w:sz="0" w:space="0" w:color="auto"/>
        <w:right w:val="none" w:sz="0" w:space="0" w:color="auto"/>
      </w:divBdr>
    </w:div>
    <w:div w:id="1202327469">
      <w:bodyDiv w:val="1"/>
      <w:marLeft w:val="0"/>
      <w:marRight w:val="0"/>
      <w:marTop w:val="0"/>
      <w:marBottom w:val="0"/>
      <w:divBdr>
        <w:top w:val="none" w:sz="0" w:space="0" w:color="auto"/>
        <w:left w:val="none" w:sz="0" w:space="0" w:color="auto"/>
        <w:bottom w:val="none" w:sz="0" w:space="0" w:color="auto"/>
        <w:right w:val="none" w:sz="0" w:space="0" w:color="auto"/>
      </w:divBdr>
    </w:div>
    <w:div w:id="1238633525">
      <w:bodyDiv w:val="1"/>
      <w:marLeft w:val="0"/>
      <w:marRight w:val="0"/>
      <w:marTop w:val="0"/>
      <w:marBottom w:val="0"/>
      <w:divBdr>
        <w:top w:val="none" w:sz="0" w:space="0" w:color="auto"/>
        <w:left w:val="none" w:sz="0" w:space="0" w:color="auto"/>
        <w:bottom w:val="none" w:sz="0" w:space="0" w:color="auto"/>
        <w:right w:val="none" w:sz="0" w:space="0" w:color="auto"/>
      </w:divBdr>
    </w:div>
    <w:div w:id="1247567096">
      <w:bodyDiv w:val="1"/>
      <w:marLeft w:val="0"/>
      <w:marRight w:val="0"/>
      <w:marTop w:val="0"/>
      <w:marBottom w:val="0"/>
      <w:divBdr>
        <w:top w:val="none" w:sz="0" w:space="0" w:color="auto"/>
        <w:left w:val="none" w:sz="0" w:space="0" w:color="auto"/>
        <w:bottom w:val="none" w:sz="0" w:space="0" w:color="auto"/>
        <w:right w:val="none" w:sz="0" w:space="0" w:color="auto"/>
      </w:divBdr>
    </w:div>
    <w:div w:id="1264265032">
      <w:bodyDiv w:val="1"/>
      <w:marLeft w:val="0"/>
      <w:marRight w:val="0"/>
      <w:marTop w:val="0"/>
      <w:marBottom w:val="0"/>
      <w:divBdr>
        <w:top w:val="none" w:sz="0" w:space="0" w:color="auto"/>
        <w:left w:val="none" w:sz="0" w:space="0" w:color="auto"/>
        <w:bottom w:val="none" w:sz="0" w:space="0" w:color="auto"/>
        <w:right w:val="none" w:sz="0" w:space="0" w:color="auto"/>
      </w:divBdr>
    </w:div>
    <w:div w:id="1267349026">
      <w:bodyDiv w:val="1"/>
      <w:marLeft w:val="0"/>
      <w:marRight w:val="0"/>
      <w:marTop w:val="0"/>
      <w:marBottom w:val="0"/>
      <w:divBdr>
        <w:top w:val="none" w:sz="0" w:space="0" w:color="auto"/>
        <w:left w:val="none" w:sz="0" w:space="0" w:color="auto"/>
        <w:bottom w:val="none" w:sz="0" w:space="0" w:color="auto"/>
        <w:right w:val="none" w:sz="0" w:space="0" w:color="auto"/>
      </w:divBdr>
    </w:div>
    <w:div w:id="1272588857">
      <w:bodyDiv w:val="1"/>
      <w:marLeft w:val="0"/>
      <w:marRight w:val="0"/>
      <w:marTop w:val="0"/>
      <w:marBottom w:val="0"/>
      <w:divBdr>
        <w:top w:val="none" w:sz="0" w:space="0" w:color="auto"/>
        <w:left w:val="none" w:sz="0" w:space="0" w:color="auto"/>
        <w:bottom w:val="none" w:sz="0" w:space="0" w:color="auto"/>
        <w:right w:val="none" w:sz="0" w:space="0" w:color="auto"/>
      </w:divBdr>
    </w:div>
    <w:div w:id="1296329573">
      <w:bodyDiv w:val="1"/>
      <w:marLeft w:val="0"/>
      <w:marRight w:val="0"/>
      <w:marTop w:val="0"/>
      <w:marBottom w:val="0"/>
      <w:divBdr>
        <w:top w:val="none" w:sz="0" w:space="0" w:color="auto"/>
        <w:left w:val="none" w:sz="0" w:space="0" w:color="auto"/>
        <w:bottom w:val="none" w:sz="0" w:space="0" w:color="auto"/>
        <w:right w:val="none" w:sz="0" w:space="0" w:color="auto"/>
      </w:divBdr>
    </w:div>
    <w:div w:id="1321499357">
      <w:bodyDiv w:val="1"/>
      <w:marLeft w:val="0"/>
      <w:marRight w:val="0"/>
      <w:marTop w:val="0"/>
      <w:marBottom w:val="0"/>
      <w:divBdr>
        <w:top w:val="none" w:sz="0" w:space="0" w:color="auto"/>
        <w:left w:val="none" w:sz="0" w:space="0" w:color="auto"/>
        <w:bottom w:val="none" w:sz="0" w:space="0" w:color="auto"/>
        <w:right w:val="none" w:sz="0" w:space="0" w:color="auto"/>
      </w:divBdr>
      <w:divsChild>
        <w:div w:id="2007128626">
          <w:marLeft w:val="0"/>
          <w:marRight w:val="0"/>
          <w:marTop w:val="0"/>
          <w:marBottom w:val="0"/>
          <w:divBdr>
            <w:top w:val="none" w:sz="0" w:space="0" w:color="auto"/>
            <w:left w:val="none" w:sz="0" w:space="0" w:color="auto"/>
            <w:bottom w:val="none" w:sz="0" w:space="0" w:color="auto"/>
            <w:right w:val="none" w:sz="0" w:space="0" w:color="auto"/>
          </w:divBdr>
          <w:divsChild>
            <w:div w:id="1572109901">
              <w:marLeft w:val="0"/>
              <w:marRight w:val="0"/>
              <w:marTop w:val="0"/>
              <w:marBottom w:val="0"/>
              <w:divBdr>
                <w:top w:val="none" w:sz="0" w:space="0" w:color="auto"/>
                <w:left w:val="none" w:sz="0" w:space="0" w:color="auto"/>
                <w:bottom w:val="none" w:sz="0" w:space="0" w:color="auto"/>
                <w:right w:val="none" w:sz="0" w:space="0" w:color="auto"/>
              </w:divBdr>
              <w:divsChild>
                <w:div w:id="1214778825">
                  <w:marLeft w:val="0"/>
                  <w:marRight w:val="0"/>
                  <w:marTop w:val="0"/>
                  <w:marBottom w:val="0"/>
                  <w:divBdr>
                    <w:top w:val="none" w:sz="0" w:space="0" w:color="auto"/>
                    <w:left w:val="none" w:sz="0" w:space="0" w:color="auto"/>
                    <w:bottom w:val="none" w:sz="0" w:space="0" w:color="auto"/>
                    <w:right w:val="none" w:sz="0" w:space="0" w:color="auto"/>
                  </w:divBdr>
                  <w:divsChild>
                    <w:div w:id="576745299">
                      <w:marLeft w:val="0"/>
                      <w:marRight w:val="0"/>
                      <w:marTop w:val="0"/>
                      <w:marBottom w:val="0"/>
                      <w:divBdr>
                        <w:top w:val="none" w:sz="0" w:space="0" w:color="auto"/>
                        <w:left w:val="none" w:sz="0" w:space="0" w:color="auto"/>
                        <w:bottom w:val="none" w:sz="0" w:space="0" w:color="auto"/>
                        <w:right w:val="none" w:sz="0" w:space="0" w:color="auto"/>
                      </w:divBdr>
                    </w:div>
                    <w:div w:id="837965565">
                      <w:marLeft w:val="0"/>
                      <w:marRight w:val="0"/>
                      <w:marTop w:val="0"/>
                      <w:marBottom w:val="0"/>
                      <w:divBdr>
                        <w:top w:val="none" w:sz="0" w:space="0" w:color="auto"/>
                        <w:left w:val="none" w:sz="0" w:space="0" w:color="auto"/>
                        <w:bottom w:val="none" w:sz="0" w:space="0" w:color="auto"/>
                        <w:right w:val="none" w:sz="0" w:space="0" w:color="auto"/>
                      </w:divBdr>
                    </w:div>
                    <w:div w:id="1180386677">
                      <w:marLeft w:val="0"/>
                      <w:marRight w:val="0"/>
                      <w:marTop w:val="0"/>
                      <w:marBottom w:val="0"/>
                      <w:divBdr>
                        <w:top w:val="none" w:sz="0" w:space="0" w:color="auto"/>
                        <w:left w:val="none" w:sz="0" w:space="0" w:color="auto"/>
                        <w:bottom w:val="none" w:sz="0" w:space="0" w:color="auto"/>
                        <w:right w:val="none" w:sz="0" w:space="0" w:color="auto"/>
                      </w:divBdr>
                      <w:divsChild>
                        <w:div w:id="953094210">
                          <w:marLeft w:val="0"/>
                          <w:marRight w:val="0"/>
                          <w:marTop w:val="0"/>
                          <w:marBottom w:val="0"/>
                          <w:divBdr>
                            <w:top w:val="none" w:sz="0" w:space="0" w:color="auto"/>
                            <w:left w:val="none" w:sz="0" w:space="0" w:color="auto"/>
                            <w:bottom w:val="none" w:sz="0" w:space="0" w:color="auto"/>
                            <w:right w:val="none" w:sz="0" w:space="0" w:color="auto"/>
                          </w:divBdr>
                        </w:div>
                        <w:div w:id="19044895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06798988">
      <w:bodyDiv w:val="1"/>
      <w:marLeft w:val="0"/>
      <w:marRight w:val="0"/>
      <w:marTop w:val="0"/>
      <w:marBottom w:val="0"/>
      <w:divBdr>
        <w:top w:val="none" w:sz="0" w:space="0" w:color="auto"/>
        <w:left w:val="none" w:sz="0" w:space="0" w:color="auto"/>
        <w:bottom w:val="none" w:sz="0" w:space="0" w:color="auto"/>
        <w:right w:val="none" w:sz="0" w:space="0" w:color="auto"/>
      </w:divBdr>
    </w:div>
    <w:div w:id="1474828863">
      <w:bodyDiv w:val="1"/>
      <w:marLeft w:val="0"/>
      <w:marRight w:val="0"/>
      <w:marTop w:val="0"/>
      <w:marBottom w:val="0"/>
      <w:divBdr>
        <w:top w:val="none" w:sz="0" w:space="0" w:color="auto"/>
        <w:left w:val="none" w:sz="0" w:space="0" w:color="auto"/>
        <w:bottom w:val="none" w:sz="0" w:space="0" w:color="auto"/>
        <w:right w:val="none" w:sz="0" w:space="0" w:color="auto"/>
      </w:divBdr>
    </w:div>
    <w:div w:id="1482891700">
      <w:bodyDiv w:val="1"/>
      <w:marLeft w:val="0"/>
      <w:marRight w:val="0"/>
      <w:marTop w:val="0"/>
      <w:marBottom w:val="0"/>
      <w:divBdr>
        <w:top w:val="none" w:sz="0" w:space="0" w:color="auto"/>
        <w:left w:val="none" w:sz="0" w:space="0" w:color="auto"/>
        <w:bottom w:val="none" w:sz="0" w:space="0" w:color="auto"/>
        <w:right w:val="none" w:sz="0" w:space="0" w:color="auto"/>
      </w:divBdr>
      <w:divsChild>
        <w:div w:id="900558261">
          <w:marLeft w:val="0"/>
          <w:marRight w:val="0"/>
          <w:marTop w:val="0"/>
          <w:marBottom w:val="0"/>
          <w:divBdr>
            <w:top w:val="none" w:sz="0" w:space="0" w:color="auto"/>
            <w:left w:val="none" w:sz="0" w:space="0" w:color="auto"/>
            <w:bottom w:val="none" w:sz="0" w:space="0" w:color="auto"/>
            <w:right w:val="none" w:sz="0" w:space="0" w:color="auto"/>
          </w:divBdr>
        </w:div>
      </w:divsChild>
    </w:div>
    <w:div w:id="1524904395">
      <w:bodyDiv w:val="1"/>
      <w:marLeft w:val="0"/>
      <w:marRight w:val="0"/>
      <w:marTop w:val="0"/>
      <w:marBottom w:val="0"/>
      <w:divBdr>
        <w:top w:val="none" w:sz="0" w:space="0" w:color="auto"/>
        <w:left w:val="none" w:sz="0" w:space="0" w:color="auto"/>
        <w:bottom w:val="none" w:sz="0" w:space="0" w:color="auto"/>
        <w:right w:val="none" w:sz="0" w:space="0" w:color="auto"/>
      </w:divBdr>
      <w:divsChild>
        <w:div w:id="1245527071">
          <w:marLeft w:val="0"/>
          <w:marRight w:val="0"/>
          <w:marTop w:val="0"/>
          <w:marBottom w:val="0"/>
          <w:divBdr>
            <w:top w:val="none" w:sz="0" w:space="0" w:color="auto"/>
            <w:left w:val="none" w:sz="0" w:space="0" w:color="auto"/>
            <w:bottom w:val="none" w:sz="0" w:space="0" w:color="auto"/>
            <w:right w:val="none" w:sz="0" w:space="0" w:color="auto"/>
          </w:divBdr>
        </w:div>
        <w:div w:id="1341663441">
          <w:marLeft w:val="0"/>
          <w:marRight w:val="0"/>
          <w:marTop w:val="0"/>
          <w:marBottom w:val="0"/>
          <w:divBdr>
            <w:top w:val="none" w:sz="0" w:space="0" w:color="auto"/>
            <w:left w:val="none" w:sz="0" w:space="0" w:color="auto"/>
            <w:bottom w:val="none" w:sz="0" w:space="0" w:color="auto"/>
            <w:right w:val="none" w:sz="0" w:space="0" w:color="auto"/>
          </w:divBdr>
          <w:divsChild>
            <w:div w:id="1792282217">
              <w:marLeft w:val="0"/>
              <w:marRight w:val="0"/>
              <w:marTop w:val="0"/>
              <w:marBottom w:val="0"/>
              <w:divBdr>
                <w:top w:val="none" w:sz="0" w:space="0" w:color="auto"/>
                <w:left w:val="none" w:sz="0" w:space="0" w:color="auto"/>
                <w:bottom w:val="none" w:sz="0" w:space="0" w:color="auto"/>
                <w:right w:val="none" w:sz="0" w:space="0" w:color="auto"/>
              </w:divBdr>
              <w:divsChild>
                <w:div w:id="269943431">
                  <w:blockQuote w:val="1"/>
                  <w:marLeft w:val="720"/>
                  <w:marRight w:val="720"/>
                  <w:marTop w:val="100"/>
                  <w:marBottom w:val="100"/>
                  <w:divBdr>
                    <w:top w:val="none" w:sz="0" w:space="0" w:color="auto"/>
                    <w:left w:val="none" w:sz="0" w:space="0" w:color="auto"/>
                    <w:bottom w:val="none" w:sz="0" w:space="0" w:color="auto"/>
                    <w:right w:val="none" w:sz="0" w:space="0" w:color="auto"/>
                  </w:divBdr>
                </w:div>
                <w:div w:id="50621558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 w:id="1555195297">
      <w:bodyDiv w:val="1"/>
      <w:marLeft w:val="0"/>
      <w:marRight w:val="0"/>
      <w:marTop w:val="0"/>
      <w:marBottom w:val="0"/>
      <w:divBdr>
        <w:top w:val="none" w:sz="0" w:space="0" w:color="auto"/>
        <w:left w:val="none" w:sz="0" w:space="0" w:color="auto"/>
        <w:bottom w:val="none" w:sz="0" w:space="0" w:color="auto"/>
        <w:right w:val="none" w:sz="0" w:space="0" w:color="auto"/>
      </w:divBdr>
    </w:div>
    <w:div w:id="1567568256">
      <w:bodyDiv w:val="1"/>
      <w:marLeft w:val="0"/>
      <w:marRight w:val="0"/>
      <w:marTop w:val="0"/>
      <w:marBottom w:val="0"/>
      <w:divBdr>
        <w:top w:val="none" w:sz="0" w:space="0" w:color="auto"/>
        <w:left w:val="none" w:sz="0" w:space="0" w:color="auto"/>
        <w:bottom w:val="none" w:sz="0" w:space="0" w:color="auto"/>
        <w:right w:val="none" w:sz="0" w:space="0" w:color="auto"/>
      </w:divBdr>
    </w:div>
    <w:div w:id="1583566564">
      <w:bodyDiv w:val="1"/>
      <w:marLeft w:val="0"/>
      <w:marRight w:val="0"/>
      <w:marTop w:val="0"/>
      <w:marBottom w:val="0"/>
      <w:divBdr>
        <w:top w:val="none" w:sz="0" w:space="0" w:color="auto"/>
        <w:left w:val="none" w:sz="0" w:space="0" w:color="auto"/>
        <w:bottom w:val="none" w:sz="0" w:space="0" w:color="auto"/>
        <w:right w:val="none" w:sz="0" w:space="0" w:color="auto"/>
      </w:divBdr>
    </w:div>
    <w:div w:id="1595285133">
      <w:bodyDiv w:val="1"/>
      <w:marLeft w:val="0"/>
      <w:marRight w:val="0"/>
      <w:marTop w:val="0"/>
      <w:marBottom w:val="0"/>
      <w:divBdr>
        <w:top w:val="none" w:sz="0" w:space="0" w:color="auto"/>
        <w:left w:val="none" w:sz="0" w:space="0" w:color="auto"/>
        <w:bottom w:val="none" w:sz="0" w:space="0" w:color="auto"/>
        <w:right w:val="none" w:sz="0" w:space="0" w:color="auto"/>
      </w:divBdr>
    </w:div>
    <w:div w:id="1622608168">
      <w:bodyDiv w:val="1"/>
      <w:marLeft w:val="0"/>
      <w:marRight w:val="0"/>
      <w:marTop w:val="0"/>
      <w:marBottom w:val="0"/>
      <w:divBdr>
        <w:top w:val="none" w:sz="0" w:space="0" w:color="auto"/>
        <w:left w:val="none" w:sz="0" w:space="0" w:color="auto"/>
        <w:bottom w:val="none" w:sz="0" w:space="0" w:color="auto"/>
        <w:right w:val="none" w:sz="0" w:space="0" w:color="auto"/>
      </w:divBdr>
    </w:div>
    <w:div w:id="1625189191">
      <w:bodyDiv w:val="1"/>
      <w:marLeft w:val="0"/>
      <w:marRight w:val="0"/>
      <w:marTop w:val="0"/>
      <w:marBottom w:val="0"/>
      <w:divBdr>
        <w:top w:val="none" w:sz="0" w:space="0" w:color="auto"/>
        <w:left w:val="none" w:sz="0" w:space="0" w:color="auto"/>
        <w:bottom w:val="none" w:sz="0" w:space="0" w:color="auto"/>
        <w:right w:val="none" w:sz="0" w:space="0" w:color="auto"/>
      </w:divBdr>
    </w:div>
    <w:div w:id="1646937042">
      <w:bodyDiv w:val="1"/>
      <w:marLeft w:val="0"/>
      <w:marRight w:val="0"/>
      <w:marTop w:val="0"/>
      <w:marBottom w:val="0"/>
      <w:divBdr>
        <w:top w:val="none" w:sz="0" w:space="0" w:color="auto"/>
        <w:left w:val="none" w:sz="0" w:space="0" w:color="auto"/>
        <w:bottom w:val="none" w:sz="0" w:space="0" w:color="auto"/>
        <w:right w:val="none" w:sz="0" w:space="0" w:color="auto"/>
      </w:divBdr>
    </w:div>
    <w:div w:id="1656569285">
      <w:bodyDiv w:val="1"/>
      <w:marLeft w:val="0"/>
      <w:marRight w:val="0"/>
      <w:marTop w:val="0"/>
      <w:marBottom w:val="0"/>
      <w:divBdr>
        <w:top w:val="none" w:sz="0" w:space="0" w:color="auto"/>
        <w:left w:val="none" w:sz="0" w:space="0" w:color="auto"/>
        <w:bottom w:val="none" w:sz="0" w:space="0" w:color="auto"/>
        <w:right w:val="none" w:sz="0" w:space="0" w:color="auto"/>
      </w:divBdr>
      <w:divsChild>
        <w:div w:id="767777397">
          <w:marLeft w:val="0"/>
          <w:marRight w:val="0"/>
          <w:marTop w:val="0"/>
          <w:marBottom w:val="150"/>
          <w:divBdr>
            <w:top w:val="none" w:sz="0" w:space="0" w:color="auto"/>
            <w:left w:val="none" w:sz="0" w:space="0" w:color="auto"/>
            <w:bottom w:val="none" w:sz="0" w:space="0" w:color="auto"/>
            <w:right w:val="none" w:sz="0" w:space="0" w:color="auto"/>
          </w:divBdr>
        </w:div>
        <w:div w:id="1120030782">
          <w:marLeft w:val="0"/>
          <w:marRight w:val="0"/>
          <w:marTop w:val="0"/>
          <w:marBottom w:val="150"/>
          <w:divBdr>
            <w:top w:val="none" w:sz="0" w:space="0" w:color="auto"/>
            <w:left w:val="none" w:sz="0" w:space="0" w:color="auto"/>
            <w:bottom w:val="none" w:sz="0" w:space="0" w:color="auto"/>
            <w:right w:val="none" w:sz="0" w:space="0" w:color="auto"/>
          </w:divBdr>
        </w:div>
        <w:div w:id="1834225659">
          <w:marLeft w:val="0"/>
          <w:marRight w:val="0"/>
          <w:marTop w:val="0"/>
          <w:marBottom w:val="0"/>
          <w:divBdr>
            <w:top w:val="none" w:sz="0" w:space="0" w:color="auto"/>
            <w:left w:val="none" w:sz="0" w:space="0" w:color="auto"/>
            <w:bottom w:val="none" w:sz="0" w:space="0" w:color="auto"/>
            <w:right w:val="none" w:sz="0" w:space="0" w:color="auto"/>
          </w:divBdr>
        </w:div>
      </w:divsChild>
    </w:div>
    <w:div w:id="1668170155">
      <w:bodyDiv w:val="1"/>
      <w:marLeft w:val="0"/>
      <w:marRight w:val="0"/>
      <w:marTop w:val="0"/>
      <w:marBottom w:val="0"/>
      <w:divBdr>
        <w:top w:val="none" w:sz="0" w:space="0" w:color="auto"/>
        <w:left w:val="none" w:sz="0" w:space="0" w:color="auto"/>
        <w:bottom w:val="none" w:sz="0" w:space="0" w:color="auto"/>
        <w:right w:val="none" w:sz="0" w:space="0" w:color="auto"/>
      </w:divBdr>
    </w:div>
    <w:div w:id="1672026309">
      <w:bodyDiv w:val="1"/>
      <w:marLeft w:val="0"/>
      <w:marRight w:val="0"/>
      <w:marTop w:val="0"/>
      <w:marBottom w:val="0"/>
      <w:divBdr>
        <w:top w:val="none" w:sz="0" w:space="0" w:color="auto"/>
        <w:left w:val="none" w:sz="0" w:space="0" w:color="auto"/>
        <w:bottom w:val="none" w:sz="0" w:space="0" w:color="auto"/>
        <w:right w:val="none" w:sz="0" w:space="0" w:color="auto"/>
      </w:divBdr>
      <w:divsChild>
        <w:div w:id="1035042551">
          <w:marLeft w:val="0"/>
          <w:marRight w:val="0"/>
          <w:marTop w:val="0"/>
          <w:marBottom w:val="0"/>
          <w:divBdr>
            <w:top w:val="none" w:sz="0" w:space="0" w:color="auto"/>
            <w:left w:val="none" w:sz="0" w:space="0" w:color="auto"/>
            <w:bottom w:val="none" w:sz="0" w:space="0" w:color="auto"/>
            <w:right w:val="none" w:sz="0" w:space="0" w:color="auto"/>
          </w:divBdr>
        </w:div>
        <w:div w:id="1279215367">
          <w:marLeft w:val="0"/>
          <w:marRight w:val="0"/>
          <w:marTop w:val="0"/>
          <w:marBottom w:val="0"/>
          <w:divBdr>
            <w:top w:val="none" w:sz="0" w:space="0" w:color="auto"/>
            <w:left w:val="none" w:sz="0" w:space="0" w:color="auto"/>
            <w:bottom w:val="none" w:sz="0" w:space="0" w:color="auto"/>
            <w:right w:val="none" w:sz="0" w:space="0" w:color="auto"/>
          </w:divBdr>
        </w:div>
      </w:divsChild>
    </w:div>
    <w:div w:id="1697466480">
      <w:bodyDiv w:val="1"/>
      <w:marLeft w:val="0"/>
      <w:marRight w:val="0"/>
      <w:marTop w:val="0"/>
      <w:marBottom w:val="0"/>
      <w:divBdr>
        <w:top w:val="none" w:sz="0" w:space="0" w:color="auto"/>
        <w:left w:val="none" w:sz="0" w:space="0" w:color="auto"/>
        <w:bottom w:val="none" w:sz="0" w:space="0" w:color="auto"/>
        <w:right w:val="none" w:sz="0" w:space="0" w:color="auto"/>
      </w:divBdr>
      <w:divsChild>
        <w:div w:id="604852446">
          <w:marLeft w:val="0"/>
          <w:marRight w:val="0"/>
          <w:marTop w:val="0"/>
          <w:marBottom w:val="0"/>
          <w:divBdr>
            <w:top w:val="none" w:sz="0" w:space="0" w:color="auto"/>
            <w:left w:val="none" w:sz="0" w:space="0" w:color="auto"/>
            <w:bottom w:val="none" w:sz="0" w:space="0" w:color="auto"/>
            <w:right w:val="none" w:sz="0" w:space="0" w:color="auto"/>
          </w:divBdr>
        </w:div>
        <w:div w:id="1834222618">
          <w:marLeft w:val="0"/>
          <w:marRight w:val="0"/>
          <w:marTop w:val="0"/>
          <w:marBottom w:val="0"/>
          <w:divBdr>
            <w:top w:val="none" w:sz="0" w:space="0" w:color="auto"/>
            <w:left w:val="none" w:sz="0" w:space="0" w:color="auto"/>
            <w:bottom w:val="none" w:sz="0" w:space="0" w:color="auto"/>
            <w:right w:val="none" w:sz="0" w:space="0" w:color="auto"/>
          </w:divBdr>
          <w:divsChild>
            <w:div w:id="733357438">
              <w:marLeft w:val="0"/>
              <w:marRight w:val="0"/>
              <w:marTop w:val="0"/>
              <w:marBottom w:val="0"/>
              <w:divBdr>
                <w:top w:val="none" w:sz="0" w:space="0" w:color="auto"/>
                <w:left w:val="none" w:sz="0" w:space="0" w:color="auto"/>
                <w:bottom w:val="none" w:sz="0" w:space="0" w:color="auto"/>
                <w:right w:val="none" w:sz="0" w:space="0" w:color="auto"/>
              </w:divBdr>
              <w:divsChild>
                <w:div w:id="184637524">
                  <w:blockQuote w:val="1"/>
                  <w:marLeft w:val="720"/>
                  <w:marRight w:val="720"/>
                  <w:marTop w:val="100"/>
                  <w:marBottom w:val="100"/>
                  <w:divBdr>
                    <w:top w:val="none" w:sz="0" w:space="0" w:color="auto"/>
                    <w:left w:val="none" w:sz="0" w:space="0" w:color="auto"/>
                    <w:bottom w:val="none" w:sz="0" w:space="0" w:color="auto"/>
                    <w:right w:val="none" w:sz="0" w:space="0" w:color="auto"/>
                  </w:divBdr>
                </w:div>
                <w:div w:id="170532327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 w:id="1710455191">
      <w:bodyDiv w:val="1"/>
      <w:marLeft w:val="0"/>
      <w:marRight w:val="0"/>
      <w:marTop w:val="0"/>
      <w:marBottom w:val="0"/>
      <w:divBdr>
        <w:top w:val="none" w:sz="0" w:space="0" w:color="auto"/>
        <w:left w:val="none" w:sz="0" w:space="0" w:color="auto"/>
        <w:bottom w:val="none" w:sz="0" w:space="0" w:color="auto"/>
        <w:right w:val="none" w:sz="0" w:space="0" w:color="auto"/>
      </w:divBdr>
    </w:div>
    <w:div w:id="1725061299">
      <w:bodyDiv w:val="1"/>
      <w:marLeft w:val="0"/>
      <w:marRight w:val="0"/>
      <w:marTop w:val="0"/>
      <w:marBottom w:val="0"/>
      <w:divBdr>
        <w:top w:val="none" w:sz="0" w:space="0" w:color="auto"/>
        <w:left w:val="none" w:sz="0" w:space="0" w:color="auto"/>
        <w:bottom w:val="none" w:sz="0" w:space="0" w:color="auto"/>
        <w:right w:val="none" w:sz="0" w:space="0" w:color="auto"/>
      </w:divBdr>
    </w:div>
    <w:div w:id="1725523029">
      <w:bodyDiv w:val="1"/>
      <w:marLeft w:val="0"/>
      <w:marRight w:val="0"/>
      <w:marTop w:val="0"/>
      <w:marBottom w:val="0"/>
      <w:divBdr>
        <w:top w:val="none" w:sz="0" w:space="0" w:color="auto"/>
        <w:left w:val="none" w:sz="0" w:space="0" w:color="auto"/>
        <w:bottom w:val="none" w:sz="0" w:space="0" w:color="auto"/>
        <w:right w:val="none" w:sz="0" w:space="0" w:color="auto"/>
      </w:divBdr>
    </w:div>
    <w:div w:id="1738167217">
      <w:bodyDiv w:val="1"/>
      <w:marLeft w:val="0"/>
      <w:marRight w:val="0"/>
      <w:marTop w:val="0"/>
      <w:marBottom w:val="0"/>
      <w:divBdr>
        <w:top w:val="none" w:sz="0" w:space="0" w:color="auto"/>
        <w:left w:val="none" w:sz="0" w:space="0" w:color="auto"/>
        <w:bottom w:val="none" w:sz="0" w:space="0" w:color="auto"/>
        <w:right w:val="none" w:sz="0" w:space="0" w:color="auto"/>
      </w:divBdr>
    </w:div>
    <w:div w:id="1747534402">
      <w:bodyDiv w:val="1"/>
      <w:marLeft w:val="0"/>
      <w:marRight w:val="0"/>
      <w:marTop w:val="0"/>
      <w:marBottom w:val="0"/>
      <w:divBdr>
        <w:top w:val="none" w:sz="0" w:space="0" w:color="auto"/>
        <w:left w:val="none" w:sz="0" w:space="0" w:color="auto"/>
        <w:bottom w:val="none" w:sz="0" w:space="0" w:color="auto"/>
        <w:right w:val="none" w:sz="0" w:space="0" w:color="auto"/>
      </w:divBdr>
    </w:div>
    <w:div w:id="1785464740">
      <w:bodyDiv w:val="1"/>
      <w:marLeft w:val="0"/>
      <w:marRight w:val="0"/>
      <w:marTop w:val="0"/>
      <w:marBottom w:val="0"/>
      <w:divBdr>
        <w:top w:val="none" w:sz="0" w:space="0" w:color="auto"/>
        <w:left w:val="none" w:sz="0" w:space="0" w:color="auto"/>
        <w:bottom w:val="none" w:sz="0" w:space="0" w:color="auto"/>
        <w:right w:val="none" w:sz="0" w:space="0" w:color="auto"/>
      </w:divBdr>
    </w:div>
    <w:div w:id="1795441333">
      <w:bodyDiv w:val="1"/>
      <w:marLeft w:val="0"/>
      <w:marRight w:val="0"/>
      <w:marTop w:val="0"/>
      <w:marBottom w:val="0"/>
      <w:divBdr>
        <w:top w:val="none" w:sz="0" w:space="0" w:color="auto"/>
        <w:left w:val="none" w:sz="0" w:space="0" w:color="auto"/>
        <w:bottom w:val="none" w:sz="0" w:space="0" w:color="auto"/>
        <w:right w:val="none" w:sz="0" w:space="0" w:color="auto"/>
      </w:divBdr>
    </w:div>
    <w:div w:id="1810779603">
      <w:bodyDiv w:val="1"/>
      <w:marLeft w:val="0"/>
      <w:marRight w:val="0"/>
      <w:marTop w:val="0"/>
      <w:marBottom w:val="0"/>
      <w:divBdr>
        <w:top w:val="none" w:sz="0" w:space="0" w:color="auto"/>
        <w:left w:val="none" w:sz="0" w:space="0" w:color="auto"/>
        <w:bottom w:val="none" w:sz="0" w:space="0" w:color="auto"/>
        <w:right w:val="none" w:sz="0" w:space="0" w:color="auto"/>
      </w:divBdr>
    </w:div>
    <w:div w:id="1813054674">
      <w:bodyDiv w:val="1"/>
      <w:marLeft w:val="0"/>
      <w:marRight w:val="0"/>
      <w:marTop w:val="0"/>
      <w:marBottom w:val="0"/>
      <w:divBdr>
        <w:top w:val="none" w:sz="0" w:space="0" w:color="auto"/>
        <w:left w:val="none" w:sz="0" w:space="0" w:color="auto"/>
        <w:bottom w:val="none" w:sz="0" w:space="0" w:color="auto"/>
        <w:right w:val="none" w:sz="0" w:space="0" w:color="auto"/>
      </w:divBdr>
    </w:div>
    <w:div w:id="1824853304">
      <w:bodyDiv w:val="1"/>
      <w:marLeft w:val="0"/>
      <w:marRight w:val="0"/>
      <w:marTop w:val="0"/>
      <w:marBottom w:val="0"/>
      <w:divBdr>
        <w:top w:val="none" w:sz="0" w:space="0" w:color="auto"/>
        <w:left w:val="none" w:sz="0" w:space="0" w:color="auto"/>
        <w:bottom w:val="none" w:sz="0" w:space="0" w:color="auto"/>
        <w:right w:val="none" w:sz="0" w:space="0" w:color="auto"/>
      </w:divBdr>
    </w:div>
    <w:div w:id="1848447070">
      <w:bodyDiv w:val="1"/>
      <w:marLeft w:val="0"/>
      <w:marRight w:val="0"/>
      <w:marTop w:val="0"/>
      <w:marBottom w:val="0"/>
      <w:divBdr>
        <w:top w:val="none" w:sz="0" w:space="0" w:color="auto"/>
        <w:left w:val="none" w:sz="0" w:space="0" w:color="auto"/>
        <w:bottom w:val="none" w:sz="0" w:space="0" w:color="auto"/>
        <w:right w:val="none" w:sz="0" w:space="0" w:color="auto"/>
      </w:divBdr>
    </w:div>
    <w:div w:id="1849517377">
      <w:bodyDiv w:val="1"/>
      <w:marLeft w:val="0"/>
      <w:marRight w:val="0"/>
      <w:marTop w:val="0"/>
      <w:marBottom w:val="0"/>
      <w:divBdr>
        <w:top w:val="none" w:sz="0" w:space="0" w:color="auto"/>
        <w:left w:val="none" w:sz="0" w:space="0" w:color="auto"/>
        <w:bottom w:val="none" w:sz="0" w:space="0" w:color="auto"/>
        <w:right w:val="none" w:sz="0" w:space="0" w:color="auto"/>
      </w:divBdr>
      <w:divsChild>
        <w:div w:id="431245580">
          <w:marLeft w:val="0"/>
          <w:marRight w:val="0"/>
          <w:marTop w:val="0"/>
          <w:marBottom w:val="0"/>
          <w:divBdr>
            <w:top w:val="none" w:sz="0" w:space="0" w:color="auto"/>
            <w:left w:val="none" w:sz="0" w:space="0" w:color="auto"/>
            <w:bottom w:val="none" w:sz="0" w:space="0" w:color="auto"/>
            <w:right w:val="none" w:sz="0" w:space="0" w:color="auto"/>
          </w:divBdr>
          <w:divsChild>
            <w:div w:id="868837018">
              <w:marLeft w:val="0"/>
              <w:marRight w:val="0"/>
              <w:marTop w:val="0"/>
              <w:marBottom w:val="0"/>
              <w:divBdr>
                <w:top w:val="none" w:sz="0" w:space="0" w:color="auto"/>
                <w:left w:val="none" w:sz="0" w:space="0" w:color="auto"/>
                <w:bottom w:val="none" w:sz="0" w:space="0" w:color="auto"/>
                <w:right w:val="none" w:sz="0" w:space="0" w:color="auto"/>
              </w:divBdr>
            </w:div>
            <w:div w:id="968780660">
              <w:marLeft w:val="0"/>
              <w:marRight w:val="0"/>
              <w:marTop w:val="0"/>
              <w:marBottom w:val="0"/>
              <w:divBdr>
                <w:top w:val="none" w:sz="0" w:space="0" w:color="auto"/>
                <w:left w:val="none" w:sz="0" w:space="0" w:color="auto"/>
                <w:bottom w:val="none" w:sz="0" w:space="0" w:color="auto"/>
                <w:right w:val="none" w:sz="0" w:space="0" w:color="auto"/>
              </w:divBdr>
            </w:div>
            <w:div w:id="15114121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1771912">
      <w:bodyDiv w:val="1"/>
      <w:marLeft w:val="0"/>
      <w:marRight w:val="0"/>
      <w:marTop w:val="0"/>
      <w:marBottom w:val="0"/>
      <w:divBdr>
        <w:top w:val="none" w:sz="0" w:space="0" w:color="auto"/>
        <w:left w:val="none" w:sz="0" w:space="0" w:color="auto"/>
        <w:bottom w:val="none" w:sz="0" w:space="0" w:color="auto"/>
        <w:right w:val="none" w:sz="0" w:space="0" w:color="auto"/>
      </w:divBdr>
    </w:div>
    <w:div w:id="1964341815">
      <w:bodyDiv w:val="1"/>
      <w:marLeft w:val="0"/>
      <w:marRight w:val="0"/>
      <w:marTop w:val="0"/>
      <w:marBottom w:val="0"/>
      <w:divBdr>
        <w:top w:val="none" w:sz="0" w:space="0" w:color="auto"/>
        <w:left w:val="none" w:sz="0" w:space="0" w:color="auto"/>
        <w:bottom w:val="none" w:sz="0" w:space="0" w:color="auto"/>
        <w:right w:val="none" w:sz="0" w:space="0" w:color="auto"/>
      </w:divBdr>
    </w:div>
    <w:div w:id="1969970715">
      <w:bodyDiv w:val="1"/>
      <w:marLeft w:val="0"/>
      <w:marRight w:val="0"/>
      <w:marTop w:val="0"/>
      <w:marBottom w:val="0"/>
      <w:divBdr>
        <w:top w:val="none" w:sz="0" w:space="0" w:color="auto"/>
        <w:left w:val="none" w:sz="0" w:space="0" w:color="auto"/>
        <w:bottom w:val="none" w:sz="0" w:space="0" w:color="auto"/>
        <w:right w:val="none" w:sz="0" w:space="0" w:color="auto"/>
      </w:divBdr>
    </w:div>
    <w:div w:id="2026053163">
      <w:bodyDiv w:val="1"/>
      <w:marLeft w:val="0"/>
      <w:marRight w:val="0"/>
      <w:marTop w:val="0"/>
      <w:marBottom w:val="0"/>
      <w:divBdr>
        <w:top w:val="none" w:sz="0" w:space="0" w:color="auto"/>
        <w:left w:val="none" w:sz="0" w:space="0" w:color="auto"/>
        <w:bottom w:val="none" w:sz="0" w:space="0" w:color="auto"/>
        <w:right w:val="none" w:sz="0" w:space="0" w:color="auto"/>
      </w:divBdr>
    </w:div>
    <w:div w:id="2034114598">
      <w:bodyDiv w:val="1"/>
      <w:marLeft w:val="0"/>
      <w:marRight w:val="0"/>
      <w:marTop w:val="0"/>
      <w:marBottom w:val="0"/>
      <w:divBdr>
        <w:top w:val="none" w:sz="0" w:space="0" w:color="auto"/>
        <w:left w:val="none" w:sz="0" w:space="0" w:color="auto"/>
        <w:bottom w:val="none" w:sz="0" w:space="0" w:color="auto"/>
        <w:right w:val="none" w:sz="0" w:space="0" w:color="auto"/>
      </w:divBdr>
      <w:divsChild>
        <w:div w:id="623735509">
          <w:marLeft w:val="0"/>
          <w:marRight w:val="0"/>
          <w:marTop w:val="0"/>
          <w:marBottom w:val="250"/>
          <w:divBdr>
            <w:top w:val="none" w:sz="0" w:space="0" w:color="auto"/>
            <w:left w:val="none" w:sz="0" w:space="0" w:color="auto"/>
            <w:bottom w:val="none" w:sz="0" w:space="0" w:color="auto"/>
            <w:right w:val="none" w:sz="0" w:space="0" w:color="auto"/>
          </w:divBdr>
          <w:divsChild>
            <w:div w:id="784229497">
              <w:marLeft w:val="0"/>
              <w:marRight w:val="0"/>
              <w:marTop w:val="0"/>
              <w:marBottom w:val="0"/>
              <w:divBdr>
                <w:top w:val="none" w:sz="0" w:space="0" w:color="auto"/>
                <w:left w:val="none" w:sz="0" w:space="0" w:color="auto"/>
                <w:bottom w:val="none" w:sz="0" w:space="0" w:color="auto"/>
                <w:right w:val="none" w:sz="0" w:space="0" w:color="auto"/>
              </w:divBdr>
              <w:divsChild>
                <w:div w:id="337852731">
                  <w:marLeft w:val="-626"/>
                  <w:marRight w:val="0"/>
                  <w:marTop w:val="0"/>
                  <w:marBottom w:val="0"/>
                  <w:divBdr>
                    <w:top w:val="none" w:sz="0" w:space="0" w:color="auto"/>
                    <w:left w:val="none" w:sz="0" w:space="0" w:color="auto"/>
                    <w:bottom w:val="none" w:sz="0" w:space="0" w:color="auto"/>
                    <w:right w:val="none" w:sz="0" w:space="0" w:color="auto"/>
                  </w:divBdr>
                  <w:divsChild>
                    <w:div w:id="200629605">
                      <w:marLeft w:val="0"/>
                      <w:marRight w:val="0"/>
                      <w:marTop w:val="0"/>
                      <w:marBottom w:val="0"/>
                      <w:divBdr>
                        <w:top w:val="none" w:sz="0" w:space="0" w:color="auto"/>
                        <w:left w:val="none" w:sz="0" w:space="0" w:color="auto"/>
                        <w:bottom w:val="none" w:sz="0" w:space="0" w:color="auto"/>
                        <w:right w:val="none" w:sz="0" w:space="0" w:color="auto"/>
                      </w:divBdr>
                      <w:divsChild>
                        <w:div w:id="2097700060">
                          <w:marLeft w:val="0"/>
                          <w:marRight w:val="0"/>
                          <w:marTop w:val="0"/>
                          <w:marBottom w:val="0"/>
                          <w:divBdr>
                            <w:top w:val="none" w:sz="0" w:space="0" w:color="auto"/>
                            <w:left w:val="none" w:sz="0" w:space="0" w:color="auto"/>
                            <w:bottom w:val="none" w:sz="0" w:space="0" w:color="auto"/>
                            <w:right w:val="none" w:sz="0" w:space="0" w:color="auto"/>
                          </w:divBdr>
                          <w:divsChild>
                            <w:div w:id="15424021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64987410">
      <w:bodyDiv w:val="1"/>
      <w:marLeft w:val="0"/>
      <w:marRight w:val="0"/>
      <w:marTop w:val="0"/>
      <w:marBottom w:val="0"/>
      <w:divBdr>
        <w:top w:val="none" w:sz="0" w:space="0" w:color="auto"/>
        <w:left w:val="none" w:sz="0" w:space="0" w:color="auto"/>
        <w:bottom w:val="none" w:sz="0" w:space="0" w:color="auto"/>
        <w:right w:val="none" w:sz="0" w:space="0" w:color="auto"/>
      </w:divBdr>
      <w:divsChild>
        <w:div w:id="2136559595">
          <w:marLeft w:val="0"/>
          <w:marRight w:val="0"/>
          <w:marTop w:val="120"/>
          <w:marBottom w:val="255"/>
          <w:divBdr>
            <w:top w:val="single" w:sz="6" w:space="13" w:color="DDDDDD"/>
            <w:left w:val="single" w:sz="6" w:space="17" w:color="DDDDDD"/>
            <w:bottom w:val="single" w:sz="6" w:space="7" w:color="DDDDDD"/>
            <w:right w:val="single" w:sz="6" w:space="17" w:color="DDDDDD"/>
          </w:divBdr>
        </w:div>
      </w:divsChild>
    </w:div>
    <w:div w:id="2084906544">
      <w:bodyDiv w:val="1"/>
      <w:marLeft w:val="0"/>
      <w:marRight w:val="0"/>
      <w:marTop w:val="0"/>
      <w:marBottom w:val="0"/>
      <w:divBdr>
        <w:top w:val="none" w:sz="0" w:space="0" w:color="auto"/>
        <w:left w:val="none" w:sz="0" w:space="0" w:color="auto"/>
        <w:bottom w:val="none" w:sz="0" w:space="0" w:color="auto"/>
        <w:right w:val="none" w:sz="0" w:space="0" w:color="auto"/>
      </w:divBdr>
    </w:div>
    <w:div w:id="2113741162">
      <w:bodyDiv w:val="1"/>
      <w:marLeft w:val="0"/>
      <w:marRight w:val="0"/>
      <w:marTop w:val="0"/>
      <w:marBottom w:val="0"/>
      <w:divBdr>
        <w:top w:val="none" w:sz="0" w:space="0" w:color="auto"/>
        <w:left w:val="none" w:sz="0" w:space="0" w:color="auto"/>
        <w:bottom w:val="none" w:sz="0" w:space="0" w:color="auto"/>
        <w:right w:val="none" w:sz="0" w:space="0" w:color="auto"/>
      </w:divBdr>
      <w:divsChild>
        <w:div w:id="2023241989">
          <w:marLeft w:val="0"/>
          <w:marRight w:val="0"/>
          <w:marTop w:val="0"/>
          <w:marBottom w:val="0"/>
          <w:divBdr>
            <w:top w:val="none" w:sz="0" w:space="0" w:color="auto"/>
            <w:left w:val="none" w:sz="0" w:space="0" w:color="auto"/>
            <w:bottom w:val="none" w:sz="0" w:space="0" w:color="auto"/>
            <w:right w:val="none" w:sz="0" w:space="0" w:color="auto"/>
          </w:divBdr>
        </w:div>
      </w:divsChild>
    </w:div>
    <w:div w:id="2124767652">
      <w:bodyDiv w:val="1"/>
      <w:marLeft w:val="0"/>
      <w:marRight w:val="0"/>
      <w:marTop w:val="0"/>
      <w:marBottom w:val="0"/>
      <w:divBdr>
        <w:top w:val="none" w:sz="0" w:space="0" w:color="auto"/>
        <w:left w:val="none" w:sz="0" w:space="0" w:color="auto"/>
        <w:bottom w:val="none" w:sz="0" w:space="0" w:color="auto"/>
        <w:right w:val="none" w:sz="0" w:space="0" w:color="auto"/>
      </w:divBdr>
      <w:divsChild>
        <w:div w:id="1926959555">
          <w:marLeft w:val="0"/>
          <w:marRight w:val="0"/>
          <w:marTop w:val="0"/>
          <w:marBottom w:val="0"/>
          <w:divBdr>
            <w:top w:val="none" w:sz="0" w:space="0" w:color="auto"/>
            <w:left w:val="none" w:sz="0" w:space="0" w:color="auto"/>
            <w:bottom w:val="none" w:sz="0" w:space="0" w:color="auto"/>
            <w:right w:val="none" w:sz="0" w:space="0" w:color="auto"/>
          </w:divBdr>
          <w:divsChild>
            <w:div w:id="2121142576">
              <w:marLeft w:val="0"/>
              <w:marRight w:val="0"/>
              <w:marTop w:val="0"/>
              <w:marBottom w:val="0"/>
              <w:divBdr>
                <w:top w:val="none" w:sz="0" w:space="0" w:color="auto"/>
                <w:left w:val="none" w:sz="0" w:space="0" w:color="auto"/>
                <w:bottom w:val="none" w:sz="0" w:space="0" w:color="auto"/>
                <w:right w:val="none" w:sz="0" w:space="0" w:color="auto"/>
              </w:divBdr>
              <w:divsChild>
                <w:div w:id="170415206">
                  <w:marLeft w:val="0"/>
                  <w:marRight w:val="0"/>
                  <w:marTop w:val="0"/>
                  <w:marBottom w:val="0"/>
                  <w:divBdr>
                    <w:top w:val="none" w:sz="0" w:space="0" w:color="auto"/>
                    <w:left w:val="none" w:sz="0" w:space="0" w:color="auto"/>
                    <w:bottom w:val="none" w:sz="0" w:space="0" w:color="auto"/>
                    <w:right w:val="none" w:sz="0" w:space="0" w:color="auto"/>
                  </w:divBdr>
                  <w:divsChild>
                    <w:div w:id="176576660">
                      <w:marLeft w:val="0"/>
                      <w:marRight w:val="0"/>
                      <w:marTop w:val="0"/>
                      <w:marBottom w:val="0"/>
                      <w:divBdr>
                        <w:top w:val="none" w:sz="0" w:space="0" w:color="auto"/>
                        <w:left w:val="none" w:sz="0" w:space="0" w:color="auto"/>
                        <w:bottom w:val="none" w:sz="0" w:space="0" w:color="auto"/>
                        <w:right w:val="none" w:sz="0" w:space="0" w:color="auto"/>
                      </w:divBdr>
                      <w:divsChild>
                        <w:div w:id="149374911">
                          <w:marLeft w:val="0"/>
                          <w:marRight w:val="0"/>
                          <w:marTop w:val="0"/>
                          <w:marBottom w:val="0"/>
                          <w:divBdr>
                            <w:top w:val="none" w:sz="0" w:space="0" w:color="auto"/>
                            <w:left w:val="none" w:sz="0" w:space="0" w:color="auto"/>
                            <w:bottom w:val="none" w:sz="0" w:space="0" w:color="auto"/>
                            <w:right w:val="none" w:sz="0" w:space="0" w:color="auto"/>
                          </w:divBdr>
                        </w:div>
                        <w:div w:id="1982953120">
                          <w:marLeft w:val="0"/>
                          <w:marRight w:val="0"/>
                          <w:marTop w:val="0"/>
                          <w:marBottom w:val="0"/>
                          <w:divBdr>
                            <w:top w:val="none" w:sz="0" w:space="0" w:color="auto"/>
                            <w:left w:val="none" w:sz="0" w:space="0" w:color="auto"/>
                            <w:bottom w:val="none" w:sz="0" w:space="0" w:color="auto"/>
                            <w:right w:val="none" w:sz="0" w:space="0" w:color="auto"/>
                          </w:divBdr>
                        </w:div>
                      </w:divsChild>
                    </w:div>
                    <w:div w:id="1042095763">
                      <w:marLeft w:val="0"/>
                      <w:marRight w:val="0"/>
                      <w:marTop w:val="0"/>
                      <w:marBottom w:val="0"/>
                      <w:divBdr>
                        <w:top w:val="none" w:sz="0" w:space="0" w:color="auto"/>
                        <w:left w:val="none" w:sz="0" w:space="0" w:color="auto"/>
                        <w:bottom w:val="none" w:sz="0" w:space="0" w:color="auto"/>
                        <w:right w:val="none" w:sz="0" w:space="0" w:color="auto"/>
                      </w:divBdr>
                    </w:div>
                    <w:div w:id="13666332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hyperlink" Target="http://dx.doi.org/10.1080/02680939.2010.508176"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Becca%20Grant\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86A7C44-D7D1-484F-96E0-49EB240FC9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Template>
  <TotalTime>0</TotalTime>
  <Pages>16</Pages>
  <Words>9799</Words>
  <Characters>55856</Characters>
  <Application>Microsoft Office Word</Application>
  <DocSecurity>0</DocSecurity>
  <Lines>465</Lines>
  <Paragraphs>131</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65524</CharactersWithSpaces>
  <SharedDoc>false</SharedDoc>
  <HLinks>
    <vt:vector size="66" baseType="variant">
      <vt:variant>
        <vt:i4>6488179</vt:i4>
      </vt:variant>
      <vt:variant>
        <vt:i4>30</vt:i4>
      </vt:variant>
      <vt:variant>
        <vt:i4>0</vt:i4>
      </vt:variant>
      <vt:variant>
        <vt:i4>5</vt:i4>
      </vt:variant>
      <vt:variant>
        <vt:lpwstr>http://www.scotland.gov.uk/Resource/Doc/136953/0034036.pdf</vt:lpwstr>
      </vt:variant>
      <vt:variant>
        <vt:lpwstr/>
      </vt:variant>
      <vt:variant>
        <vt:i4>4391004</vt:i4>
      </vt:variant>
      <vt:variant>
        <vt:i4>27</vt:i4>
      </vt:variant>
      <vt:variant>
        <vt:i4>0</vt:i4>
      </vt:variant>
      <vt:variant>
        <vt:i4>5</vt:i4>
      </vt:variant>
      <vt:variant>
        <vt:lpwstr>http://pb.rcpsych.org/content/28/12/455.full</vt:lpwstr>
      </vt:variant>
      <vt:variant>
        <vt:lpwstr>ref-5</vt:lpwstr>
      </vt:variant>
      <vt:variant>
        <vt:i4>4391004</vt:i4>
      </vt:variant>
      <vt:variant>
        <vt:i4>24</vt:i4>
      </vt:variant>
      <vt:variant>
        <vt:i4>0</vt:i4>
      </vt:variant>
      <vt:variant>
        <vt:i4>5</vt:i4>
      </vt:variant>
      <vt:variant>
        <vt:lpwstr>http://pb.rcpsych.org/content/28/12/455.full</vt:lpwstr>
      </vt:variant>
      <vt:variant>
        <vt:lpwstr>ref-9</vt:lpwstr>
      </vt:variant>
      <vt:variant>
        <vt:i4>4391004</vt:i4>
      </vt:variant>
      <vt:variant>
        <vt:i4>21</vt:i4>
      </vt:variant>
      <vt:variant>
        <vt:i4>0</vt:i4>
      </vt:variant>
      <vt:variant>
        <vt:i4>5</vt:i4>
      </vt:variant>
      <vt:variant>
        <vt:lpwstr>http://pb.rcpsych.org/content/28/12/455.full</vt:lpwstr>
      </vt:variant>
      <vt:variant>
        <vt:lpwstr>ref-3</vt:lpwstr>
      </vt:variant>
      <vt:variant>
        <vt:i4>4391004</vt:i4>
      </vt:variant>
      <vt:variant>
        <vt:i4>18</vt:i4>
      </vt:variant>
      <vt:variant>
        <vt:i4>0</vt:i4>
      </vt:variant>
      <vt:variant>
        <vt:i4>5</vt:i4>
      </vt:variant>
      <vt:variant>
        <vt:lpwstr>http://pb.rcpsych.org/content/28/12/455.full</vt:lpwstr>
      </vt:variant>
      <vt:variant>
        <vt:lpwstr>ref-4</vt:lpwstr>
      </vt:variant>
      <vt:variant>
        <vt:i4>4391004</vt:i4>
      </vt:variant>
      <vt:variant>
        <vt:i4>15</vt:i4>
      </vt:variant>
      <vt:variant>
        <vt:i4>0</vt:i4>
      </vt:variant>
      <vt:variant>
        <vt:i4>5</vt:i4>
      </vt:variant>
      <vt:variant>
        <vt:lpwstr>http://pb.rcpsych.org/content/28/12/455.full</vt:lpwstr>
      </vt:variant>
      <vt:variant>
        <vt:lpwstr>ref-8</vt:lpwstr>
      </vt:variant>
      <vt:variant>
        <vt:i4>720968</vt:i4>
      </vt:variant>
      <vt:variant>
        <vt:i4>12</vt:i4>
      </vt:variant>
      <vt:variant>
        <vt:i4>0</vt:i4>
      </vt:variant>
      <vt:variant>
        <vt:i4>5</vt:i4>
      </vt:variant>
      <vt:variant>
        <vt:lpwstr>http://pb.rcpsych.org/content/28/12/455.full</vt:lpwstr>
      </vt:variant>
      <vt:variant>
        <vt:lpwstr/>
      </vt:variant>
      <vt:variant>
        <vt:i4>3735655</vt:i4>
      </vt:variant>
      <vt:variant>
        <vt:i4>9</vt:i4>
      </vt:variant>
      <vt:variant>
        <vt:i4>0</vt:i4>
      </vt:variant>
      <vt:variant>
        <vt:i4>5</vt:i4>
      </vt:variant>
      <vt:variant>
        <vt:lpwstr>http://www.huffingtonpost.com/april-daniels-hussar/parenting-crisis-the-sant_b_397153.html</vt:lpwstr>
      </vt:variant>
      <vt:variant>
        <vt:lpwstr/>
      </vt:variant>
      <vt:variant>
        <vt:i4>4391004</vt:i4>
      </vt:variant>
      <vt:variant>
        <vt:i4>6</vt:i4>
      </vt:variant>
      <vt:variant>
        <vt:i4>0</vt:i4>
      </vt:variant>
      <vt:variant>
        <vt:i4>5</vt:i4>
      </vt:variant>
      <vt:variant>
        <vt:lpwstr>http://pb.rcpsych.org/content/28/12/455.full</vt:lpwstr>
      </vt:variant>
      <vt:variant>
        <vt:lpwstr>ref-1</vt:lpwstr>
      </vt:variant>
      <vt:variant>
        <vt:i4>720968</vt:i4>
      </vt:variant>
      <vt:variant>
        <vt:i4>3</vt:i4>
      </vt:variant>
      <vt:variant>
        <vt:i4>0</vt:i4>
      </vt:variant>
      <vt:variant>
        <vt:i4>5</vt:i4>
      </vt:variant>
      <vt:variant>
        <vt:lpwstr>http://pb.rcpsych.org/content/28/12/455.full</vt:lpwstr>
      </vt:variant>
      <vt:variant>
        <vt:lpwstr/>
      </vt:variant>
      <vt:variant>
        <vt:i4>917586</vt:i4>
      </vt:variant>
      <vt:variant>
        <vt:i4>0</vt:i4>
      </vt:variant>
      <vt:variant>
        <vt:i4>0</vt:i4>
      </vt:variant>
      <vt:variant>
        <vt:i4>5</vt:i4>
      </vt:variant>
      <vt:variant>
        <vt:lpwstr>http://www.tikkun.org/nextgen/christmas-post-mortem-santas-attack-on-the-american-family</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Matthew</dc:creator>
  <cp:lastModifiedBy>Becca Grant</cp:lastModifiedBy>
  <cp:revision>2</cp:revision>
  <cp:lastPrinted>2010-03-23T15:59:00Z</cp:lastPrinted>
  <dcterms:created xsi:type="dcterms:W3CDTF">2013-09-28T17:04:00Z</dcterms:created>
  <dcterms:modified xsi:type="dcterms:W3CDTF">2013-09-28T17:04:00Z</dcterms:modified>
</cp:coreProperties>
</file>