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AF2A16" w14:textId="32246F0D" w:rsidR="006A49C2" w:rsidRDefault="006A49C2" w:rsidP="00F376FF">
      <w:r>
        <w:t>I affirm and value morality.</w:t>
      </w:r>
    </w:p>
    <w:p w14:paraId="4BCC3D64" w14:textId="77777777" w:rsidR="004B5CC8" w:rsidRPr="000907D5" w:rsidRDefault="004B5CC8" w:rsidP="004B5CC8"/>
    <w:p w14:paraId="755C0229" w14:textId="2855ACD8" w:rsidR="004B5CC8" w:rsidRPr="000907D5" w:rsidRDefault="006314BE" w:rsidP="00F85B31">
      <w:r>
        <w:t>I fiat constitutional change</w:t>
      </w:r>
      <w:r w:rsidR="00F85B31">
        <w:t xml:space="preserve"> </w:t>
      </w:r>
      <w:r>
        <w:t>because q</w:t>
      </w:r>
      <w:r w:rsidR="004B5CC8" w:rsidRPr="000907D5">
        <w:t>uestions of legality are irrelevant</w:t>
      </w:r>
      <w:r w:rsidR="0092382A">
        <w:t xml:space="preserve"> in the real world</w:t>
      </w:r>
      <w:r w:rsidR="006D0BAE" w:rsidRPr="000907D5">
        <w:t xml:space="preserve"> </w:t>
      </w:r>
      <w:proofErr w:type="spellStart"/>
      <w:r w:rsidR="004B5CC8" w:rsidRPr="000907D5">
        <w:rPr>
          <w:b/>
        </w:rPr>
        <w:t>Engelhardt</w:t>
      </w:r>
      <w:proofErr w:type="spellEnd"/>
      <w:r w:rsidR="004B5CC8" w:rsidRPr="000907D5">
        <w:rPr>
          <w:rStyle w:val="FootnoteReference"/>
        </w:rPr>
        <w:footnoteReference w:id="1"/>
      </w:r>
    </w:p>
    <w:p w14:paraId="59883069" w14:textId="308019E5" w:rsidR="004B5CC8" w:rsidRPr="000907D5" w:rsidRDefault="004B5CC8" w:rsidP="004B5CC8">
      <w:pPr>
        <w:outlineLvl w:val="0"/>
        <w:rPr>
          <w:sz w:val="12"/>
        </w:rPr>
      </w:pPr>
      <w:r w:rsidRPr="000907D5">
        <w:rPr>
          <w:sz w:val="12"/>
        </w:rPr>
        <w:t xml:space="preserve">Is the Libyan </w:t>
      </w:r>
      <w:r w:rsidR="00061E7C">
        <w:rPr>
          <w:sz w:val="12"/>
        </w:rPr>
        <w:t xml:space="preserve">… </w:t>
      </w:r>
      <w:proofErr w:type="gramStart"/>
      <w:r w:rsidRPr="000907D5">
        <w:rPr>
          <w:sz w:val="12"/>
        </w:rPr>
        <w:t>discover</w:t>
      </w:r>
      <w:proofErr w:type="gramEnd"/>
      <w:r w:rsidRPr="000907D5">
        <w:rPr>
          <w:sz w:val="12"/>
        </w:rPr>
        <w:t xml:space="preserve"> the right one.</w:t>
      </w:r>
    </w:p>
    <w:p w14:paraId="58B6174A" w14:textId="77777777" w:rsidR="004B5CC8" w:rsidRPr="000907D5" w:rsidRDefault="004B5CC8" w:rsidP="004B5CC8"/>
    <w:p w14:paraId="5CA86858" w14:textId="16306A21" w:rsidR="004B5CC8" w:rsidRPr="000907D5" w:rsidRDefault="00E01300" w:rsidP="004B5CC8">
      <w:r w:rsidRPr="000907D5">
        <w:t>First, a</w:t>
      </w:r>
      <w:r w:rsidR="004B5CC8" w:rsidRPr="000907D5">
        <w:t xml:space="preserve">dopt a parliamentary model to account for moral uncertainty. This entails minimizing existential risks. </w:t>
      </w:r>
      <w:proofErr w:type="spellStart"/>
      <w:r w:rsidR="004B5CC8" w:rsidRPr="000907D5">
        <w:rPr>
          <w:b/>
          <w:u w:val="single"/>
        </w:rPr>
        <w:t>Bostrom</w:t>
      </w:r>
      <w:proofErr w:type="spellEnd"/>
      <w:r w:rsidR="004B5CC8" w:rsidRPr="000907D5">
        <w:rPr>
          <w:b/>
          <w:u w:val="single"/>
        </w:rPr>
        <w:t xml:space="preserve"> 9</w:t>
      </w:r>
      <w:r w:rsidR="004B5CC8" w:rsidRPr="000907D5">
        <w:t xml:space="preserve"> writes</w:t>
      </w:r>
      <w:r w:rsidR="004B5CC8" w:rsidRPr="000907D5">
        <w:rPr>
          <w:rStyle w:val="FootnoteReference"/>
        </w:rPr>
        <w:footnoteReference w:id="2"/>
      </w:r>
    </w:p>
    <w:p w14:paraId="43B7D87A" w14:textId="77777777" w:rsidR="004B5CC8" w:rsidRPr="000907D5" w:rsidRDefault="004B5CC8" w:rsidP="004B5CC8"/>
    <w:p w14:paraId="28BBC96E" w14:textId="33037A1E" w:rsidR="004B5CC8" w:rsidRPr="000907D5" w:rsidRDefault="004B5CC8" w:rsidP="00061E7C">
      <w:pPr>
        <w:rPr>
          <w:b/>
          <w:u w:val="single"/>
        </w:rPr>
      </w:pPr>
      <w:r w:rsidRPr="000907D5">
        <w:rPr>
          <w:sz w:val="12"/>
        </w:rPr>
        <w:t xml:space="preserve">It seems people </w:t>
      </w:r>
      <w:r w:rsidR="00061E7C">
        <w:rPr>
          <w:sz w:val="12"/>
        </w:rPr>
        <w:t>…</w:t>
      </w:r>
      <w:r w:rsidRPr="000907D5">
        <w:rPr>
          <w:sz w:val="12"/>
        </w:rPr>
        <w:t>deem centrally important.</w:t>
      </w:r>
    </w:p>
    <w:p w14:paraId="472B455F" w14:textId="1949B8AF" w:rsidR="004B5CC8" w:rsidRPr="000907D5" w:rsidRDefault="004B5CC8" w:rsidP="004B5CC8">
      <w:pPr>
        <w:shd w:val="clear" w:color="auto" w:fill="FFFFFF"/>
        <w:spacing w:before="100" w:beforeAutospacing="1" w:after="100" w:afterAutospacing="1"/>
      </w:pPr>
      <w:r w:rsidRPr="000907D5">
        <w:rPr>
          <w:b/>
        </w:rPr>
        <w:t>Second</w:t>
      </w:r>
      <w:r w:rsidRPr="000907D5">
        <w:t xml:space="preserve">, is no act omission distinction in context of governments </w:t>
      </w:r>
      <w:proofErr w:type="spellStart"/>
      <w:r w:rsidR="00D97786" w:rsidRPr="00D97786">
        <w:rPr>
          <w:b/>
        </w:rPr>
        <w:t>Sunstein</w:t>
      </w:r>
      <w:proofErr w:type="spellEnd"/>
      <w:r w:rsidR="00D97786" w:rsidRPr="00D97786">
        <w:rPr>
          <w:b/>
        </w:rPr>
        <w:t xml:space="preserve"> &amp;</w:t>
      </w:r>
      <w:r w:rsidR="00D97786">
        <w:t xml:space="preserve"> </w:t>
      </w:r>
      <w:proofErr w:type="spellStart"/>
      <w:r w:rsidRPr="000907D5">
        <w:rPr>
          <w:b/>
        </w:rPr>
        <w:t>Vermule</w:t>
      </w:r>
      <w:proofErr w:type="spellEnd"/>
      <w:r w:rsidRPr="000907D5">
        <w:rPr>
          <w:rStyle w:val="FootnoteReference"/>
          <w:b/>
        </w:rPr>
        <w:footnoteReference w:id="3"/>
      </w:r>
    </w:p>
    <w:p w14:paraId="62112121" w14:textId="099DB10C" w:rsidR="004B5CC8" w:rsidRPr="000907D5" w:rsidRDefault="004B5CC8" w:rsidP="004B5CC8">
      <w:pPr>
        <w:pStyle w:val="Tags"/>
        <w:spacing w:after="200"/>
        <w:jc w:val="both"/>
        <w:rPr>
          <w:b w:val="0"/>
          <w:szCs w:val="24"/>
        </w:rPr>
      </w:pPr>
      <w:r w:rsidRPr="000907D5">
        <w:rPr>
          <w:b w:val="0"/>
          <w:sz w:val="12"/>
          <w:szCs w:val="12"/>
        </w:rPr>
        <w:t xml:space="preserve">In our view, </w:t>
      </w:r>
      <w:r w:rsidR="00061E7C">
        <w:rPr>
          <w:b w:val="0"/>
          <w:sz w:val="12"/>
          <w:szCs w:val="12"/>
        </w:rPr>
        <w:t>…</w:t>
      </w:r>
      <w:r w:rsidRPr="000907D5">
        <w:rPr>
          <w:b w:val="0"/>
          <w:sz w:val="12"/>
          <w:szCs w:val="12"/>
        </w:rPr>
        <w:t xml:space="preserve"> </w:t>
      </w:r>
      <w:r w:rsidRPr="000907D5">
        <w:rPr>
          <w:szCs w:val="24"/>
          <w:u w:val="single"/>
        </w:rPr>
        <w:t>fully</w:t>
      </w:r>
      <w:r w:rsidRPr="000907D5">
        <w:rPr>
          <w:b w:val="0"/>
          <w:sz w:val="12"/>
          <w:szCs w:val="12"/>
        </w:rPr>
        <w:t xml:space="preserve"> </w:t>
      </w:r>
      <w:r w:rsidRPr="000907D5">
        <w:rPr>
          <w:szCs w:val="24"/>
          <w:u w:val="single"/>
        </w:rPr>
        <w:t>discourage it.</w:t>
      </w:r>
    </w:p>
    <w:p w14:paraId="4630E41A" w14:textId="77777777" w:rsidR="004B5CC8" w:rsidRPr="000907D5" w:rsidRDefault="004B5CC8" w:rsidP="004B5CC8">
      <w:r w:rsidRPr="000907D5">
        <w:t>The lack of an act-omission distinction necessitates util. The nature of the government means that it must minimize side constraint violations so some common good must be maximized.</w:t>
      </w:r>
    </w:p>
    <w:p w14:paraId="5CAB8F9D" w14:textId="77777777" w:rsidR="004B5CC8" w:rsidRPr="000907D5" w:rsidRDefault="004B5CC8" w:rsidP="004B5CC8">
      <w:pPr>
        <w:shd w:val="clear" w:color="auto" w:fill="FFFFFF"/>
        <w:rPr>
          <w:rFonts w:eastAsia="Times New Roman"/>
        </w:rPr>
      </w:pPr>
      <w:r w:rsidRPr="000907D5">
        <w:rPr>
          <w:rFonts w:eastAsia="Times New Roman"/>
        </w:rPr>
        <w:tab/>
      </w:r>
    </w:p>
    <w:p w14:paraId="432CC82F" w14:textId="5C468565" w:rsidR="00023865" w:rsidRPr="00356437" w:rsidRDefault="004B5CC8" w:rsidP="00023865">
      <w:r w:rsidRPr="000907D5">
        <w:rPr>
          <w:rFonts w:eastAsia="Times New Roman"/>
          <w:b/>
        </w:rPr>
        <w:t xml:space="preserve">Third </w:t>
      </w:r>
      <w:r w:rsidRPr="000907D5">
        <w:rPr>
          <w:lang w:eastAsia="ar-SA"/>
        </w:rPr>
        <w:t xml:space="preserve">is </w:t>
      </w:r>
      <w:r w:rsidR="00023865">
        <w:t xml:space="preserve">morality and experience are necessarily intertwined – this makes experiential reason inevitable. </w:t>
      </w:r>
      <w:r w:rsidR="00023865" w:rsidRPr="00356437">
        <w:rPr>
          <w:b/>
        </w:rPr>
        <w:t>Blackburn</w:t>
      </w:r>
      <w:r w:rsidR="00023865" w:rsidRPr="00356437">
        <w:rPr>
          <w:rStyle w:val="FootnoteReference"/>
        </w:rPr>
        <w:footnoteReference w:id="4"/>
      </w:r>
    </w:p>
    <w:p w14:paraId="28089010" w14:textId="77777777" w:rsidR="00023865" w:rsidRDefault="00023865" w:rsidP="00023865">
      <w:pPr>
        <w:pStyle w:val="Cards"/>
        <w:ind w:left="720"/>
        <w:jc w:val="left"/>
        <w:rPr>
          <w:rStyle w:val="LDCut"/>
        </w:rPr>
      </w:pPr>
    </w:p>
    <w:p w14:paraId="6B8B793F" w14:textId="7BE79E36" w:rsidR="00023865" w:rsidRDefault="00023865" w:rsidP="00023865">
      <w:pPr>
        <w:pStyle w:val="Cards"/>
        <w:ind w:left="720"/>
        <w:rPr>
          <w:rStyle w:val="LDCut"/>
        </w:rPr>
      </w:pPr>
      <w:r w:rsidRPr="00356437">
        <w:rPr>
          <w:rStyle w:val="LDCut"/>
        </w:rPr>
        <w:t xml:space="preserve">What is true </w:t>
      </w:r>
      <w:r w:rsidR="00061E7C">
        <w:rPr>
          <w:rStyle w:val="LDCut"/>
        </w:rPr>
        <w:t>…</w:t>
      </w:r>
      <w:r w:rsidRPr="00356437">
        <w:rPr>
          <w:rStyle w:val="LDCut"/>
        </w:rPr>
        <w:t xml:space="preserve"> of concern and </w:t>
      </w:r>
      <w:proofErr w:type="gramStart"/>
      <w:r w:rsidRPr="00356437">
        <w:rPr>
          <w:rStyle w:val="LDCut"/>
        </w:rPr>
        <w:t>care.</w:t>
      </w:r>
      <w:proofErr w:type="gramEnd"/>
    </w:p>
    <w:p w14:paraId="60B75202" w14:textId="77777777" w:rsidR="00023865" w:rsidRDefault="00023865" w:rsidP="00023865">
      <w:pPr>
        <w:pStyle w:val="BodyText"/>
        <w:spacing w:after="0" w:line="240" w:lineRule="auto"/>
        <w:rPr>
          <w:rFonts w:cs="Times New Roman"/>
          <w:lang w:eastAsia="zh-CN"/>
        </w:rPr>
      </w:pPr>
    </w:p>
    <w:p w14:paraId="73D1F4C2" w14:textId="77777777" w:rsidR="00023865" w:rsidRPr="00356437" w:rsidRDefault="00023865" w:rsidP="00023865">
      <w:pPr>
        <w:pStyle w:val="BodyText"/>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Thus, look to utilitarianism because humans experience pain as bad and pleasure as good. </w:t>
      </w:r>
      <w:r w:rsidRPr="00356437">
        <w:rPr>
          <w:rFonts w:ascii="Times New Roman" w:hAnsi="Times New Roman" w:cs="Times New Roman"/>
          <w:b/>
          <w:color w:val="000000"/>
          <w:sz w:val="24"/>
          <w:szCs w:val="24"/>
        </w:rPr>
        <w:t>Nagel</w:t>
      </w:r>
      <w:r w:rsidRPr="00356437">
        <w:rPr>
          <w:rStyle w:val="FootnoteReference"/>
          <w:rFonts w:ascii="Times New Roman" w:hAnsi="Times New Roman"/>
          <w:color w:val="000000"/>
          <w:szCs w:val="24"/>
        </w:rPr>
        <w:footnoteReference w:id="5"/>
      </w:r>
    </w:p>
    <w:p w14:paraId="58A7B51B" w14:textId="77777777" w:rsidR="00023865" w:rsidRPr="00356437" w:rsidRDefault="00023865" w:rsidP="00023865">
      <w:pPr>
        <w:pStyle w:val="Cite"/>
      </w:pPr>
    </w:p>
    <w:p w14:paraId="396EC13B" w14:textId="580F3CF1" w:rsidR="004B5CC8" w:rsidRPr="00023865" w:rsidRDefault="00023865" w:rsidP="00023865">
      <w:pPr>
        <w:pStyle w:val="BodyText"/>
        <w:spacing w:after="0" w:line="240" w:lineRule="auto"/>
        <w:ind w:left="720"/>
        <w:jc w:val="both"/>
        <w:rPr>
          <w:rFonts w:ascii="Times New Roman" w:hAnsi="Times New Roman" w:cs="Times New Roman"/>
          <w:bCs/>
          <w:color w:val="000000"/>
          <w:sz w:val="12"/>
          <w:szCs w:val="12"/>
        </w:rPr>
      </w:pPr>
      <w:proofErr w:type="spellStart"/>
      <w:proofErr w:type="gramStart"/>
      <w:r w:rsidRPr="00356437">
        <w:rPr>
          <w:rFonts w:ascii="Times New Roman" w:hAnsi="Times New Roman" w:cs="Times New Roman"/>
          <w:b/>
          <w:bCs/>
          <w:color w:val="000000"/>
          <w:sz w:val="24"/>
          <w:szCs w:val="24"/>
          <w:u w:val="single"/>
        </w:rPr>
        <w:t>Whenthe</w:t>
      </w:r>
      <w:proofErr w:type="spellEnd"/>
      <w:r w:rsidRPr="00356437">
        <w:rPr>
          <w:rFonts w:ascii="Times New Roman" w:hAnsi="Times New Roman" w:cs="Times New Roman"/>
          <w:color w:val="000000"/>
          <w:sz w:val="12"/>
          <w:szCs w:val="12"/>
        </w:rPr>
        <w:t xml:space="preserve"> objective</w:t>
      </w:r>
      <w:r w:rsidR="00061E7C">
        <w:rPr>
          <w:rFonts w:ascii="Times New Roman" w:hAnsi="Times New Roman" w:cs="Times New Roman"/>
          <w:color w:val="000000"/>
          <w:sz w:val="12"/>
          <w:szCs w:val="12"/>
        </w:rPr>
        <w:t xml:space="preserve"> </w:t>
      </w:r>
      <w:r w:rsidR="00061E7C">
        <w:rPr>
          <w:rFonts w:ascii="Times New Roman" w:hAnsi="Times New Roman" w:cs="Times New Roman"/>
          <w:b/>
          <w:bCs/>
          <w:color w:val="000000"/>
          <w:sz w:val="24"/>
          <w:szCs w:val="24"/>
          <w:u w:val="single"/>
        </w:rPr>
        <w:t>…</w:t>
      </w:r>
      <w:r w:rsidRPr="00356437">
        <w:rPr>
          <w:rFonts w:ascii="Times New Roman" w:hAnsi="Times New Roman" w:cs="Times New Roman"/>
          <w:bCs/>
          <w:color w:val="000000"/>
          <w:sz w:val="12"/>
          <w:szCs w:val="12"/>
        </w:rPr>
        <w:t xml:space="preserve"> badness of my pain.</w:t>
      </w:r>
      <w:proofErr w:type="gramEnd"/>
    </w:p>
    <w:p w14:paraId="08459E46" w14:textId="77777777" w:rsidR="006314BE" w:rsidRPr="000907D5" w:rsidRDefault="006314BE" w:rsidP="006314BE">
      <w:pPr>
        <w:rPr>
          <w:rFonts w:eastAsia="Times New Roman"/>
        </w:rPr>
      </w:pPr>
    </w:p>
    <w:p w14:paraId="68F7B492" w14:textId="77777777" w:rsidR="004B5CC8" w:rsidRPr="000907D5" w:rsidRDefault="004B5CC8" w:rsidP="004B5CC8">
      <w:pPr>
        <w:pStyle w:val="ListParagraph"/>
        <w:tabs>
          <w:tab w:val="left" w:pos="90"/>
          <w:tab w:val="left" w:pos="2027"/>
        </w:tabs>
        <w:ind w:left="0" w:right="720"/>
        <w:rPr>
          <w:rFonts w:ascii="Times New Roman" w:hAnsi="Times New Roman" w:cs="Times New Roman"/>
        </w:rPr>
      </w:pPr>
      <w:r w:rsidRPr="000907D5">
        <w:rPr>
          <w:rFonts w:ascii="Times New Roman" w:eastAsia="Times New Roman" w:hAnsi="Times New Roman" w:cs="Times New Roman"/>
          <w:b/>
        </w:rPr>
        <w:t>Fourth</w:t>
      </w:r>
      <w:r w:rsidRPr="000907D5">
        <w:rPr>
          <w:rFonts w:ascii="Times New Roman" w:eastAsia="Times New Roman" w:hAnsi="Times New Roman" w:cs="Times New Roman"/>
        </w:rPr>
        <w:t xml:space="preserve">, </w:t>
      </w:r>
      <w:r w:rsidRPr="000907D5">
        <w:rPr>
          <w:rFonts w:ascii="Times New Roman" w:hAnsi="Times New Roman" w:cs="Times New Roman"/>
        </w:rPr>
        <w:t xml:space="preserve">Maximizing life comes prior to any other ethical evaluation.  </w:t>
      </w:r>
      <w:r w:rsidRPr="000907D5">
        <w:rPr>
          <w:rFonts w:ascii="Times New Roman" w:hAnsi="Times New Roman" w:cs="Times New Roman"/>
          <w:b/>
        </w:rPr>
        <w:t>Rasmussen</w:t>
      </w:r>
      <w:r w:rsidRPr="000907D5">
        <w:rPr>
          <w:rStyle w:val="FootnoteReference"/>
          <w:rFonts w:ascii="Times New Roman" w:hAnsi="Times New Roman" w:cs="Times New Roman"/>
        </w:rPr>
        <w:footnoteReference w:id="6"/>
      </w:r>
    </w:p>
    <w:p w14:paraId="01D73177" w14:textId="0FF138EE" w:rsidR="004B5CC8" w:rsidRPr="000907D5" w:rsidRDefault="004B5CC8" w:rsidP="004B5CC8">
      <w:pPr>
        <w:rPr>
          <w:sz w:val="12"/>
          <w:shd w:val="clear" w:color="auto" w:fill="FFFFFF"/>
        </w:rPr>
      </w:pPr>
      <w:r w:rsidRPr="000907D5">
        <w:rPr>
          <w:sz w:val="12"/>
          <w:shd w:val="clear" w:color="auto" w:fill="FFFFFF"/>
        </w:rPr>
        <w:t xml:space="preserve">In so far as </w:t>
      </w:r>
      <w:r w:rsidR="00061E7C">
        <w:rPr>
          <w:sz w:val="12"/>
          <w:shd w:val="clear" w:color="auto" w:fill="FFFFFF"/>
        </w:rPr>
        <w:t>…</w:t>
      </w:r>
      <w:r w:rsidRPr="000907D5">
        <w:rPr>
          <w:sz w:val="12"/>
          <w:shd w:val="clear" w:color="auto" w:fill="FFFFFF"/>
        </w:rPr>
        <w:t xml:space="preserve"> which makes valuation possible.</w:t>
      </w:r>
    </w:p>
    <w:p w14:paraId="37914F57" w14:textId="77777777" w:rsidR="004B5CC8" w:rsidRPr="000907D5" w:rsidRDefault="004B5CC8" w:rsidP="004B5CC8">
      <w:pPr>
        <w:shd w:val="clear" w:color="auto" w:fill="FFFFFF"/>
        <w:ind w:left="720"/>
      </w:pPr>
    </w:p>
    <w:p w14:paraId="06AF0712" w14:textId="77777777" w:rsidR="004B5CC8" w:rsidRPr="000907D5" w:rsidRDefault="004B5CC8" w:rsidP="004B5CC8"/>
    <w:p w14:paraId="03AEFE65" w14:textId="0DED3B80" w:rsidR="004B5CC8" w:rsidRPr="000907D5" w:rsidRDefault="00D97786" w:rsidP="004B5CC8">
      <w:r>
        <w:rPr>
          <w:b/>
        </w:rPr>
        <w:t>Fifth</w:t>
      </w:r>
      <w:r w:rsidR="004B5CC8" w:rsidRPr="000907D5">
        <w:rPr>
          <w:b/>
        </w:rPr>
        <w:t xml:space="preserve">, </w:t>
      </w:r>
      <w:r w:rsidR="004B5CC8" w:rsidRPr="000907D5">
        <w:t xml:space="preserve">Utilitarianism is the only </w:t>
      </w:r>
      <w:proofErr w:type="spellStart"/>
      <w:r w:rsidR="004B5CC8" w:rsidRPr="000907D5">
        <w:t>epistemically</w:t>
      </w:r>
      <w:proofErr w:type="spellEnd"/>
      <w:r w:rsidR="004B5CC8" w:rsidRPr="000907D5">
        <w:t xml:space="preserve"> accessible theory to governments. </w:t>
      </w:r>
      <w:proofErr w:type="spellStart"/>
      <w:r w:rsidR="004B5CC8" w:rsidRPr="000907D5">
        <w:rPr>
          <w:rStyle w:val="Strong"/>
        </w:rPr>
        <w:t>Goodin</w:t>
      </w:r>
      <w:proofErr w:type="spellEnd"/>
      <w:r w:rsidR="004B5CC8" w:rsidRPr="000907D5">
        <w:rPr>
          <w:rStyle w:val="FootnoteReference"/>
          <w:b/>
          <w:bCs/>
        </w:rPr>
        <w:footnoteReference w:id="7"/>
      </w:r>
    </w:p>
    <w:p w14:paraId="6B62110A" w14:textId="77777777" w:rsidR="004B5CC8" w:rsidRPr="000907D5" w:rsidRDefault="004B5CC8" w:rsidP="004B5CC8"/>
    <w:p w14:paraId="2C349280" w14:textId="21F25D83" w:rsidR="004B5CC8" w:rsidRPr="000907D5" w:rsidRDefault="004B5CC8" w:rsidP="004B5CC8">
      <w:pPr>
        <w:jc w:val="both"/>
      </w:pPr>
      <w:r w:rsidRPr="000907D5">
        <w:rPr>
          <w:sz w:val="12"/>
          <w:szCs w:val="12"/>
        </w:rPr>
        <w:t xml:space="preserve">Consider, first, the </w:t>
      </w:r>
      <w:r w:rsidR="00061E7C">
        <w:rPr>
          <w:sz w:val="12"/>
          <w:szCs w:val="12"/>
        </w:rPr>
        <w:t>…</w:t>
      </w:r>
      <w:r w:rsidRPr="000907D5">
        <w:rPr>
          <w:b/>
          <w:u w:val="single"/>
        </w:rPr>
        <w:t xml:space="preserve"> </w:t>
      </w:r>
      <w:r w:rsidRPr="000907D5">
        <w:rPr>
          <w:sz w:val="12"/>
          <w:szCs w:val="12"/>
        </w:rPr>
        <w:t>various possible</w:t>
      </w:r>
      <w:r w:rsidRPr="000907D5">
        <w:t xml:space="preserve"> </w:t>
      </w:r>
      <w:r w:rsidRPr="000907D5">
        <w:rPr>
          <w:b/>
          <w:u w:val="single"/>
        </w:rPr>
        <w:t>choices</w:t>
      </w:r>
      <w:r w:rsidRPr="000907D5">
        <w:t>.</w:t>
      </w:r>
    </w:p>
    <w:p w14:paraId="77E4FCE8" w14:textId="77777777" w:rsidR="004B5CC8" w:rsidRDefault="004B5CC8" w:rsidP="004B5CC8"/>
    <w:p w14:paraId="715B772A" w14:textId="1C08A6E9" w:rsidR="006314BE" w:rsidRPr="006314BE" w:rsidRDefault="006314BE" w:rsidP="004B5CC8">
      <w:pPr>
        <w:rPr>
          <w:b/>
        </w:rPr>
      </w:pPr>
      <w:r w:rsidRPr="000907D5">
        <w:t xml:space="preserve">The standard is </w:t>
      </w:r>
      <w:r w:rsidRPr="006314BE">
        <w:rPr>
          <w:b/>
        </w:rPr>
        <w:t xml:space="preserve">maximizing expected </w:t>
      </w:r>
      <w:proofErr w:type="gramStart"/>
      <w:r w:rsidRPr="006314BE">
        <w:rPr>
          <w:b/>
        </w:rPr>
        <w:t>well-being</w:t>
      </w:r>
      <w:proofErr w:type="gramEnd"/>
    </w:p>
    <w:p w14:paraId="14F9B544" w14:textId="77777777" w:rsidR="00D97786" w:rsidRPr="000907D5" w:rsidRDefault="00D97786" w:rsidP="004B5CC8"/>
    <w:p w14:paraId="4678E174" w14:textId="7DADB014" w:rsidR="004B5CC8" w:rsidRPr="000907D5" w:rsidRDefault="004B5CC8" w:rsidP="004B5CC8">
      <w:r w:rsidRPr="000907D5">
        <w:rPr>
          <w:b/>
        </w:rPr>
        <w:t>Feldman</w:t>
      </w:r>
      <w:r w:rsidRPr="000907D5">
        <w:rPr>
          <w:rStyle w:val="FootnoteReference"/>
          <w:b/>
        </w:rPr>
        <w:footnoteReference w:id="8"/>
      </w:r>
      <w:r w:rsidRPr="000907D5">
        <w:rPr>
          <w:b/>
        </w:rPr>
        <w:t xml:space="preserve"> </w:t>
      </w:r>
      <w:r w:rsidRPr="000907D5">
        <w:t>clarifies the standard</w:t>
      </w:r>
      <w:r w:rsidR="006314BE">
        <w:t>.</w:t>
      </w:r>
    </w:p>
    <w:p w14:paraId="266DF54F" w14:textId="77777777" w:rsidR="004B5CC8" w:rsidRPr="000907D5" w:rsidRDefault="004B5CC8" w:rsidP="004B5CC8"/>
    <w:p w14:paraId="6368AD31" w14:textId="6F79B60F" w:rsidR="004B5CC8" w:rsidRPr="000907D5" w:rsidRDefault="004B5CC8" w:rsidP="004B5CC8">
      <w:pPr>
        <w:rPr>
          <w:sz w:val="12"/>
        </w:rPr>
      </w:pPr>
      <w:proofErr w:type="gramStart"/>
      <w:r w:rsidRPr="000907D5">
        <w:rPr>
          <w:sz w:val="12"/>
        </w:rPr>
        <w:t xml:space="preserve">Reflection on cases </w:t>
      </w:r>
      <w:r w:rsidR="00061E7C">
        <w:rPr>
          <w:sz w:val="12"/>
        </w:rPr>
        <w:t>….</w:t>
      </w:r>
      <w:r w:rsidRPr="000907D5">
        <w:rPr>
          <w:sz w:val="12"/>
        </w:rPr>
        <w:t>the subjectivist consequentialist.</w:t>
      </w:r>
      <w:proofErr w:type="gramEnd"/>
    </w:p>
    <w:p w14:paraId="59474D9F" w14:textId="53FC723E" w:rsidR="00205F34" w:rsidRPr="000907D5" w:rsidRDefault="00205F34" w:rsidP="00AC76C8"/>
    <w:p w14:paraId="2B47A022" w14:textId="77777777" w:rsidR="006314BE" w:rsidRPr="000907D5" w:rsidRDefault="006314BE" w:rsidP="006314BE">
      <w:proofErr w:type="spellStart"/>
      <w:r w:rsidRPr="000907D5">
        <w:t>Adv</w:t>
      </w:r>
      <w:proofErr w:type="spellEnd"/>
      <w:r w:rsidRPr="000907D5">
        <w:t xml:space="preserve"> 1 is Terrorism</w:t>
      </w:r>
    </w:p>
    <w:p w14:paraId="75D6FB8F" w14:textId="77777777" w:rsidR="006314BE" w:rsidRPr="000907D5" w:rsidRDefault="006314BE" w:rsidP="006314BE"/>
    <w:p w14:paraId="537D9A87" w14:textId="77777777" w:rsidR="006314BE" w:rsidRPr="000907D5" w:rsidRDefault="006314BE" w:rsidP="006314BE">
      <w:pPr>
        <w:rPr>
          <w:b/>
        </w:rPr>
      </w:pPr>
      <w:r w:rsidRPr="000907D5">
        <w:t>Terrorists have the potential to make a comeback</w:t>
      </w:r>
      <w:r>
        <w:t xml:space="preserve"> now</w:t>
      </w:r>
      <w:r w:rsidRPr="000907D5">
        <w:t xml:space="preserve"> </w:t>
      </w:r>
      <w:r w:rsidRPr="000907D5">
        <w:rPr>
          <w:b/>
        </w:rPr>
        <w:t>Econ</w:t>
      </w:r>
      <w:r>
        <w:rPr>
          <w:b/>
        </w:rPr>
        <w:t>omist</w:t>
      </w:r>
      <w:r w:rsidRPr="000907D5">
        <w:rPr>
          <w:b/>
        </w:rPr>
        <w:t xml:space="preserve"> on September 28th 13</w:t>
      </w:r>
      <w:r w:rsidRPr="000907D5">
        <w:rPr>
          <w:rStyle w:val="FootnoteReference"/>
        </w:rPr>
        <w:footnoteReference w:id="9"/>
      </w:r>
    </w:p>
    <w:p w14:paraId="149E175F" w14:textId="77777777" w:rsidR="006314BE" w:rsidRPr="000907D5" w:rsidRDefault="006314BE" w:rsidP="006314BE"/>
    <w:p w14:paraId="0FF34153" w14:textId="3DB97B60" w:rsidR="006314BE" w:rsidRPr="000907D5" w:rsidRDefault="006314BE" w:rsidP="006314BE">
      <w:pPr>
        <w:rPr>
          <w:sz w:val="12"/>
        </w:rPr>
      </w:pPr>
      <w:r w:rsidRPr="000907D5">
        <w:rPr>
          <w:sz w:val="12"/>
        </w:rPr>
        <w:t xml:space="preserve">Above all, </w:t>
      </w:r>
      <w:proofErr w:type="gramStart"/>
      <w:r w:rsidRPr="000907D5">
        <w:rPr>
          <w:b/>
          <w:u w:val="single"/>
        </w:rPr>
        <w:t xml:space="preserve">the </w:t>
      </w:r>
      <w:r w:rsidR="00061E7C">
        <w:rPr>
          <w:b/>
          <w:u w:val="single"/>
        </w:rPr>
        <w:t>…</w:t>
      </w:r>
      <w:r w:rsidRPr="000907D5">
        <w:rPr>
          <w:sz w:val="12"/>
        </w:rPr>
        <w:t xml:space="preserve"> that</w:t>
      </w:r>
      <w:proofErr w:type="gramEnd"/>
      <w:r w:rsidRPr="000907D5">
        <w:rPr>
          <w:sz w:val="12"/>
        </w:rPr>
        <w:t xml:space="preserve"> of ideas.</w:t>
      </w:r>
    </w:p>
    <w:p w14:paraId="021DCE45" w14:textId="77777777" w:rsidR="006314BE" w:rsidRPr="000907D5" w:rsidRDefault="006314BE" w:rsidP="006314BE">
      <w:pPr>
        <w:rPr>
          <w:sz w:val="12"/>
        </w:rPr>
      </w:pPr>
    </w:p>
    <w:p w14:paraId="4C7EDA9F" w14:textId="77777777" w:rsidR="006314BE" w:rsidRPr="000907D5" w:rsidRDefault="006314BE" w:rsidP="006314BE"/>
    <w:p w14:paraId="3995F063" w14:textId="77777777" w:rsidR="006314BE" w:rsidRPr="000907D5" w:rsidRDefault="006314BE" w:rsidP="006314BE">
      <w:pPr>
        <w:rPr>
          <w:b/>
        </w:rPr>
      </w:pPr>
      <w:r w:rsidRPr="000907D5">
        <w:t xml:space="preserve">Terrorism is likely to be nuclear </w:t>
      </w:r>
      <w:proofErr w:type="spellStart"/>
      <w:r w:rsidRPr="000907D5">
        <w:rPr>
          <w:b/>
        </w:rPr>
        <w:t>Freilich</w:t>
      </w:r>
      <w:proofErr w:type="spellEnd"/>
      <w:r w:rsidRPr="000907D5">
        <w:rPr>
          <w:b/>
        </w:rPr>
        <w:t xml:space="preserve"> 10</w:t>
      </w:r>
      <w:r w:rsidRPr="000907D5">
        <w:rPr>
          <w:rStyle w:val="FootnoteReference"/>
          <w:b/>
        </w:rPr>
        <w:footnoteReference w:id="10"/>
      </w:r>
    </w:p>
    <w:p w14:paraId="4833E2A7" w14:textId="77777777" w:rsidR="006314BE" w:rsidRPr="000907D5" w:rsidRDefault="006314BE" w:rsidP="006314BE">
      <w:pPr>
        <w:rPr>
          <w:b/>
        </w:rPr>
      </w:pPr>
    </w:p>
    <w:p w14:paraId="098AEE99" w14:textId="7F6F6404" w:rsidR="006314BE" w:rsidRPr="000907D5" w:rsidRDefault="006314BE" w:rsidP="006314BE">
      <w:r w:rsidRPr="000907D5">
        <w:rPr>
          <w:sz w:val="12"/>
        </w:rPr>
        <w:t>According to reports since 2003</w:t>
      </w:r>
      <w:r w:rsidRPr="000907D5">
        <w:rPr>
          <w:sz w:val="12"/>
          <w:szCs w:val="12"/>
        </w:rPr>
        <w:t>, the threat of nuclear terrorism is growing</w:t>
      </w:r>
      <w:r w:rsidRPr="000907D5">
        <w:rPr>
          <w:sz w:val="12"/>
        </w:rPr>
        <w:t xml:space="preserve">. For example, the 2003 US National Strategy for Combating Terrorism warned that </w:t>
      </w:r>
      <w:r w:rsidRPr="000907D5">
        <w:rPr>
          <w:sz w:val="12"/>
          <w:szCs w:val="12"/>
        </w:rPr>
        <w:t xml:space="preserve">the risk of nuclear terrorism has </w:t>
      </w:r>
      <w:r w:rsidR="00061E7C">
        <w:rPr>
          <w:sz w:val="12"/>
          <w:szCs w:val="12"/>
        </w:rPr>
        <w:t>…</w:t>
      </w:r>
      <w:r w:rsidRPr="000907D5">
        <w:rPr>
          <w:sz w:val="12"/>
        </w:rPr>
        <w:t xml:space="preserve"> longer </w:t>
      </w:r>
      <w:proofErr w:type="gramStart"/>
      <w:r w:rsidRPr="000907D5">
        <w:rPr>
          <w:sz w:val="12"/>
        </w:rPr>
        <w:t>be</w:t>
      </w:r>
      <w:proofErr w:type="gramEnd"/>
      <w:r w:rsidRPr="000907D5">
        <w:rPr>
          <w:sz w:val="12"/>
        </w:rPr>
        <w:t xml:space="preserve"> ignored.</w:t>
      </w:r>
    </w:p>
    <w:p w14:paraId="31F01376" w14:textId="77777777" w:rsidR="006314BE" w:rsidRPr="000907D5" w:rsidRDefault="006314BE" w:rsidP="006314BE"/>
    <w:p w14:paraId="62277254" w14:textId="77777777" w:rsidR="006314BE" w:rsidRPr="000907D5" w:rsidRDefault="006314BE" w:rsidP="006314BE">
      <w:pPr>
        <w:rPr>
          <w:b/>
        </w:rPr>
      </w:pPr>
      <w:r w:rsidRPr="000907D5">
        <w:t xml:space="preserve">And this means extinction </w:t>
      </w:r>
      <w:proofErr w:type="spellStart"/>
      <w:r w:rsidRPr="000907D5">
        <w:rPr>
          <w:b/>
        </w:rPr>
        <w:t>Myhryold</w:t>
      </w:r>
      <w:proofErr w:type="spellEnd"/>
      <w:r w:rsidRPr="000907D5">
        <w:rPr>
          <w:rStyle w:val="FootnoteReference"/>
          <w:b/>
        </w:rPr>
        <w:footnoteReference w:id="11"/>
      </w:r>
    </w:p>
    <w:p w14:paraId="1E59DFE7" w14:textId="77777777" w:rsidR="006314BE" w:rsidRPr="000907D5" w:rsidRDefault="006314BE" w:rsidP="006314BE"/>
    <w:p w14:paraId="78EF5D28" w14:textId="43808CFD" w:rsidR="006314BE" w:rsidRPr="000907D5" w:rsidRDefault="006314BE" w:rsidP="006314BE">
      <w:pPr>
        <w:rPr>
          <w:sz w:val="12"/>
        </w:rPr>
      </w:pPr>
      <w:proofErr w:type="gramStart"/>
      <w:r w:rsidRPr="000907D5">
        <w:rPr>
          <w:sz w:val="12"/>
        </w:rPr>
        <w:t xml:space="preserve">The novelty of </w:t>
      </w:r>
      <w:r w:rsidR="00061E7C">
        <w:rPr>
          <w:sz w:val="12"/>
        </w:rPr>
        <w:t>…</w:t>
      </w:r>
      <w:r w:rsidRPr="000907D5">
        <w:rPr>
          <w:sz w:val="12"/>
        </w:rPr>
        <w:t xml:space="preserve"> in the end.</w:t>
      </w:r>
      <w:proofErr w:type="gramEnd"/>
    </w:p>
    <w:p w14:paraId="11D5C93C" w14:textId="77777777" w:rsidR="006314BE" w:rsidRPr="000907D5" w:rsidRDefault="006314BE" w:rsidP="006314BE"/>
    <w:p w14:paraId="79EB512A" w14:textId="46EFBDE4" w:rsidR="006314BE" w:rsidRPr="000907D5" w:rsidRDefault="006314BE" w:rsidP="006314BE">
      <w:r w:rsidRPr="000907D5">
        <w:t xml:space="preserve"> </w:t>
      </w:r>
    </w:p>
    <w:p w14:paraId="5395B038" w14:textId="77777777" w:rsidR="006314BE" w:rsidRPr="0092382A" w:rsidRDefault="006314BE" w:rsidP="006314BE">
      <w:pPr>
        <w:rPr>
          <w:rFonts w:eastAsia="Times New Roman"/>
          <w:shd w:val="clear" w:color="auto" w:fill="FFFFFF"/>
        </w:rPr>
      </w:pPr>
      <w:r>
        <w:rPr>
          <w:rFonts w:eastAsia="Times New Roman"/>
          <w:shd w:val="clear" w:color="auto" w:fill="FFFFFF"/>
        </w:rPr>
        <w:t>And, m</w:t>
      </w:r>
      <w:r w:rsidRPr="000907D5">
        <w:rPr>
          <w:rFonts w:eastAsia="Times New Roman"/>
          <w:shd w:val="clear" w:color="auto" w:fill="FFFFFF"/>
        </w:rPr>
        <w:t xml:space="preserve">onitoring terrorist increases the amount of information about plots </w:t>
      </w:r>
      <w:r w:rsidRPr="000907D5">
        <w:rPr>
          <w:rFonts w:eastAsia="Times New Roman"/>
          <w:b/>
          <w:shd w:val="clear" w:color="auto" w:fill="FFFFFF"/>
        </w:rPr>
        <w:t>Rice and Saul</w:t>
      </w:r>
      <w:r>
        <w:rPr>
          <w:rFonts w:eastAsia="Times New Roman"/>
          <w:b/>
          <w:shd w:val="clear" w:color="auto" w:fill="FFFFFF"/>
        </w:rPr>
        <w:t xml:space="preserve"> summarize Ashcroft</w:t>
      </w:r>
      <w:r w:rsidRPr="000907D5">
        <w:rPr>
          <w:rStyle w:val="FootnoteReference"/>
          <w:rFonts w:eastAsia="Times New Roman"/>
          <w:b/>
          <w:shd w:val="clear" w:color="auto" w:fill="FFFFFF"/>
        </w:rPr>
        <w:footnoteReference w:id="12"/>
      </w:r>
      <w:r>
        <w:rPr>
          <w:rFonts w:eastAsia="Times New Roman"/>
          <w:b/>
          <w:shd w:val="clear" w:color="auto" w:fill="FFFFFF"/>
        </w:rPr>
        <w:t xml:space="preserve">, </w:t>
      </w:r>
      <w:r>
        <w:rPr>
          <w:rFonts w:eastAsia="Times New Roman"/>
          <w:shd w:val="clear" w:color="auto" w:fill="FFFFFF"/>
        </w:rPr>
        <w:t>two warrants</w:t>
      </w:r>
    </w:p>
    <w:p w14:paraId="309626D7" w14:textId="77777777" w:rsidR="006314BE" w:rsidRPr="000907D5" w:rsidRDefault="006314BE" w:rsidP="006314BE"/>
    <w:p w14:paraId="0B5CDF6C" w14:textId="44FD9316" w:rsidR="006314BE" w:rsidRPr="000907D5" w:rsidRDefault="006314BE" w:rsidP="006314BE">
      <w:pPr>
        <w:rPr>
          <w:sz w:val="12"/>
        </w:rPr>
      </w:pPr>
      <w:r w:rsidRPr="0092382A">
        <w:rPr>
          <w:sz w:val="12"/>
          <w:szCs w:val="12"/>
        </w:rPr>
        <w:t xml:space="preserve">Two reasons seem </w:t>
      </w:r>
      <w:r w:rsidR="00061E7C">
        <w:rPr>
          <w:sz w:val="12"/>
          <w:szCs w:val="12"/>
        </w:rPr>
        <w:t>…</w:t>
      </w:r>
      <w:r w:rsidRPr="000907D5">
        <w:rPr>
          <w:sz w:val="12"/>
        </w:rPr>
        <w:t>fair adjudication of guilt.</w:t>
      </w:r>
    </w:p>
    <w:p w14:paraId="04F3F97F" w14:textId="77777777" w:rsidR="006314BE" w:rsidRPr="000907D5" w:rsidRDefault="006314BE" w:rsidP="006314BE"/>
    <w:p w14:paraId="1EB726A6" w14:textId="77777777" w:rsidR="006314BE" w:rsidRPr="000907D5" w:rsidRDefault="006314BE" w:rsidP="006314BE">
      <w:pPr>
        <w:rPr>
          <w:rFonts w:eastAsia="Times New Roman"/>
        </w:rPr>
      </w:pPr>
      <w:r>
        <w:rPr>
          <w:rFonts w:eastAsia="Times New Roman"/>
          <w:shd w:val="clear" w:color="auto" w:fill="FFFFFF"/>
        </w:rPr>
        <w:t xml:space="preserve">Monitoring uniquely key to prevent terrorist attacks, </w:t>
      </w:r>
      <w:r w:rsidRPr="000907D5">
        <w:rPr>
          <w:rFonts w:eastAsia="Times New Roman"/>
          <w:shd w:val="clear" w:color="auto" w:fill="FFFFFF"/>
        </w:rPr>
        <w:t xml:space="preserve">empirically proven. </w:t>
      </w:r>
      <w:proofErr w:type="spellStart"/>
      <w:r w:rsidRPr="000907D5">
        <w:rPr>
          <w:rFonts w:eastAsia="Times New Roman"/>
          <w:b/>
          <w:shd w:val="clear" w:color="auto" w:fill="FFFFFF"/>
        </w:rPr>
        <w:t>Ruzenski</w:t>
      </w:r>
      <w:proofErr w:type="spellEnd"/>
      <w:r w:rsidRPr="000907D5">
        <w:rPr>
          <w:rStyle w:val="FootnoteReference"/>
          <w:rFonts w:eastAsia="Times New Roman"/>
          <w:b/>
          <w:shd w:val="clear" w:color="auto" w:fill="FFFFFF"/>
        </w:rPr>
        <w:footnoteReference w:id="13"/>
      </w:r>
    </w:p>
    <w:p w14:paraId="735279E8" w14:textId="77777777" w:rsidR="006314BE" w:rsidRPr="000907D5" w:rsidRDefault="006314BE" w:rsidP="006314BE"/>
    <w:p w14:paraId="3E1B9DB0" w14:textId="77777777" w:rsidR="006314BE" w:rsidRPr="000907D5" w:rsidRDefault="006314BE" w:rsidP="006314BE">
      <w:pPr>
        <w:rPr>
          <w:sz w:val="12"/>
        </w:rPr>
      </w:pPr>
    </w:p>
    <w:p w14:paraId="447D2BB3" w14:textId="3AF2F0C6" w:rsidR="006314BE" w:rsidRPr="000907D5" w:rsidRDefault="006314BE" w:rsidP="006314BE">
      <w:pPr>
        <w:rPr>
          <w:sz w:val="12"/>
        </w:rPr>
      </w:pPr>
      <w:r w:rsidRPr="000907D5">
        <w:rPr>
          <w:sz w:val="12"/>
        </w:rPr>
        <w:t xml:space="preserve">The USA Patriot </w:t>
      </w:r>
      <w:r w:rsidR="00061E7C">
        <w:rPr>
          <w:sz w:val="12"/>
        </w:rPr>
        <w:t>…</w:t>
      </w:r>
      <w:r w:rsidRPr="000907D5">
        <w:rPr>
          <w:sz w:val="12"/>
        </w:rPr>
        <w:t xml:space="preserve"> government </w:t>
      </w:r>
      <w:proofErr w:type="gramStart"/>
      <w:r w:rsidRPr="000907D5">
        <w:rPr>
          <w:sz w:val="12"/>
        </w:rPr>
        <w:t>agents</w:t>
      </w:r>
      <w:proofErr w:type="gramEnd"/>
      <w:r w:rsidRPr="000907D5">
        <w:rPr>
          <w:sz w:val="12"/>
        </w:rPr>
        <w:t xml:space="preserve"> involved.i1</w:t>
      </w:r>
    </w:p>
    <w:p w14:paraId="110245CD" w14:textId="77777777" w:rsidR="006314BE" w:rsidRPr="000907D5" w:rsidRDefault="006314BE" w:rsidP="006314BE">
      <w:pPr>
        <w:rPr>
          <w:b/>
          <w:u w:val="single"/>
        </w:rPr>
      </w:pPr>
    </w:p>
    <w:p w14:paraId="1F3C7FCC" w14:textId="77777777" w:rsidR="006314BE" w:rsidRPr="000907D5" w:rsidRDefault="006314BE" w:rsidP="006314BE">
      <w:proofErr w:type="spellStart"/>
      <w:r w:rsidRPr="000907D5">
        <w:t>Adv</w:t>
      </w:r>
      <w:proofErr w:type="spellEnd"/>
      <w:r w:rsidRPr="000907D5">
        <w:t xml:space="preserve"> 2 is Corporations</w:t>
      </w:r>
    </w:p>
    <w:p w14:paraId="6EFF8308" w14:textId="77777777" w:rsidR="006314BE" w:rsidRDefault="006314BE" w:rsidP="006314BE">
      <w:pPr>
        <w:outlineLvl w:val="0"/>
      </w:pPr>
    </w:p>
    <w:p w14:paraId="5B52C683" w14:textId="77777777" w:rsidR="006314BE" w:rsidRPr="000907D5" w:rsidRDefault="006314BE" w:rsidP="006314BE">
      <w:pPr>
        <w:outlineLvl w:val="0"/>
        <w:rPr>
          <w:b/>
        </w:rPr>
      </w:pPr>
      <w:r w:rsidRPr="000907D5">
        <w:t xml:space="preserve">ACP gives corporations unfair advantages in the court </w:t>
      </w:r>
      <w:r w:rsidRPr="000907D5">
        <w:rPr>
          <w:b/>
        </w:rPr>
        <w:t>Richter</w:t>
      </w:r>
      <w:r w:rsidRPr="000907D5">
        <w:rPr>
          <w:rStyle w:val="FootnoteReference"/>
        </w:rPr>
        <w:footnoteReference w:id="14"/>
      </w:r>
    </w:p>
    <w:p w14:paraId="11966C21" w14:textId="77777777" w:rsidR="006314BE" w:rsidRPr="000907D5" w:rsidRDefault="006314BE" w:rsidP="006314BE">
      <w:pPr>
        <w:outlineLvl w:val="0"/>
        <w:rPr>
          <w:sz w:val="12"/>
        </w:rPr>
      </w:pPr>
    </w:p>
    <w:p w14:paraId="52BEEDFA" w14:textId="1F896AE2" w:rsidR="006314BE" w:rsidRPr="000907D5" w:rsidRDefault="006314BE" w:rsidP="006314BE">
      <w:pPr>
        <w:outlineLvl w:val="0"/>
        <w:rPr>
          <w:sz w:val="12"/>
        </w:rPr>
      </w:pPr>
      <w:r w:rsidRPr="000907D5">
        <w:rPr>
          <w:sz w:val="12"/>
        </w:rPr>
        <w:t xml:space="preserve">Corporate America has </w:t>
      </w:r>
      <w:r w:rsidR="00061E7C">
        <w:rPr>
          <w:sz w:val="12"/>
        </w:rPr>
        <w:t>…</w:t>
      </w:r>
      <w:r w:rsidRPr="000907D5">
        <w:rPr>
          <w:sz w:val="12"/>
        </w:rPr>
        <w:t xml:space="preserve"> appears poised for success</w:t>
      </w:r>
    </w:p>
    <w:p w14:paraId="01BC6E4F" w14:textId="77777777" w:rsidR="006314BE" w:rsidRPr="000907D5" w:rsidRDefault="006314BE" w:rsidP="006314BE">
      <w:pPr>
        <w:outlineLvl w:val="0"/>
        <w:rPr>
          <w:sz w:val="12"/>
        </w:rPr>
      </w:pPr>
    </w:p>
    <w:p w14:paraId="0D064608" w14:textId="77777777" w:rsidR="004A6401" w:rsidRPr="000907D5" w:rsidRDefault="004A6401" w:rsidP="006314BE"/>
    <w:p w14:paraId="23E9ECCA" w14:textId="77777777" w:rsidR="006314BE" w:rsidRPr="000907D5" w:rsidRDefault="006314BE" w:rsidP="006314BE">
      <w:pPr>
        <w:rPr>
          <w:b/>
        </w:rPr>
      </w:pPr>
      <w:r w:rsidRPr="000907D5">
        <w:t xml:space="preserve">Corporations that get away with fraud in court cause economic harm and death to Americans </w:t>
      </w:r>
      <w:proofErr w:type="spellStart"/>
      <w:r w:rsidRPr="000907D5">
        <w:rPr>
          <w:b/>
        </w:rPr>
        <w:t>Mokhiber</w:t>
      </w:r>
      <w:proofErr w:type="spellEnd"/>
      <w:r w:rsidRPr="000907D5">
        <w:rPr>
          <w:rStyle w:val="FootnoteReference"/>
          <w:b/>
        </w:rPr>
        <w:footnoteReference w:id="15"/>
      </w:r>
    </w:p>
    <w:p w14:paraId="602DD779" w14:textId="77777777" w:rsidR="006314BE" w:rsidRPr="000907D5" w:rsidRDefault="006314BE" w:rsidP="006314BE"/>
    <w:p w14:paraId="59B031D8" w14:textId="486698E2" w:rsidR="006314BE" w:rsidRPr="000907D5" w:rsidRDefault="006314BE" w:rsidP="006314BE">
      <w:pPr>
        <w:rPr>
          <w:sz w:val="12"/>
        </w:rPr>
      </w:pPr>
      <w:r w:rsidRPr="000907D5">
        <w:rPr>
          <w:sz w:val="12"/>
        </w:rPr>
        <w:t xml:space="preserve">20. Corporate crime inflicts </w:t>
      </w:r>
      <w:r w:rsidR="00061E7C">
        <w:rPr>
          <w:sz w:val="12"/>
        </w:rPr>
        <w:t>…</w:t>
      </w:r>
      <w:r w:rsidRPr="000907D5">
        <w:rPr>
          <w:sz w:val="12"/>
        </w:rPr>
        <w:t xml:space="preserve"> violations of federal laws. </w:t>
      </w:r>
    </w:p>
    <w:p w14:paraId="57751318" w14:textId="77777777" w:rsidR="006314BE" w:rsidRPr="000907D5" w:rsidRDefault="006314BE" w:rsidP="006314BE">
      <w:pPr>
        <w:outlineLvl w:val="0"/>
        <w:rPr>
          <w:b/>
        </w:rPr>
      </w:pPr>
    </w:p>
    <w:p w14:paraId="416A6193" w14:textId="77777777" w:rsidR="006314BE" w:rsidRPr="000907D5" w:rsidRDefault="006314BE" w:rsidP="006314BE">
      <w:pPr>
        <w:outlineLvl w:val="0"/>
        <w:rPr>
          <w:b/>
        </w:rPr>
      </w:pPr>
    </w:p>
    <w:p w14:paraId="292E26C9" w14:textId="77777777" w:rsidR="006314BE" w:rsidRPr="000907D5" w:rsidRDefault="006314BE" w:rsidP="006314BE">
      <w:pPr>
        <w:outlineLvl w:val="0"/>
        <w:rPr>
          <w:b/>
        </w:rPr>
      </w:pPr>
      <w:r w:rsidRPr="000907D5">
        <w:t xml:space="preserve">Fraud causes economic busts </w:t>
      </w:r>
      <w:r w:rsidRPr="000907D5">
        <w:rPr>
          <w:b/>
        </w:rPr>
        <w:t>Hunter</w:t>
      </w:r>
      <w:r w:rsidRPr="000907D5">
        <w:rPr>
          <w:rStyle w:val="FootnoteReference"/>
          <w:b/>
        </w:rPr>
        <w:footnoteReference w:id="16"/>
      </w:r>
    </w:p>
    <w:p w14:paraId="6A92B373" w14:textId="77777777" w:rsidR="006314BE" w:rsidRPr="000907D5" w:rsidRDefault="006314BE" w:rsidP="006314BE">
      <w:pPr>
        <w:outlineLvl w:val="0"/>
      </w:pPr>
    </w:p>
    <w:p w14:paraId="18FB3918" w14:textId="2B044B9B" w:rsidR="006314BE" w:rsidRPr="000907D5" w:rsidRDefault="006314BE" w:rsidP="006314BE">
      <w:pPr>
        <w:outlineLvl w:val="0"/>
        <w:rPr>
          <w:sz w:val="12"/>
        </w:rPr>
      </w:pPr>
      <w:r w:rsidRPr="000907D5">
        <w:rPr>
          <w:sz w:val="12"/>
        </w:rPr>
        <w:t xml:space="preserve">Professor William Black </w:t>
      </w:r>
      <w:r w:rsidR="00061E7C">
        <w:rPr>
          <w:sz w:val="12"/>
        </w:rPr>
        <w:t>…</w:t>
      </w:r>
      <w:r w:rsidRPr="000907D5">
        <w:rPr>
          <w:sz w:val="12"/>
        </w:rPr>
        <w:t xml:space="preserve"> Professor William Black</w:t>
      </w:r>
    </w:p>
    <w:p w14:paraId="78C9F9EC" w14:textId="77777777" w:rsidR="006314BE" w:rsidRPr="000907D5" w:rsidRDefault="006314BE" w:rsidP="006314BE">
      <w:pPr>
        <w:outlineLvl w:val="0"/>
      </w:pPr>
    </w:p>
    <w:p w14:paraId="7785D961" w14:textId="77777777" w:rsidR="006314BE" w:rsidRPr="000907D5" w:rsidRDefault="006314BE" w:rsidP="006314BE">
      <w:pPr>
        <w:rPr>
          <w:rStyle w:val="StyleStyleBold12pt"/>
        </w:rPr>
      </w:pPr>
      <w:r w:rsidRPr="000907D5">
        <w:rPr>
          <w:rStyle w:val="StyleStyleBold12pt"/>
          <w:b w:val="0"/>
          <w:sz w:val="24"/>
        </w:rPr>
        <w:t>Economic decline causes great power wars—multiple studies</w:t>
      </w:r>
      <w:r w:rsidRPr="000907D5">
        <w:rPr>
          <w:rStyle w:val="StyleStyleBold12pt"/>
        </w:rPr>
        <w:t xml:space="preserve"> Royal</w:t>
      </w:r>
      <w:r w:rsidRPr="000907D5">
        <w:rPr>
          <w:rStyle w:val="FootnoteReference"/>
          <w:b/>
          <w:bCs/>
        </w:rPr>
        <w:footnoteReference w:id="17"/>
      </w:r>
    </w:p>
    <w:p w14:paraId="64F147CF" w14:textId="77777777" w:rsidR="006314BE" w:rsidRPr="000907D5" w:rsidRDefault="006314BE" w:rsidP="006314BE">
      <w:pPr>
        <w:rPr>
          <w:lang w:eastAsia="ja-JP"/>
        </w:rPr>
      </w:pPr>
    </w:p>
    <w:p w14:paraId="175CCDDB" w14:textId="5D7A9019" w:rsidR="006314BE" w:rsidRPr="000907D5" w:rsidRDefault="006314BE" w:rsidP="006314BE">
      <w:pPr>
        <w:pBdr>
          <w:top w:val="single" w:sz="4" w:space="1" w:color="auto"/>
          <w:left w:val="single" w:sz="4" w:space="4" w:color="auto"/>
          <w:bottom w:val="single" w:sz="4" w:space="1" w:color="auto"/>
          <w:right w:val="single" w:sz="4" w:space="4" w:color="auto"/>
        </w:pBdr>
        <w:rPr>
          <w:sz w:val="12"/>
        </w:rPr>
      </w:pPr>
      <w:r w:rsidRPr="000907D5">
        <w:rPr>
          <w:sz w:val="12"/>
        </w:rPr>
        <w:t xml:space="preserve">Less intuitive is </w:t>
      </w:r>
      <w:r w:rsidR="00061E7C">
        <w:rPr>
          <w:sz w:val="12"/>
        </w:rPr>
        <w:t>…</w:t>
      </w:r>
      <w:r w:rsidRPr="000907D5">
        <w:rPr>
          <w:sz w:val="12"/>
        </w:rPr>
        <w:t xml:space="preserve"> ancillary to those views. </w:t>
      </w:r>
    </w:p>
    <w:p w14:paraId="5E52157C" w14:textId="77777777" w:rsidR="006314BE" w:rsidRPr="000907D5" w:rsidRDefault="006314BE" w:rsidP="006314BE">
      <w:pPr>
        <w:outlineLvl w:val="0"/>
        <w:rPr>
          <w:b/>
        </w:rPr>
      </w:pPr>
    </w:p>
    <w:p w14:paraId="5821A93B" w14:textId="77777777" w:rsidR="0092382A" w:rsidRPr="0092382A" w:rsidRDefault="0092382A">
      <w:bookmarkStart w:id="0" w:name="_GoBack"/>
      <w:bookmarkEnd w:id="0"/>
    </w:p>
    <w:sectPr w:rsidR="0092382A" w:rsidRPr="0092382A" w:rsidSect="00C6509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F22B39" w14:textId="77777777" w:rsidR="001019A2" w:rsidRDefault="001019A2" w:rsidP="00E57514">
      <w:r>
        <w:separator/>
      </w:r>
    </w:p>
  </w:endnote>
  <w:endnote w:type="continuationSeparator" w:id="0">
    <w:p w14:paraId="24070189" w14:textId="77777777" w:rsidR="001019A2" w:rsidRDefault="001019A2" w:rsidP="00E57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ヒラギノ角ゴ Pro W3">
    <w:charset w:val="80"/>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F7CDB2" w14:textId="77777777" w:rsidR="001019A2" w:rsidRDefault="001019A2" w:rsidP="00E57514">
      <w:r>
        <w:separator/>
      </w:r>
    </w:p>
  </w:footnote>
  <w:footnote w:type="continuationSeparator" w:id="0">
    <w:p w14:paraId="18125781" w14:textId="77777777" w:rsidR="001019A2" w:rsidRDefault="001019A2" w:rsidP="00E57514">
      <w:r>
        <w:continuationSeparator/>
      </w:r>
    </w:p>
  </w:footnote>
  <w:footnote w:id="1">
    <w:p w14:paraId="41C9144E" w14:textId="77777777" w:rsidR="001019A2" w:rsidRPr="006D0BAE" w:rsidRDefault="001019A2" w:rsidP="004B5CC8">
      <w:pPr>
        <w:pStyle w:val="FootnoteText"/>
        <w:rPr>
          <w:sz w:val="20"/>
          <w:szCs w:val="20"/>
        </w:rPr>
      </w:pPr>
      <w:r w:rsidRPr="006D0BAE">
        <w:rPr>
          <w:rStyle w:val="FootnoteReference"/>
          <w:sz w:val="20"/>
          <w:szCs w:val="20"/>
        </w:rPr>
        <w:footnoteRef/>
      </w:r>
      <w:r w:rsidRPr="006D0BAE">
        <w:rPr>
          <w:sz w:val="20"/>
          <w:szCs w:val="20"/>
        </w:rPr>
        <w:t xml:space="preserve"> Dumb Question of the Twenty-first Century: Is It Legal? By TOM ENGELHARDT • May 31, 2011 The American Conservative</w:t>
      </w:r>
    </w:p>
  </w:footnote>
  <w:footnote w:id="2">
    <w:p w14:paraId="5A1CD691" w14:textId="77777777" w:rsidR="001019A2" w:rsidRPr="006D0BAE" w:rsidRDefault="001019A2" w:rsidP="004B5CC8">
      <w:pPr>
        <w:rPr>
          <w:sz w:val="20"/>
          <w:szCs w:val="20"/>
        </w:rPr>
      </w:pPr>
      <w:r w:rsidRPr="006D0BAE">
        <w:rPr>
          <w:rStyle w:val="FootnoteReference"/>
          <w:sz w:val="20"/>
          <w:szCs w:val="20"/>
        </w:rPr>
        <w:footnoteRef/>
      </w:r>
      <w:r w:rsidRPr="006D0BAE">
        <w:rPr>
          <w:sz w:val="20"/>
          <w:szCs w:val="20"/>
        </w:rPr>
        <w:t xml:space="preserve"> </w:t>
      </w:r>
      <w:proofErr w:type="spellStart"/>
      <w:r w:rsidRPr="006D0BAE">
        <w:rPr>
          <w:sz w:val="20"/>
          <w:szCs w:val="20"/>
        </w:rPr>
        <w:t>Bostrom</w:t>
      </w:r>
      <w:proofErr w:type="spellEnd"/>
      <w:r w:rsidRPr="006D0BAE">
        <w:rPr>
          <w:sz w:val="20"/>
          <w:szCs w:val="20"/>
        </w:rPr>
        <w:t>, Nick (</w:t>
      </w:r>
      <w:r w:rsidRPr="006D0BAE">
        <w:rPr>
          <w:i/>
          <w:sz w:val="20"/>
          <w:szCs w:val="20"/>
        </w:rPr>
        <w:t>Existential</w:t>
      </w:r>
      <w:r w:rsidRPr="006D0BAE">
        <w:rPr>
          <w:sz w:val="20"/>
          <w:szCs w:val="20"/>
        </w:rPr>
        <w:t xml:space="preserve">ist of a different sort). “Moral uncertainty – toward a solution?” 1 January 2009. </w:t>
      </w:r>
      <w:hyperlink r:id="rId1" w:history="1">
        <w:r w:rsidRPr="006D0BAE">
          <w:rPr>
            <w:rStyle w:val="Hyperlink"/>
            <w:sz w:val="20"/>
            <w:szCs w:val="20"/>
          </w:rPr>
          <w:t>http://www.overcomingbias.com/2009/01/moral-uncertainty-towards-a-solution.html</w:t>
        </w:r>
      </w:hyperlink>
      <w:r w:rsidRPr="006D0BAE">
        <w:rPr>
          <w:sz w:val="20"/>
          <w:szCs w:val="20"/>
        </w:rPr>
        <w:t xml:space="preserve"> </w:t>
      </w:r>
    </w:p>
  </w:footnote>
  <w:footnote w:id="3">
    <w:p w14:paraId="1F60578A" w14:textId="77777777" w:rsidR="001019A2" w:rsidRPr="006D0BAE" w:rsidRDefault="001019A2" w:rsidP="004B5CC8">
      <w:pPr>
        <w:pStyle w:val="FootnoteText"/>
        <w:rPr>
          <w:sz w:val="20"/>
          <w:szCs w:val="20"/>
        </w:rPr>
      </w:pPr>
      <w:r w:rsidRPr="006D0BAE">
        <w:rPr>
          <w:rStyle w:val="FootnoteReference"/>
          <w:sz w:val="20"/>
          <w:szCs w:val="20"/>
        </w:rPr>
        <w:footnoteRef/>
      </w:r>
      <w:r w:rsidRPr="006D0BAE">
        <w:rPr>
          <w:sz w:val="20"/>
          <w:szCs w:val="20"/>
        </w:rPr>
        <w:t xml:space="preserve"> IS CAPITAL PUNISHMENT MORALLY REQUIRED</w:t>
      </w:r>
      <w:proofErr w:type="gramStart"/>
      <w:r w:rsidRPr="006D0BAE">
        <w:rPr>
          <w:sz w:val="20"/>
          <w:szCs w:val="20"/>
        </w:rPr>
        <w:t>?ACTS,OMISSIONS</w:t>
      </w:r>
      <w:proofErr w:type="gramEnd"/>
      <w:r w:rsidRPr="006D0BAE">
        <w:rPr>
          <w:sz w:val="20"/>
          <w:szCs w:val="20"/>
        </w:rPr>
        <w:t xml:space="preserve">, AND LIFELIFE TRADEOFFS Cass R. </w:t>
      </w:r>
      <w:proofErr w:type="spellStart"/>
      <w:r w:rsidRPr="006D0BAE">
        <w:rPr>
          <w:sz w:val="20"/>
          <w:szCs w:val="20"/>
        </w:rPr>
        <w:t>Sunstein</w:t>
      </w:r>
      <w:proofErr w:type="spellEnd"/>
      <w:r w:rsidRPr="006D0BAE">
        <w:rPr>
          <w:sz w:val="20"/>
          <w:szCs w:val="20"/>
        </w:rPr>
        <w:t xml:space="preserve">* and Adrian </w:t>
      </w:r>
      <w:proofErr w:type="spellStart"/>
      <w:r w:rsidRPr="006D0BAE">
        <w:rPr>
          <w:sz w:val="20"/>
          <w:szCs w:val="20"/>
        </w:rPr>
        <w:t>Vermeule</w:t>
      </w:r>
      <w:proofErr w:type="spellEnd"/>
      <w:r w:rsidRPr="006D0BAE">
        <w:rPr>
          <w:sz w:val="20"/>
          <w:szCs w:val="20"/>
        </w:rPr>
        <w:t xml:space="preserve"> 1/9/2006 10:51:05 AM</w:t>
      </w:r>
    </w:p>
  </w:footnote>
  <w:footnote w:id="4">
    <w:p w14:paraId="69728187" w14:textId="77777777" w:rsidR="001019A2" w:rsidRDefault="001019A2" w:rsidP="00023865">
      <w:pPr>
        <w:pStyle w:val="Cite"/>
      </w:pPr>
      <w:r w:rsidRPr="001956A3">
        <w:rPr>
          <w:rStyle w:val="FootnoteReference"/>
        </w:rPr>
        <w:footnoteRef/>
      </w:r>
      <w:r w:rsidRPr="001956A3">
        <w:t xml:space="preserve"> Simon Blackburn. “Ruling </w:t>
      </w:r>
      <w:proofErr w:type="spellStart"/>
      <w:r w:rsidRPr="001956A3">
        <w:t>Passions.”</w:t>
      </w:r>
      <w:proofErr w:type="gramStart"/>
      <w:r w:rsidRPr="001956A3">
        <w:t>Oxford</w:t>
      </w:r>
      <w:proofErr w:type="spellEnd"/>
      <w:r w:rsidRPr="001956A3">
        <w:t xml:space="preserve"> University Press.</w:t>
      </w:r>
      <w:proofErr w:type="gramEnd"/>
      <w:r w:rsidRPr="001956A3">
        <w:t xml:space="preserve"> 1999. </w:t>
      </w:r>
    </w:p>
  </w:footnote>
  <w:footnote w:id="5">
    <w:p w14:paraId="68DFFC85" w14:textId="77777777" w:rsidR="001019A2" w:rsidRDefault="001019A2" w:rsidP="00023865">
      <w:pPr>
        <w:pStyle w:val="Cite"/>
      </w:pPr>
      <w:r w:rsidRPr="00661595">
        <w:rPr>
          <w:rStyle w:val="FootnoteCharacters"/>
          <w:szCs w:val="20"/>
        </w:rPr>
        <w:footnoteRef/>
      </w:r>
      <w:r w:rsidRPr="00661595">
        <w:rPr>
          <w:szCs w:val="20"/>
          <w:vertAlign w:val="superscript"/>
        </w:rPr>
        <w:t xml:space="preserve"> </w:t>
      </w:r>
      <w:r w:rsidRPr="001956A3">
        <w:rPr>
          <w:szCs w:val="20"/>
        </w:rPr>
        <w:t>Thomas Nagel, Professor of Philosophy and Law @ New York University, “The View from Nowhere”, 1986 (161)</w:t>
      </w:r>
    </w:p>
  </w:footnote>
  <w:footnote w:id="6">
    <w:p w14:paraId="434AF5C4" w14:textId="77777777" w:rsidR="001019A2" w:rsidRPr="006D0BAE" w:rsidRDefault="001019A2" w:rsidP="004B5CC8">
      <w:pPr>
        <w:rPr>
          <w:sz w:val="20"/>
          <w:szCs w:val="20"/>
        </w:rPr>
      </w:pPr>
      <w:r w:rsidRPr="006D0BAE">
        <w:rPr>
          <w:rStyle w:val="FootnoteReference"/>
          <w:sz w:val="20"/>
          <w:szCs w:val="20"/>
        </w:rPr>
        <w:footnoteRef/>
      </w:r>
      <w:r w:rsidRPr="006D0BAE">
        <w:rPr>
          <w:sz w:val="20"/>
          <w:szCs w:val="20"/>
        </w:rPr>
        <w:t xml:space="preserve"> </w:t>
      </w:r>
      <w:r w:rsidRPr="006D0BAE">
        <w:rPr>
          <w:sz w:val="20"/>
          <w:szCs w:val="20"/>
          <w:shd w:val="clear" w:color="auto" w:fill="FFFFFF"/>
        </w:rPr>
        <w:t xml:space="preserve">Douglas Den </w:t>
      </w:r>
      <w:proofErr w:type="spellStart"/>
      <w:r w:rsidRPr="006D0BAE">
        <w:rPr>
          <w:sz w:val="20"/>
          <w:szCs w:val="20"/>
          <w:shd w:val="clear" w:color="auto" w:fill="FFFFFF"/>
        </w:rPr>
        <w:t>Uyl</w:t>
      </w:r>
      <w:proofErr w:type="spellEnd"/>
      <w:r w:rsidRPr="006D0BAE">
        <w:rPr>
          <w:sz w:val="20"/>
          <w:szCs w:val="20"/>
          <w:shd w:val="clear" w:color="auto" w:fill="FFFFFF"/>
        </w:rPr>
        <w:t xml:space="preserve"> and Douglas Rasmussen, Professors of Philosophy, </w:t>
      </w:r>
      <w:proofErr w:type="spellStart"/>
      <w:r w:rsidRPr="006D0BAE">
        <w:rPr>
          <w:sz w:val="20"/>
          <w:szCs w:val="20"/>
          <w:shd w:val="clear" w:color="auto" w:fill="FFFFFF"/>
        </w:rPr>
        <w:t>Bellarmine</w:t>
      </w:r>
      <w:proofErr w:type="spellEnd"/>
      <w:r w:rsidRPr="006D0BAE">
        <w:rPr>
          <w:sz w:val="20"/>
          <w:szCs w:val="20"/>
          <w:shd w:val="clear" w:color="auto" w:fill="FFFFFF"/>
        </w:rPr>
        <w:t xml:space="preserve"> College and St. John's University, READING NOZICK, Jeffrey Paul, ed., 1981, p245. (PDNSS1794)</w:t>
      </w:r>
    </w:p>
  </w:footnote>
  <w:footnote w:id="7">
    <w:p w14:paraId="329CCBF1" w14:textId="77777777" w:rsidR="001019A2" w:rsidRPr="006D0BAE" w:rsidRDefault="001019A2" w:rsidP="004B5CC8">
      <w:pPr>
        <w:pStyle w:val="FootnoteText"/>
        <w:rPr>
          <w:sz w:val="20"/>
          <w:szCs w:val="20"/>
        </w:rPr>
      </w:pPr>
      <w:r w:rsidRPr="006D0BAE">
        <w:rPr>
          <w:rStyle w:val="FootnoteReference"/>
          <w:sz w:val="20"/>
          <w:szCs w:val="20"/>
        </w:rPr>
        <w:footnoteRef/>
      </w:r>
      <w:r w:rsidRPr="006D0BAE">
        <w:rPr>
          <w:sz w:val="20"/>
          <w:szCs w:val="20"/>
        </w:rPr>
        <w:t xml:space="preserve"> (Robert, </w:t>
      </w:r>
      <w:proofErr w:type="spellStart"/>
      <w:r w:rsidRPr="006D0BAE">
        <w:rPr>
          <w:sz w:val="20"/>
          <w:szCs w:val="20"/>
        </w:rPr>
        <w:t>philsopher</w:t>
      </w:r>
      <w:proofErr w:type="spellEnd"/>
      <w:r w:rsidRPr="006D0BAE">
        <w:rPr>
          <w:sz w:val="20"/>
          <w:szCs w:val="20"/>
        </w:rPr>
        <w:t xml:space="preserve"> at the Research School of the Social Sciences, Utilitarianism as Public Philosophy. P. 62-63)</w:t>
      </w:r>
    </w:p>
  </w:footnote>
  <w:footnote w:id="8">
    <w:p w14:paraId="4448A17C" w14:textId="77777777" w:rsidR="001019A2" w:rsidRPr="006D0BAE" w:rsidRDefault="001019A2" w:rsidP="004B5CC8">
      <w:pPr>
        <w:pStyle w:val="FootnoteText"/>
        <w:rPr>
          <w:sz w:val="20"/>
          <w:szCs w:val="20"/>
        </w:rPr>
      </w:pPr>
      <w:r w:rsidRPr="006D0BAE">
        <w:rPr>
          <w:rStyle w:val="FootnoteReference"/>
          <w:sz w:val="20"/>
          <w:szCs w:val="20"/>
        </w:rPr>
        <w:footnoteRef/>
      </w:r>
      <w:r w:rsidRPr="006D0BAE">
        <w:rPr>
          <w:sz w:val="20"/>
          <w:szCs w:val="20"/>
        </w:rPr>
        <w:t xml:space="preserve"> FRED FELDMAN ACTUAL UTILITY, THE OBJECTION FROM IMPRACTICALITY, AND THE MOVE TO EXPECTED UTILITY</w:t>
      </w:r>
    </w:p>
  </w:footnote>
  <w:footnote w:id="9">
    <w:p w14:paraId="0E0F2877" w14:textId="77777777" w:rsidR="001019A2" w:rsidRPr="006D0BAE" w:rsidRDefault="001019A2" w:rsidP="006314BE">
      <w:pPr>
        <w:pStyle w:val="FootnoteText"/>
        <w:rPr>
          <w:sz w:val="20"/>
          <w:szCs w:val="20"/>
        </w:rPr>
      </w:pPr>
      <w:r w:rsidRPr="006D0BAE">
        <w:rPr>
          <w:rStyle w:val="FootnoteReference"/>
          <w:sz w:val="20"/>
          <w:szCs w:val="20"/>
        </w:rPr>
        <w:footnoteRef/>
      </w:r>
      <w:r w:rsidRPr="006D0BAE">
        <w:rPr>
          <w:sz w:val="20"/>
          <w:szCs w:val="20"/>
        </w:rPr>
        <w:t xml:space="preserve"> Al-Qaeda returns </w:t>
      </w:r>
      <w:proofErr w:type="gramStart"/>
      <w:r w:rsidRPr="006D0BAE">
        <w:rPr>
          <w:sz w:val="20"/>
          <w:szCs w:val="20"/>
        </w:rPr>
        <w:t>The</w:t>
      </w:r>
      <w:proofErr w:type="gramEnd"/>
      <w:r w:rsidRPr="006D0BAE">
        <w:rPr>
          <w:sz w:val="20"/>
          <w:szCs w:val="20"/>
        </w:rPr>
        <w:t xml:space="preserve"> new face of terror The West thought it was winning the battle against jihadist terrorism. It should think again Sep 28th 2013</w:t>
      </w:r>
    </w:p>
  </w:footnote>
  <w:footnote w:id="10">
    <w:p w14:paraId="76901EB7" w14:textId="77777777" w:rsidR="001019A2" w:rsidRPr="006D0BAE" w:rsidRDefault="001019A2" w:rsidP="006314BE">
      <w:pPr>
        <w:rPr>
          <w:rFonts w:eastAsia="Times New Roman"/>
          <w:sz w:val="20"/>
          <w:szCs w:val="20"/>
        </w:rPr>
      </w:pPr>
      <w:r w:rsidRPr="006D0BAE">
        <w:rPr>
          <w:rStyle w:val="FootnoteReference"/>
          <w:sz w:val="20"/>
          <w:szCs w:val="20"/>
        </w:rPr>
        <w:footnoteRef/>
      </w:r>
      <w:proofErr w:type="spellStart"/>
      <w:r w:rsidRPr="006D0BAE">
        <w:rPr>
          <w:rFonts w:eastAsia="Times New Roman"/>
          <w:sz w:val="20"/>
          <w:szCs w:val="20"/>
          <w:shd w:val="clear" w:color="auto" w:fill="FFFFFF"/>
        </w:rPr>
        <w:t>Freilich</w:t>
      </w:r>
      <w:proofErr w:type="spellEnd"/>
      <w:r w:rsidRPr="006D0BAE">
        <w:rPr>
          <w:rFonts w:eastAsia="Times New Roman"/>
          <w:sz w:val="20"/>
          <w:szCs w:val="20"/>
          <w:shd w:val="clear" w:color="auto" w:fill="FFFFFF"/>
        </w:rPr>
        <w:t xml:space="preserve"> 10 Chuck, The author was a Deputy National Security Adviser in Israel and is now a Senior Fellow at the Harvard Kennedy School, where he has just completed a book on national security </w:t>
      </w:r>
      <w:proofErr w:type="gramStart"/>
      <w:r w:rsidRPr="006D0BAE">
        <w:rPr>
          <w:rFonts w:eastAsia="Times New Roman"/>
          <w:sz w:val="20"/>
          <w:szCs w:val="20"/>
          <w:shd w:val="clear" w:color="auto" w:fill="FFFFFF"/>
        </w:rPr>
        <w:t>decision making</w:t>
      </w:r>
      <w:proofErr w:type="gramEnd"/>
      <w:r w:rsidRPr="006D0BAE">
        <w:rPr>
          <w:rFonts w:eastAsia="Times New Roman"/>
          <w:sz w:val="20"/>
          <w:szCs w:val="20"/>
          <w:shd w:val="clear" w:color="auto" w:fill="FFFFFF"/>
        </w:rPr>
        <w:t xml:space="preserve"> processes in Israel. He is also an Adjunct Professor at New York University, Peer Reviewed Lit, the Research Staff Includes: BESA Center Director: Prof. </w:t>
      </w:r>
      <w:proofErr w:type="spellStart"/>
      <w:r w:rsidRPr="006D0BAE">
        <w:rPr>
          <w:rFonts w:eastAsia="Times New Roman"/>
          <w:sz w:val="20"/>
          <w:szCs w:val="20"/>
          <w:shd w:val="clear" w:color="auto" w:fill="FFFFFF"/>
        </w:rPr>
        <w:t>Efraim</w:t>
      </w:r>
      <w:proofErr w:type="spellEnd"/>
      <w:r w:rsidRPr="006D0BAE">
        <w:rPr>
          <w:rFonts w:eastAsia="Times New Roman"/>
          <w:sz w:val="20"/>
          <w:szCs w:val="20"/>
          <w:shd w:val="clear" w:color="auto" w:fill="FFFFFF"/>
        </w:rPr>
        <w:t xml:space="preserve"> </w:t>
      </w:r>
      <w:proofErr w:type="spellStart"/>
      <w:r w:rsidRPr="006D0BAE">
        <w:rPr>
          <w:rFonts w:eastAsia="Times New Roman"/>
          <w:sz w:val="20"/>
          <w:szCs w:val="20"/>
          <w:shd w:val="clear" w:color="auto" w:fill="FFFFFF"/>
        </w:rPr>
        <w:t>Inbar</w:t>
      </w:r>
      <w:proofErr w:type="spellEnd"/>
      <w:r w:rsidRPr="006D0BAE">
        <w:rPr>
          <w:rFonts w:eastAsia="Times New Roman"/>
          <w:sz w:val="20"/>
          <w:szCs w:val="20"/>
          <w:shd w:val="clear" w:color="auto" w:fill="FFFFFF"/>
        </w:rPr>
        <w:t xml:space="preserve"> Research Associates: Dr. </w:t>
      </w:r>
      <w:proofErr w:type="spellStart"/>
      <w:r w:rsidRPr="006D0BAE">
        <w:rPr>
          <w:rFonts w:eastAsia="Times New Roman"/>
          <w:sz w:val="20"/>
          <w:szCs w:val="20"/>
          <w:shd w:val="clear" w:color="auto" w:fill="FFFFFF"/>
        </w:rPr>
        <w:t>Yaeli</w:t>
      </w:r>
      <w:proofErr w:type="spellEnd"/>
      <w:r w:rsidRPr="006D0BAE">
        <w:rPr>
          <w:rFonts w:eastAsia="Times New Roman"/>
          <w:sz w:val="20"/>
          <w:szCs w:val="20"/>
          <w:shd w:val="clear" w:color="auto" w:fill="FFFFFF"/>
        </w:rPr>
        <w:t xml:space="preserve"> Bloch-</w:t>
      </w:r>
      <w:proofErr w:type="spellStart"/>
      <w:r w:rsidRPr="006D0BAE">
        <w:rPr>
          <w:rFonts w:eastAsia="Times New Roman"/>
          <w:sz w:val="20"/>
          <w:szCs w:val="20"/>
          <w:shd w:val="clear" w:color="auto" w:fill="FFFFFF"/>
        </w:rPr>
        <w:t>Elkon</w:t>
      </w:r>
      <w:proofErr w:type="spellEnd"/>
      <w:r w:rsidRPr="006D0BAE">
        <w:rPr>
          <w:rFonts w:eastAsia="Times New Roman"/>
          <w:sz w:val="20"/>
          <w:szCs w:val="20"/>
          <w:shd w:val="clear" w:color="auto" w:fill="FFFFFF"/>
        </w:rPr>
        <w:t xml:space="preserve">, Dr. </w:t>
      </w:r>
      <w:proofErr w:type="spellStart"/>
      <w:r w:rsidRPr="006D0BAE">
        <w:rPr>
          <w:rFonts w:eastAsia="Times New Roman"/>
          <w:sz w:val="20"/>
          <w:szCs w:val="20"/>
          <w:shd w:val="clear" w:color="auto" w:fill="FFFFFF"/>
        </w:rPr>
        <w:t>Zeev</w:t>
      </w:r>
      <w:proofErr w:type="spellEnd"/>
      <w:r w:rsidRPr="006D0BAE">
        <w:rPr>
          <w:rFonts w:eastAsia="Times New Roman"/>
          <w:sz w:val="20"/>
          <w:szCs w:val="20"/>
          <w:shd w:val="clear" w:color="auto" w:fill="FFFFFF"/>
        </w:rPr>
        <w:t xml:space="preserve"> </w:t>
      </w:r>
      <w:proofErr w:type="spellStart"/>
      <w:r w:rsidRPr="006D0BAE">
        <w:rPr>
          <w:rFonts w:eastAsia="Times New Roman"/>
          <w:sz w:val="20"/>
          <w:szCs w:val="20"/>
          <w:shd w:val="clear" w:color="auto" w:fill="FFFFFF"/>
        </w:rPr>
        <w:t>Bonen</w:t>
      </w:r>
      <w:proofErr w:type="spellEnd"/>
      <w:r w:rsidRPr="006D0BAE">
        <w:rPr>
          <w:rFonts w:eastAsia="Times New Roman"/>
          <w:sz w:val="20"/>
          <w:szCs w:val="20"/>
          <w:shd w:val="clear" w:color="auto" w:fill="FFFFFF"/>
        </w:rPr>
        <w:t xml:space="preserve">, Prof. Stuart A. Cohen, Dr. Gil </w:t>
      </w:r>
      <w:proofErr w:type="spellStart"/>
      <w:r w:rsidRPr="006D0BAE">
        <w:rPr>
          <w:rFonts w:eastAsia="Times New Roman"/>
          <w:sz w:val="20"/>
          <w:szCs w:val="20"/>
          <w:shd w:val="clear" w:color="auto" w:fill="FFFFFF"/>
        </w:rPr>
        <w:t>Feiler</w:t>
      </w:r>
      <w:proofErr w:type="spellEnd"/>
      <w:r w:rsidRPr="006D0BAE">
        <w:rPr>
          <w:rFonts w:eastAsia="Times New Roman"/>
          <w:sz w:val="20"/>
          <w:szCs w:val="20"/>
          <w:shd w:val="clear" w:color="auto" w:fill="FFFFFF"/>
        </w:rPr>
        <w:t xml:space="preserve">, Prof. Hillel Frisch, Prof. </w:t>
      </w:r>
      <w:proofErr w:type="spellStart"/>
      <w:r w:rsidRPr="006D0BAE">
        <w:rPr>
          <w:rFonts w:eastAsia="Times New Roman"/>
          <w:sz w:val="20"/>
          <w:szCs w:val="20"/>
          <w:shd w:val="clear" w:color="auto" w:fill="FFFFFF"/>
        </w:rPr>
        <w:t>Eytan</w:t>
      </w:r>
      <w:proofErr w:type="spellEnd"/>
      <w:r w:rsidRPr="006D0BAE">
        <w:rPr>
          <w:rFonts w:eastAsia="Times New Roman"/>
          <w:sz w:val="20"/>
          <w:szCs w:val="20"/>
          <w:shd w:val="clear" w:color="auto" w:fill="FFFFFF"/>
        </w:rPr>
        <w:t xml:space="preserve"> </w:t>
      </w:r>
      <w:proofErr w:type="spellStart"/>
      <w:r w:rsidRPr="006D0BAE">
        <w:rPr>
          <w:rFonts w:eastAsia="Times New Roman"/>
          <w:sz w:val="20"/>
          <w:szCs w:val="20"/>
          <w:shd w:val="clear" w:color="auto" w:fill="FFFFFF"/>
        </w:rPr>
        <w:t>Gilboa</w:t>
      </w:r>
      <w:proofErr w:type="spellEnd"/>
      <w:r w:rsidRPr="006D0BAE">
        <w:rPr>
          <w:rFonts w:eastAsia="Times New Roman"/>
          <w:sz w:val="20"/>
          <w:szCs w:val="20"/>
          <w:shd w:val="clear" w:color="auto" w:fill="FFFFFF"/>
        </w:rPr>
        <w:t xml:space="preserve">, Eng. </w:t>
      </w:r>
      <w:proofErr w:type="spellStart"/>
      <w:r w:rsidRPr="006D0BAE">
        <w:rPr>
          <w:rFonts w:eastAsia="Times New Roman"/>
          <w:sz w:val="20"/>
          <w:szCs w:val="20"/>
          <w:shd w:val="clear" w:color="auto" w:fill="FFFFFF"/>
        </w:rPr>
        <w:t>Aby</w:t>
      </w:r>
      <w:proofErr w:type="spellEnd"/>
      <w:r w:rsidRPr="006D0BAE">
        <w:rPr>
          <w:rFonts w:eastAsia="Times New Roman"/>
          <w:sz w:val="20"/>
          <w:szCs w:val="20"/>
          <w:shd w:val="clear" w:color="auto" w:fill="FFFFFF"/>
        </w:rPr>
        <w:t xml:space="preserve"> </w:t>
      </w:r>
      <w:proofErr w:type="spellStart"/>
      <w:r w:rsidRPr="006D0BAE">
        <w:rPr>
          <w:rFonts w:eastAsia="Times New Roman"/>
          <w:sz w:val="20"/>
          <w:szCs w:val="20"/>
          <w:shd w:val="clear" w:color="auto" w:fill="FFFFFF"/>
        </w:rPr>
        <w:t>Har</w:t>
      </w:r>
      <w:proofErr w:type="spellEnd"/>
      <w:r w:rsidRPr="006D0BAE">
        <w:rPr>
          <w:rFonts w:eastAsia="Times New Roman"/>
          <w:sz w:val="20"/>
          <w:szCs w:val="20"/>
          <w:shd w:val="clear" w:color="auto" w:fill="FFFFFF"/>
        </w:rPr>
        <w:t xml:space="preserve">-Even, Dr. </w:t>
      </w:r>
      <w:proofErr w:type="spellStart"/>
      <w:r w:rsidRPr="006D0BAE">
        <w:rPr>
          <w:rFonts w:eastAsia="Times New Roman"/>
          <w:sz w:val="20"/>
          <w:szCs w:val="20"/>
          <w:shd w:val="clear" w:color="auto" w:fill="FFFFFF"/>
        </w:rPr>
        <w:t>Tsilla</w:t>
      </w:r>
      <w:proofErr w:type="spellEnd"/>
      <w:r w:rsidRPr="006D0BAE">
        <w:rPr>
          <w:rFonts w:eastAsia="Times New Roman"/>
          <w:sz w:val="20"/>
          <w:szCs w:val="20"/>
          <w:shd w:val="clear" w:color="auto" w:fill="FFFFFF"/>
        </w:rPr>
        <w:t xml:space="preserve"> </w:t>
      </w:r>
      <w:proofErr w:type="spellStart"/>
      <w:r w:rsidRPr="006D0BAE">
        <w:rPr>
          <w:rFonts w:eastAsia="Times New Roman"/>
          <w:sz w:val="20"/>
          <w:szCs w:val="20"/>
          <w:shd w:val="clear" w:color="auto" w:fill="FFFFFF"/>
        </w:rPr>
        <w:t>Hershco</w:t>
      </w:r>
      <w:proofErr w:type="spellEnd"/>
      <w:r w:rsidRPr="006D0BAE">
        <w:rPr>
          <w:rFonts w:eastAsia="Times New Roman"/>
          <w:sz w:val="20"/>
          <w:szCs w:val="20"/>
          <w:shd w:val="clear" w:color="auto" w:fill="FFFFFF"/>
        </w:rPr>
        <w:t xml:space="preserve">, Prof. </w:t>
      </w:r>
      <w:proofErr w:type="spellStart"/>
      <w:r w:rsidRPr="006D0BAE">
        <w:rPr>
          <w:rFonts w:eastAsia="Times New Roman"/>
          <w:sz w:val="20"/>
          <w:szCs w:val="20"/>
          <w:shd w:val="clear" w:color="auto" w:fill="FFFFFF"/>
        </w:rPr>
        <w:t>Arye</w:t>
      </w:r>
      <w:proofErr w:type="spellEnd"/>
      <w:r w:rsidRPr="006D0BAE">
        <w:rPr>
          <w:rFonts w:eastAsia="Times New Roman"/>
          <w:sz w:val="20"/>
          <w:szCs w:val="20"/>
          <w:shd w:val="clear" w:color="auto" w:fill="FFFFFF"/>
        </w:rPr>
        <w:t xml:space="preserve"> L. Hillman, Dr. </w:t>
      </w:r>
      <w:proofErr w:type="spellStart"/>
      <w:r w:rsidRPr="006D0BAE">
        <w:rPr>
          <w:rFonts w:eastAsia="Times New Roman"/>
          <w:sz w:val="20"/>
          <w:szCs w:val="20"/>
          <w:shd w:val="clear" w:color="auto" w:fill="FFFFFF"/>
        </w:rPr>
        <w:t>Mordechai</w:t>
      </w:r>
      <w:proofErr w:type="spellEnd"/>
      <w:r w:rsidRPr="006D0BAE">
        <w:rPr>
          <w:rFonts w:eastAsia="Times New Roman"/>
          <w:sz w:val="20"/>
          <w:szCs w:val="20"/>
          <w:shd w:val="clear" w:color="auto" w:fill="FFFFFF"/>
        </w:rPr>
        <w:t xml:space="preserve"> </w:t>
      </w:r>
      <w:proofErr w:type="spellStart"/>
      <w:r w:rsidRPr="006D0BAE">
        <w:rPr>
          <w:rFonts w:eastAsia="Times New Roman"/>
          <w:sz w:val="20"/>
          <w:szCs w:val="20"/>
          <w:shd w:val="clear" w:color="auto" w:fill="FFFFFF"/>
        </w:rPr>
        <w:t>Kedar</w:t>
      </w:r>
      <w:proofErr w:type="spellEnd"/>
      <w:r w:rsidRPr="006D0BAE">
        <w:rPr>
          <w:rFonts w:eastAsia="Times New Roman"/>
          <w:sz w:val="20"/>
          <w:szCs w:val="20"/>
          <w:shd w:val="clear" w:color="auto" w:fill="FFFFFF"/>
        </w:rPr>
        <w:t xml:space="preserve">, Dr. </w:t>
      </w:r>
      <w:proofErr w:type="spellStart"/>
      <w:r w:rsidRPr="006D0BAE">
        <w:rPr>
          <w:rFonts w:eastAsia="Times New Roman"/>
          <w:sz w:val="20"/>
          <w:szCs w:val="20"/>
          <w:shd w:val="clear" w:color="auto" w:fill="FFFFFF"/>
        </w:rPr>
        <w:t>Avi</w:t>
      </w:r>
      <w:proofErr w:type="spellEnd"/>
      <w:r w:rsidRPr="006D0BAE">
        <w:rPr>
          <w:rFonts w:eastAsia="Times New Roman"/>
          <w:sz w:val="20"/>
          <w:szCs w:val="20"/>
          <w:shd w:val="clear" w:color="auto" w:fill="FFFFFF"/>
        </w:rPr>
        <w:t xml:space="preserve"> </w:t>
      </w:r>
      <w:proofErr w:type="spellStart"/>
      <w:r w:rsidRPr="006D0BAE">
        <w:rPr>
          <w:rFonts w:eastAsia="Times New Roman"/>
          <w:sz w:val="20"/>
          <w:szCs w:val="20"/>
          <w:shd w:val="clear" w:color="auto" w:fill="FFFFFF"/>
        </w:rPr>
        <w:t>Kober</w:t>
      </w:r>
      <w:proofErr w:type="spellEnd"/>
      <w:r w:rsidRPr="006D0BAE">
        <w:rPr>
          <w:rFonts w:eastAsia="Times New Roman"/>
          <w:sz w:val="20"/>
          <w:szCs w:val="20"/>
          <w:shd w:val="clear" w:color="auto" w:fill="FFFFFF"/>
        </w:rPr>
        <w:t xml:space="preserve">, Mr. Yaakov </w:t>
      </w:r>
      <w:proofErr w:type="spellStart"/>
      <w:r w:rsidRPr="006D0BAE">
        <w:rPr>
          <w:rFonts w:eastAsia="Times New Roman"/>
          <w:sz w:val="20"/>
          <w:szCs w:val="20"/>
          <w:shd w:val="clear" w:color="auto" w:fill="FFFFFF"/>
        </w:rPr>
        <w:t>Lifshitz</w:t>
      </w:r>
      <w:proofErr w:type="spellEnd"/>
      <w:r w:rsidRPr="006D0BAE">
        <w:rPr>
          <w:rFonts w:eastAsia="Times New Roman"/>
          <w:sz w:val="20"/>
          <w:szCs w:val="20"/>
          <w:shd w:val="clear" w:color="auto" w:fill="FFFFFF"/>
        </w:rPr>
        <w:t xml:space="preserve">, Dr. </w:t>
      </w:r>
      <w:proofErr w:type="spellStart"/>
      <w:r w:rsidRPr="006D0BAE">
        <w:rPr>
          <w:rFonts w:eastAsia="Times New Roman"/>
          <w:sz w:val="20"/>
          <w:szCs w:val="20"/>
          <w:shd w:val="clear" w:color="auto" w:fill="FFFFFF"/>
        </w:rPr>
        <w:t>Ze'ev</w:t>
      </w:r>
      <w:proofErr w:type="spellEnd"/>
      <w:r w:rsidRPr="006D0BAE">
        <w:rPr>
          <w:rFonts w:eastAsia="Times New Roman"/>
          <w:sz w:val="20"/>
          <w:szCs w:val="20"/>
          <w:shd w:val="clear" w:color="auto" w:fill="FFFFFF"/>
        </w:rPr>
        <w:t xml:space="preserve"> </w:t>
      </w:r>
      <w:proofErr w:type="spellStart"/>
      <w:r w:rsidRPr="006D0BAE">
        <w:rPr>
          <w:rFonts w:eastAsia="Times New Roman"/>
          <w:sz w:val="20"/>
          <w:szCs w:val="20"/>
          <w:shd w:val="clear" w:color="auto" w:fill="FFFFFF"/>
        </w:rPr>
        <w:t>Maghen</w:t>
      </w:r>
      <w:proofErr w:type="spellEnd"/>
      <w:r w:rsidRPr="006D0BAE">
        <w:rPr>
          <w:rFonts w:eastAsia="Times New Roman"/>
          <w:sz w:val="20"/>
          <w:szCs w:val="20"/>
          <w:shd w:val="clear" w:color="auto" w:fill="FFFFFF"/>
        </w:rPr>
        <w:t xml:space="preserve">, Prof. </w:t>
      </w:r>
      <w:proofErr w:type="spellStart"/>
      <w:r w:rsidRPr="006D0BAE">
        <w:rPr>
          <w:rFonts w:eastAsia="Times New Roman"/>
          <w:sz w:val="20"/>
          <w:szCs w:val="20"/>
          <w:shd w:val="clear" w:color="auto" w:fill="FFFFFF"/>
        </w:rPr>
        <w:t>Amikam</w:t>
      </w:r>
      <w:proofErr w:type="spellEnd"/>
      <w:r w:rsidRPr="006D0BAE">
        <w:rPr>
          <w:rFonts w:eastAsia="Times New Roman"/>
          <w:sz w:val="20"/>
          <w:szCs w:val="20"/>
          <w:shd w:val="clear" w:color="auto" w:fill="FFFFFF"/>
        </w:rPr>
        <w:t xml:space="preserve"> </w:t>
      </w:r>
      <w:proofErr w:type="spellStart"/>
      <w:r w:rsidRPr="006D0BAE">
        <w:rPr>
          <w:rFonts w:eastAsia="Times New Roman"/>
          <w:sz w:val="20"/>
          <w:szCs w:val="20"/>
          <w:shd w:val="clear" w:color="auto" w:fill="FFFFFF"/>
        </w:rPr>
        <w:t>Nachmani</w:t>
      </w:r>
      <w:proofErr w:type="spellEnd"/>
      <w:r w:rsidRPr="006D0BAE">
        <w:rPr>
          <w:rFonts w:eastAsia="Times New Roman"/>
          <w:sz w:val="20"/>
          <w:szCs w:val="20"/>
          <w:shd w:val="clear" w:color="auto" w:fill="FFFFFF"/>
        </w:rPr>
        <w:t xml:space="preserve">, Dr. Jonathan </w:t>
      </w:r>
      <w:proofErr w:type="spellStart"/>
      <w:r w:rsidRPr="006D0BAE">
        <w:rPr>
          <w:rFonts w:eastAsia="Times New Roman"/>
          <w:sz w:val="20"/>
          <w:szCs w:val="20"/>
          <w:shd w:val="clear" w:color="auto" w:fill="FFFFFF"/>
        </w:rPr>
        <w:t>Rynhold</w:t>
      </w:r>
      <w:proofErr w:type="spellEnd"/>
      <w:r w:rsidRPr="006D0BAE">
        <w:rPr>
          <w:rFonts w:eastAsia="Times New Roman"/>
          <w:sz w:val="20"/>
          <w:szCs w:val="20"/>
          <w:shd w:val="clear" w:color="auto" w:fill="FFFFFF"/>
        </w:rPr>
        <w:t xml:space="preserve">, Maj. Gen. (res.) Emanuel </w:t>
      </w:r>
      <w:proofErr w:type="spellStart"/>
      <w:r w:rsidRPr="006D0BAE">
        <w:rPr>
          <w:rFonts w:eastAsia="Times New Roman"/>
          <w:sz w:val="20"/>
          <w:szCs w:val="20"/>
          <w:shd w:val="clear" w:color="auto" w:fill="FFFFFF"/>
        </w:rPr>
        <w:t>Sakal</w:t>
      </w:r>
      <w:proofErr w:type="spellEnd"/>
      <w:r w:rsidRPr="006D0BAE">
        <w:rPr>
          <w:rFonts w:eastAsia="Times New Roman"/>
          <w:sz w:val="20"/>
          <w:szCs w:val="20"/>
          <w:shd w:val="clear" w:color="auto" w:fill="FFFFFF"/>
        </w:rPr>
        <w:t xml:space="preserve">, Prof. </w:t>
      </w:r>
      <w:proofErr w:type="spellStart"/>
      <w:r w:rsidRPr="006D0BAE">
        <w:rPr>
          <w:rFonts w:eastAsia="Times New Roman"/>
          <w:sz w:val="20"/>
          <w:szCs w:val="20"/>
          <w:shd w:val="clear" w:color="auto" w:fill="FFFFFF"/>
        </w:rPr>
        <w:t>Shmuel</w:t>
      </w:r>
      <w:proofErr w:type="spellEnd"/>
      <w:r w:rsidRPr="006D0BAE">
        <w:rPr>
          <w:rFonts w:eastAsia="Times New Roman"/>
          <w:sz w:val="20"/>
          <w:szCs w:val="20"/>
          <w:shd w:val="clear" w:color="auto" w:fill="FFFFFF"/>
        </w:rPr>
        <w:t xml:space="preserve"> Sandler, Dr. Max Singer, Prof. Gerald Steinberg Director of Public Affairs: David Weinberg Program Coordinator: </w:t>
      </w:r>
      <w:proofErr w:type="spellStart"/>
      <w:r w:rsidRPr="006D0BAE">
        <w:rPr>
          <w:rFonts w:eastAsia="Times New Roman"/>
          <w:sz w:val="20"/>
          <w:szCs w:val="20"/>
          <w:shd w:val="clear" w:color="auto" w:fill="FFFFFF"/>
        </w:rPr>
        <w:t>Hava</w:t>
      </w:r>
      <w:proofErr w:type="spellEnd"/>
      <w:r w:rsidRPr="006D0BAE">
        <w:rPr>
          <w:rFonts w:eastAsia="Times New Roman"/>
          <w:sz w:val="20"/>
          <w:szCs w:val="20"/>
          <w:shd w:val="clear" w:color="auto" w:fill="FFFFFF"/>
        </w:rPr>
        <w:t xml:space="preserve"> Waxman </w:t>
      </w:r>
      <w:proofErr w:type="spellStart"/>
      <w:r w:rsidRPr="006D0BAE">
        <w:rPr>
          <w:rFonts w:eastAsia="Times New Roman"/>
          <w:sz w:val="20"/>
          <w:szCs w:val="20"/>
          <w:shd w:val="clear" w:color="auto" w:fill="FFFFFF"/>
        </w:rPr>
        <w:t>Koen</w:t>
      </w:r>
      <w:proofErr w:type="spellEnd"/>
      <w:r w:rsidRPr="006D0BAE">
        <w:rPr>
          <w:rFonts w:eastAsia="Times New Roman"/>
          <w:sz w:val="20"/>
          <w:szCs w:val="20"/>
          <w:shd w:val="clear" w:color="auto" w:fill="FFFFFF"/>
        </w:rPr>
        <w:t xml:space="preserve"> Publication Editor (English): Rebecca Goldberg Publication Editor (Hebrew): </w:t>
      </w:r>
      <w:proofErr w:type="spellStart"/>
      <w:r w:rsidRPr="006D0BAE">
        <w:rPr>
          <w:rFonts w:eastAsia="Times New Roman"/>
          <w:sz w:val="20"/>
          <w:szCs w:val="20"/>
          <w:shd w:val="clear" w:color="auto" w:fill="FFFFFF"/>
        </w:rPr>
        <w:t>Alona</w:t>
      </w:r>
      <w:proofErr w:type="spellEnd"/>
      <w:r w:rsidRPr="006D0BAE">
        <w:rPr>
          <w:rFonts w:eastAsia="Times New Roman"/>
          <w:sz w:val="20"/>
          <w:szCs w:val="20"/>
          <w:shd w:val="clear" w:color="auto" w:fill="FFFFFF"/>
        </w:rPr>
        <w:t xml:space="preserve"> </w:t>
      </w:r>
      <w:proofErr w:type="spellStart"/>
      <w:r w:rsidRPr="006D0BAE">
        <w:rPr>
          <w:rFonts w:eastAsia="Times New Roman"/>
          <w:sz w:val="20"/>
          <w:szCs w:val="20"/>
          <w:shd w:val="clear" w:color="auto" w:fill="FFFFFF"/>
        </w:rPr>
        <w:t>Briner</w:t>
      </w:r>
      <w:proofErr w:type="spellEnd"/>
      <w:r w:rsidRPr="006D0BAE">
        <w:rPr>
          <w:rFonts w:eastAsia="Times New Roman"/>
          <w:sz w:val="20"/>
          <w:szCs w:val="20"/>
          <w:shd w:val="clear" w:color="auto" w:fill="FFFFFF"/>
        </w:rPr>
        <w:t xml:space="preserve"> </w:t>
      </w:r>
      <w:proofErr w:type="spellStart"/>
      <w:r w:rsidRPr="006D0BAE">
        <w:rPr>
          <w:rFonts w:eastAsia="Times New Roman"/>
          <w:sz w:val="20"/>
          <w:szCs w:val="20"/>
          <w:shd w:val="clear" w:color="auto" w:fill="FFFFFF"/>
        </w:rPr>
        <w:t>Rozenman</w:t>
      </w:r>
      <w:proofErr w:type="spellEnd"/>
      <w:r w:rsidRPr="006D0BAE">
        <w:rPr>
          <w:rFonts w:eastAsia="Times New Roman"/>
          <w:sz w:val="20"/>
          <w:szCs w:val="20"/>
          <w:shd w:val="clear" w:color="auto" w:fill="FFFFFF"/>
        </w:rPr>
        <w:t>, “The Armageddon Scenario: Israel and the Threat of Nuclear Terrorism”, The Begin-Sadat Center for Strategic Studies AND the International Advisory Board, April 2010.</w:t>
      </w:r>
    </w:p>
  </w:footnote>
  <w:footnote w:id="11">
    <w:p w14:paraId="11F7493F" w14:textId="77777777" w:rsidR="001019A2" w:rsidRPr="006D0BAE" w:rsidRDefault="001019A2" w:rsidP="006314BE">
      <w:pPr>
        <w:rPr>
          <w:sz w:val="20"/>
          <w:szCs w:val="20"/>
        </w:rPr>
      </w:pPr>
      <w:r w:rsidRPr="006D0BAE">
        <w:rPr>
          <w:rStyle w:val="FootnoteReference"/>
          <w:sz w:val="20"/>
          <w:szCs w:val="20"/>
        </w:rPr>
        <w:footnoteRef/>
      </w:r>
      <w:r w:rsidRPr="006D0BAE">
        <w:rPr>
          <w:sz w:val="20"/>
          <w:szCs w:val="20"/>
        </w:rPr>
        <w:t xml:space="preserve"> Nathan </w:t>
      </w:r>
      <w:proofErr w:type="spellStart"/>
      <w:r w:rsidRPr="006D0BAE">
        <w:rPr>
          <w:sz w:val="20"/>
          <w:szCs w:val="20"/>
        </w:rPr>
        <w:t>Myhrvold</w:t>
      </w:r>
      <w:proofErr w:type="spellEnd"/>
      <w:r w:rsidRPr="006D0BAE">
        <w:rPr>
          <w:sz w:val="20"/>
          <w:szCs w:val="20"/>
        </w:rPr>
        <w:t xml:space="preserve">, 13, July 2013, </w:t>
      </w:r>
      <w:proofErr w:type="spellStart"/>
      <w:r w:rsidRPr="006D0BAE">
        <w:rPr>
          <w:sz w:val="20"/>
          <w:szCs w:val="20"/>
        </w:rPr>
        <w:t>Myhrvold</w:t>
      </w:r>
      <w:proofErr w:type="spellEnd"/>
      <w:r w:rsidRPr="006D0BAE">
        <w:rPr>
          <w:sz w:val="20"/>
          <w:szCs w:val="20"/>
        </w:rPr>
        <w:t xml:space="preserve"> is chief executive and founder of Intellectual Ventures and a former chief technology officer at Microsoft</w:t>
      </w:r>
      <w:r w:rsidRPr="006D0BAE">
        <w:rPr>
          <w:i/>
          <w:iCs/>
          <w:sz w:val="20"/>
          <w:szCs w:val="20"/>
        </w:rPr>
        <w:t>.</w:t>
      </w:r>
      <w:r w:rsidRPr="006D0BAE">
        <w:rPr>
          <w:sz w:val="20"/>
          <w:szCs w:val="20"/>
        </w:rPr>
        <w:t xml:space="preserve"> “Strategic Terrorism: A Call to Action,” </w:t>
      </w:r>
      <w:hyperlink r:id="rId2" w:history="1">
        <w:r w:rsidRPr="006D0BAE">
          <w:rPr>
            <w:rStyle w:val="Hyperlink"/>
            <w:color w:val="auto"/>
            <w:sz w:val="20"/>
            <w:szCs w:val="20"/>
            <w:u w:val="none"/>
          </w:rPr>
          <w:t>http://www.lawfareblog.com/wp-content/uploads/2013/07/Strategic-Terrorism-Myhrvold-7-3-2013.pdf</w:t>
        </w:r>
      </w:hyperlink>
    </w:p>
  </w:footnote>
  <w:footnote w:id="12">
    <w:p w14:paraId="56C1A59D" w14:textId="77777777" w:rsidR="001019A2" w:rsidRPr="006D0BAE" w:rsidRDefault="001019A2" w:rsidP="006314BE">
      <w:pPr>
        <w:rPr>
          <w:rFonts w:eastAsia="Times New Roman"/>
          <w:sz w:val="20"/>
          <w:szCs w:val="20"/>
        </w:rPr>
      </w:pPr>
      <w:r w:rsidRPr="006D0BAE">
        <w:rPr>
          <w:rStyle w:val="FootnoteReference"/>
          <w:sz w:val="20"/>
          <w:szCs w:val="20"/>
        </w:rPr>
        <w:footnoteRef/>
      </w:r>
      <w:r w:rsidRPr="006D0BAE">
        <w:rPr>
          <w:sz w:val="20"/>
          <w:szCs w:val="20"/>
        </w:rPr>
        <w:t xml:space="preserve"> </w:t>
      </w:r>
      <w:r w:rsidRPr="006D0BAE">
        <w:rPr>
          <w:rFonts w:eastAsia="Times New Roman"/>
          <w:sz w:val="20"/>
          <w:szCs w:val="20"/>
          <w:shd w:val="clear" w:color="auto" w:fill="FFFFFF"/>
        </w:rPr>
        <w:t xml:space="preserve">(Paul R. Rice, Professor @ AUWCL and Benjamin </w:t>
      </w:r>
      <w:proofErr w:type="spellStart"/>
      <w:r w:rsidRPr="006D0BAE">
        <w:rPr>
          <w:rFonts w:eastAsia="Times New Roman"/>
          <w:sz w:val="20"/>
          <w:szCs w:val="20"/>
          <w:shd w:val="clear" w:color="auto" w:fill="FFFFFF"/>
        </w:rPr>
        <w:t>Parlin</w:t>
      </w:r>
      <w:proofErr w:type="spellEnd"/>
      <w:r w:rsidRPr="006D0BAE">
        <w:rPr>
          <w:rFonts w:eastAsia="Times New Roman"/>
          <w:sz w:val="20"/>
          <w:szCs w:val="20"/>
          <w:shd w:val="clear" w:color="auto" w:fill="FFFFFF"/>
        </w:rPr>
        <w:t xml:space="preserve"> Saul, Is the War on Terrorism a War on Attorney-Client Privilege</w:t>
      </w:r>
      <w:proofErr w:type="gramStart"/>
      <w:r w:rsidRPr="006D0BAE">
        <w:rPr>
          <w:rFonts w:eastAsia="Times New Roman"/>
          <w:sz w:val="20"/>
          <w:szCs w:val="20"/>
          <w:shd w:val="clear" w:color="auto" w:fill="FFFFFF"/>
        </w:rPr>
        <w:t>?,</w:t>
      </w:r>
      <w:proofErr w:type="gramEnd"/>
      <w:r w:rsidRPr="006D0BAE">
        <w:rPr>
          <w:rFonts w:eastAsia="Times New Roman"/>
          <w:sz w:val="20"/>
          <w:szCs w:val="20"/>
          <w:shd w:val="clear" w:color="auto" w:fill="FFFFFF"/>
        </w:rPr>
        <w:t xml:space="preserve"> Summer 2002,</w:t>
      </w:r>
    </w:p>
  </w:footnote>
  <w:footnote w:id="13">
    <w:p w14:paraId="5DFB6CEC" w14:textId="77777777" w:rsidR="001019A2" w:rsidRPr="006D0BAE" w:rsidRDefault="001019A2" w:rsidP="006314BE">
      <w:pPr>
        <w:pStyle w:val="FootnoteText"/>
        <w:rPr>
          <w:sz w:val="20"/>
          <w:szCs w:val="20"/>
        </w:rPr>
      </w:pPr>
      <w:r w:rsidRPr="006D0BAE">
        <w:rPr>
          <w:rStyle w:val="FootnoteReference"/>
          <w:sz w:val="20"/>
          <w:szCs w:val="20"/>
        </w:rPr>
        <w:footnoteRef/>
      </w:r>
      <w:r w:rsidRPr="006D0BAE">
        <w:rPr>
          <w:sz w:val="20"/>
          <w:szCs w:val="20"/>
        </w:rPr>
        <w:t xml:space="preserve"> </w:t>
      </w:r>
      <w:proofErr w:type="spellStart"/>
      <w:r w:rsidRPr="006D0BAE">
        <w:rPr>
          <w:rFonts w:eastAsia="Times New Roman"/>
          <w:sz w:val="20"/>
          <w:szCs w:val="20"/>
          <w:shd w:val="clear" w:color="auto" w:fill="FFFFFF"/>
        </w:rPr>
        <w:t>Ruzenski</w:t>
      </w:r>
      <w:proofErr w:type="spellEnd"/>
      <w:r w:rsidRPr="006D0BAE">
        <w:rPr>
          <w:rFonts w:eastAsia="Times New Roman"/>
          <w:sz w:val="20"/>
          <w:szCs w:val="20"/>
          <w:shd w:val="clear" w:color="auto" w:fill="FFFFFF"/>
        </w:rPr>
        <w:t xml:space="preserve"> 05(Katherine </w:t>
      </w:r>
      <w:proofErr w:type="spellStart"/>
      <w:r w:rsidRPr="006D0BAE">
        <w:rPr>
          <w:rFonts w:eastAsia="Times New Roman"/>
          <w:sz w:val="20"/>
          <w:szCs w:val="20"/>
          <w:shd w:val="clear" w:color="auto" w:fill="FFFFFF"/>
        </w:rPr>
        <w:t>Ruzenski</w:t>
      </w:r>
      <w:proofErr w:type="spellEnd"/>
      <w:r w:rsidRPr="006D0BAE">
        <w:rPr>
          <w:rFonts w:eastAsia="Times New Roman"/>
          <w:sz w:val="20"/>
          <w:szCs w:val="20"/>
          <w:shd w:val="clear" w:color="auto" w:fill="FFFFFF"/>
        </w:rPr>
        <w:t>, J.D. Candidate, St. John's University, June 2005, NOTE: BALANCING FUNDAMENTAL CIVIL LIBERTIES AND THE NEED FOR INCREASED HOMELAND SECURITY: THE ATTORNEY-CLIENT PRIVILEGE AFTER SEPTEMBER 11TH)</w:t>
      </w:r>
    </w:p>
  </w:footnote>
  <w:footnote w:id="14">
    <w:p w14:paraId="118E815D" w14:textId="77777777" w:rsidR="001019A2" w:rsidRPr="006D0BAE" w:rsidRDefault="001019A2" w:rsidP="006314BE">
      <w:pPr>
        <w:pStyle w:val="FootnoteText"/>
        <w:rPr>
          <w:sz w:val="20"/>
          <w:szCs w:val="20"/>
        </w:rPr>
      </w:pPr>
      <w:r w:rsidRPr="006D0BAE">
        <w:rPr>
          <w:rStyle w:val="FootnoteReference"/>
          <w:sz w:val="20"/>
          <w:szCs w:val="20"/>
        </w:rPr>
        <w:footnoteRef/>
      </w:r>
      <w:r w:rsidRPr="006D0BAE">
        <w:rPr>
          <w:sz w:val="20"/>
          <w:szCs w:val="20"/>
        </w:rPr>
        <w:t xml:space="preserve"> </w:t>
      </w:r>
      <w:r w:rsidRPr="006D0BAE">
        <w:rPr>
          <w:rFonts w:eastAsia="Times New Roman"/>
          <w:color w:val="333333"/>
          <w:sz w:val="20"/>
          <w:szCs w:val="20"/>
          <w:shd w:val="clear" w:color="auto" w:fill="FFFFFF"/>
        </w:rPr>
        <w:t>(</w:t>
      </w:r>
      <w:proofErr w:type="spellStart"/>
      <w:r w:rsidRPr="006D0BAE">
        <w:rPr>
          <w:rFonts w:eastAsia="Times New Roman"/>
          <w:color w:val="333333"/>
          <w:sz w:val="20"/>
          <w:szCs w:val="20"/>
          <w:shd w:val="clear" w:color="auto" w:fill="FFFFFF"/>
        </w:rPr>
        <w:t>Liesa</w:t>
      </w:r>
      <w:proofErr w:type="spellEnd"/>
      <w:r w:rsidRPr="006D0BAE">
        <w:rPr>
          <w:rFonts w:eastAsia="Times New Roman"/>
          <w:color w:val="333333"/>
          <w:sz w:val="20"/>
          <w:szCs w:val="20"/>
          <w:shd w:val="clear" w:color="auto" w:fill="FFFFFF"/>
        </w:rPr>
        <w:t xml:space="preserve"> L. Richter, Associate Professor of Law, University of Oklahoma College of Law, THE POWER OF PRIVILEGE AND THE ATTORNEY- CLIENT PRIVILEGE PROTECTION ACT: HOW CORPORATE AMERICA HAS EVERYONE EXCITED ABOUT THE EMPEROR'S NEW CLOTHES, Wake Forest Law Review, Vol. 43, 2008</w:t>
      </w:r>
    </w:p>
  </w:footnote>
  <w:footnote w:id="15">
    <w:p w14:paraId="23058848" w14:textId="77777777" w:rsidR="001019A2" w:rsidRPr="006D0BAE" w:rsidRDefault="001019A2" w:rsidP="006314BE">
      <w:pPr>
        <w:rPr>
          <w:sz w:val="20"/>
          <w:szCs w:val="20"/>
        </w:rPr>
      </w:pPr>
      <w:r w:rsidRPr="006D0BAE">
        <w:rPr>
          <w:rStyle w:val="FootnoteReference"/>
          <w:sz w:val="20"/>
          <w:szCs w:val="20"/>
        </w:rPr>
        <w:footnoteRef/>
      </w:r>
      <w:r w:rsidRPr="006D0BAE">
        <w:rPr>
          <w:sz w:val="20"/>
          <w:szCs w:val="20"/>
        </w:rPr>
        <w:t xml:space="preserve"> </w:t>
      </w:r>
      <w:proofErr w:type="spellStart"/>
      <w:r w:rsidRPr="006D0BAE">
        <w:rPr>
          <w:sz w:val="20"/>
          <w:szCs w:val="20"/>
        </w:rPr>
        <w:t>Russel</w:t>
      </w:r>
      <w:proofErr w:type="spellEnd"/>
      <w:r w:rsidRPr="006D0BAE">
        <w:rPr>
          <w:sz w:val="20"/>
          <w:szCs w:val="20"/>
        </w:rPr>
        <w:t xml:space="preserve"> </w:t>
      </w:r>
      <w:proofErr w:type="spellStart"/>
      <w:r w:rsidRPr="006D0BAE">
        <w:rPr>
          <w:sz w:val="20"/>
          <w:szCs w:val="20"/>
        </w:rPr>
        <w:t>Mokhiber</w:t>
      </w:r>
      <w:proofErr w:type="spellEnd"/>
      <w:r w:rsidRPr="006D0BAE">
        <w:rPr>
          <w:sz w:val="20"/>
          <w:szCs w:val="20"/>
        </w:rPr>
        <w:t xml:space="preserve"> Twenty Things You Should Know About Corporate Crime June 15th 2007 http://www.alternet.org/story/54093/twenty_things_you_should_know_about_corporate_crime</w:t>
      </w:r>
    </w:p>
    <w:p w14:paraId="2649EE2D" w14:textId="77777777" w:rsidR="001019A2" w:rsidRPr="006D0BAE" w:rsidRDefault="001019A2" w:rsidP="006314BE">
      <w:pPr>
        <w:pStyle w:val="FootnoteText"/>
        <w:rPr>
          <w:sz w:val="20"/>
          <w:szCs w:val="20"/>
        </w:rPr>
      </w:pPr>
    </w:p>
  </w:footnote>
  <w:footnote w:id="16">
    <w:p w14:paraId="7D42FAC7" w14:textId="77777777" w:rsidR="001019A2" w:rsidRPr="006D0BAE" w:rsidRDefault="001019A2" w:rsidP="006314BE">
      <w:pPr>
        <w:pStyle w:val="FootnoteText"/>
        <w:rPr>
          <w:sz w:val="20"/>
          <w:szCs w:val="20"/>
        </w:rPr>
      </w:pPr>
      <w:r w:rsidRPr="006D0BAE">
        <w:rPr>
          <w:rStyle w:val="FootnoteReference"/>
          <w:sz w:val="20"/>
          <w:szCs w:val="20"/>
        </w:rPr>
        <w:footnoteRef/>
      </w:r>
      <w:r w:rsidRPr="006D0BAE">
        <w:rPr>
          <w:sz w:val="20"/>
          <w:szCs w:val="20"/>
        </w:rPr>
        <w:t xml:space="preserve"> Recession &amp; They Are Able To Do It Now With Impunity” – One-On-One With Professor William Black – Greg Hunter Sunday, August 12, 2012 22:07</w:t>
      </w:r>
    </w:p>
  </w:footnote>
  <w:footnote w:id="17">
    <w:p w14:paraId="0D9B9A9C" w14:textId="77777777" w:rsidR="001019A2" w:rsidRPr="006D0BAE" w:rsidRDefault="001019A2" w:rsidP="006314BE">
      <w:pPr>
        <w:rPr>
          <w:rStyle w:val="StyleStyleBold12pt"/>
          <w:b w:val="0"/>
          <w:sz w:val="20"/>
          <w:szCs w:val="20"/>
        </w:rPr>
      </w:pPr>
      <w:r w:rsidRPr="006D0BAE">
        <w:rPr>
          <w:rStyle w:val="FootnoteReference"/>
          <w:sz w:val="20"/>
          <w:szCs w:val="20"/>
        </w:rPr>
        <w:footnoteRef/>
      </w:r>
      <w:r w:rsidRPr="006D0BAE">
        <w:rPr>
          <w:sz w:val="20"/>
          <w:szCs w:val="20"/>
        </w:rPr>
        <w:t xml:space="preserve"> </w:t>
      </w:r>
      <w:proofErr w:type="spellStart"/>
      <w:r w:rsidRPr="006D0BAE">
        <w:rPr>
          <w:rStyle w:val="StyleStyleBold12pt"/>
          <w:b w:val="0"/>
          <w:sz w:val="20"/>
          <w:szCs w:val="20"/>
        </w:rPr>
        <w:t>RoyalDirector</w:t>
      </w:r>
      <w:proofErr w:type="spellEnd"/>
      <w:r w:rsidRPr="006D0BAE">
        <w:rPr>
          <w:rStyle w:val="StyleStyleBold12pt"/>
          <w:b w:val="0"/>
          <w:sz w:val="20"/>
          <w:szCs w:val="20"/>
        </w:rPr>
        <w:t xml:space="preserve"> of Cooperative Threat Reduction at the US Dept. of Defense, 10</w:t>
      </w:r>
    </w:p>
    <w:p w14:paraId="2586FEF5" w14:textId="77777777" w:rsidR="001019A2" w:rsidRPr="006D0BAE" w:rsidRDefault="001019A2" w:rsidP="006314BE">
      <w:pPr>
        <w:rPr>
          <w:bCs/>
          <w:sz w:val="20"/>
          <w:szCs w:val="20"/>
        </w:rPr>
      </w:pPr>
      <w:r w:rsidRPr="006D0BAE">
        <w:rPr>
          <w:rStyle w:val="StyleStyleBold12pt"/>
          <w:b w:val="0"/>
          <w:sz w:val="20"/>
          <w:szCs w:val="20"/>
        </w:rPr>
        <w:t>[</w:t>
      </w:r>
      <w:proofErr w:type="spellStart"/>
      <w:r w:rsidRPr="006D0BAE">
        <w:rPr>
          <w:rStyle w:val="StyleStyleBold12pt"/>
          <w:b w:val="0"/>
          <w:sz w:val="20"/>
          <w:szCs w:val="20"/>
        </w:rPr>
        <w:t>Jedidiah</w:t>
      </w:r>
      <w:proofErr w:type="spellEnd"/>
      <w:r w:rsidRPr="006D0BAE">
        <w:rPr>
          <w:rStyle w:val="StyleStyleBold12pt"/>
          <w:b w:val="0"/>
          <w:sz w:val="20"/>
          <w:szCs w:val="20"/>
        </w:rPr>
        <w:t>, “Economic Integration, Economic Signaling and the Problem of Economic Crisis,” Economics of War and Peace: Economic, Legal, and Political Perspectives, 2010 p. 205-</w:t>
      </w:r>
      <w:proofErr w:type="gramStart"/>
      <w:r w:rsidRPr="006D0BAE">
        <w:rPr>
          <w:rStyle w:val="StyleStyleBold12pt"/>
          <w:b w:val="0"/>
          <w:sz w:val="20"/>
          <w:szCs w:val="20"/>
        </w:rPr>
        <w:t>224]</w:t>
      </w:r>
      <w:proofErr w:type="spellStart"/>
      <w:r w:rsidRPr="006D0BAE">
        <w:rPr>
          <w:rStyle w:val="StyleStyleBold12pt"/>
          <w:b w:val="0"/>
          <w:sz w:val="20"/>
          <w:szCs w:val="20"/>
        </w:rPr>
        <w:t>bg</w:t>
      </w:r>
      <w:proofErr w:type="spellEnd"/>
      <w:proofErr w:type="gramEnd"/>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E612C"/>
    <w:multiLevelType w:val="hybridMultilevel"/>
    <w:tmpl w:val="9AC28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CA1FBA"/>
    <w:multiLevelType w:val="hybridMultilevel"/>
    <w:tmpl w:val="F61C2A00"/>
    <w:lvl w:ilvl="0" w:tplc="98E036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696A83"/>
    <w:multiLevelType w:val="hybridMultilevel"/>
    <w:tmpl w:val="48929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6FF"/>
    <w:rsid w:val="00023865"/>
    <w:rsid w:val="00061E7C"/>
    <w:rsid w:val="000907D5"/>
    <w:rsid w:val="000B4690"/>
    <w:rsid w:val="000C4745"/>
    <w:rsid w:val="001019A2"/>
    <w:rsid w:val="001713DB"/>
    <w:rsid w:val="00176C38"/>
    <w:rsid w:val="0020240A"/>
    <w:rsid w:val="00205F34"/>
    <w:rsid w:val="0028092F"/>
    <w:rsid w:val="002F73FE"/>
    <w:rsid w:val="003155ED"/>
    <w:rsid w:val="0040088F"/>
    <w:rsid w:val="004202C1"/>
    <w:rsid w:val="00423274"/>
    <w:rsid w:val="00432C62"/>
    <w:rsid w:val="004A6401"/>
    <w:rsid w:val="004B5CC8"/>
    <w:rsid w:val="005172E0"/>
    <w:rsid w:val="00605D5D"/>
    <w:rsid w:val="006314BE"/>
    <w:rsid w:val="006A49C2"/>
    <w:rsid w:val="006A4E51"/>
    <w:rsid w:val="006A6602"/>
    <w:rsid w:val="006D0BAE"/>
    <w:rsid w:val="007258FD"/>
    <w:rsid w:val="00762400"/>
    <w:rsid w:val="00780C97"/>
    <w:rsid w:val="00796D49"/>
    <w:rsid w:val="007F4E56"/>
    <w:rsid w:val="00812A5F"/>
    <w:rsid w:val="0092382A"/>
    <w:rsid w:val="009A42A5"/>
    <w:rsid w:val="009B20F8"/>
    <w:rsid w:val="00A26A82"/>
    <w:rsid w:val="00A52AA8"/>
    <w:rsid w:val="00AC76C8"/>
    <w:rsid w:val="00BA5326"/>
    <w:rsid w:val="00BB19B2"/>
    <w:rsid w:val="00BC0F03"/>
    <w:rsid w:val="00BC7178"/>
    <w:rsid w:val="00C65091"/>
    <w:rsid w:val="00CD2AA7"/>
    <w:rsid w:val="00D11E15"/>
    <w:rsid w:val="00D97786"/>
    <w:rsid w:val="00DE11F2"/>
    <w:rsid w:val="00E01300"/>
    <w:rsid w:val="00E108EA"/>
    <w:rsid w:val="00E57514"/>
    <w:rsid w:val="00E82604"/>
    <w:rsid w:val="00EA1A34"/>
    <w:rsid w:val="00F24CB6"/>
    <w:rsid w:val="00F31BE8"/>
    <w:rsid w:val="00F376FF"/>
    <w:rsid w:val="00F655C7"/>
    <w:rsid w:val="00F76BBF"/>
    <w:rsid w:val="00F85B31"/>
    <w:rsid w:val="00FD6B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8666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aliases w:val="Tag"/>
    <w:basedOn w:val="Normal"/>
    <w:next w:val="Normal"/>
    <w:link w:val="Heading4Char"/>
    <w:unhideWhenUsed/>
    <w:qFormat/>
    <w:rsid w:val="00A52AA8"/>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Normal (Web) Char1 Char,Normal (Web) Char Char Char,Normal (Web) Char1 Char Char Char,Normal (Web) Char Char1 Char Char Char,Normal (Web) Char2 Char Char Char Char Char"/>
    <w:basedOn w:val="Normal"/>
    <w:link w:val="NormalWebChar"/>
    <w:uiPriority w:val="99"/>
    <w:unhideWhenUsed/>
    <w:rsid w:val="00F376FF"/>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F376FF"/>
  </w:style>
  <w:style w:type="character" w:styleId="Emphasis">
    <w:name w:val="Emphasis"/>
    <w:basedOn w:val="DefaultParagraphFont"/>
    <w:uiPriority w:val="20"/>
    <w:qFormat/>
    <w:rsid w:val="00F376FF"/>
    <w:rPr>
      <w:i/>
      <w:iCs/>
    </w:rPr>
  </w:style>
  <w:style w:type="character" w:styleId="Strong">
    <w:name w:val="Strong"/>
    <w:basedOn w:val="DefaultParagraphFont"/>
    <w:uiPriority w:val="22"/>
    <w:qFormat/>
    <w:rsid w:val="00F376FF"/>
    <w:rPr>
      <w:b/>
      <w:bCs/>
    </w:rPr>
  </w:style>
  <w:style w:type="paragraph" w:styleId="FootnoteText">
    <w:name w:val="footnote text"/>
    <w:basedOn w:val="Normal"/>
    <w:link w:val="FootnoteTextChar"/>
    <w:uiPriority w:val="99"/>
    <w:unhideWhenUsed/>
    <w:qFormat/>
    <w:rsid w:val="00E57514"/>
  </w:style>
  <w:style w:type="character" w:customStyle="1" w:styleId="FootnoteTextChar">
    <w:name w:val="Footnote Text Char"/>
    <w:basedOn w:val="DefaultParagraphFont"/>
    <w:link w:val="FootnoteText"/>
    <w:uiPriority w:val="99"/>
    <w:rsid w:val="00E57514"/>
  </w:style>
  <w:style w:type="character" w:styleId="FootnoteReference">
    <w:name w:val="footnote reference"/>
    <w:basedOn w:val="DefaultParagraphFont"/>
    <w:uiPriority w:val="99"/>
    <w:unhideWhenUsed/>
    <w:rsid w:val="00E57514"/>
    <w:rPr>
      <w:vertAlign w:val="superscript"/>
    </w:rPr>
  </w:style>
  <w:style w:type="character" w:customStyle="1" w:styleId="wikiexternallink">
    <w:name w:val="wikiexternallink"/>
    <w:basedOn w:val="DefaultParagraphFont"/>
    <w:rsid w:val="00E57514"/>
  </w:style>
  <w:style w:type="character" w:customStyle="1" w:styleId="wikigeneratedlinkcontent">
    <w:name w:val="wikigeneratedlinkcontent"/>
    <w:basedOn w:val="DefaultParagraphFont"/>
    <w:rsid w:val="00E57514"/>
  </w:style>
  <w:style w:type="paragraph" w:customStyle="1" w:styleId="Tags">
    <w:name w:val="Tags"/>
    <w:next w:val="Normal"/>
    <w:link w:val="TagsChar"/>
    <w:rsid w:val="00E57514"/>
    <w:pPr>
      <w:widowControl w:val="0"/>
      <w:outlineLvl w:val="1"/>
    </w:pPr>
    <w:rPr>
      <w:rFonts w:eastAsia="Times New Roman"/>
      <w:b/>
      <w:szCs w:val="20"/>
    </w:rPr>
  </w:style>
  <w:style w:type="character" w:customStyle="1" w:styleId="TagsChar">
    <w:name w:val="Tags Char"/>
    <w:link w:val="Tags"/>
    <w:locked/>
    <w:rsid w:val="00E57514"/>
    <w:rPr>
      <w:rFonts w:eastAsia="Times New Roman"/>
      <w:b/>
      <w:szCs w:val="20"/>
    </w:rPr>
  </w:style>
  <w:style w:type="paragraph" w:styleId="ListParagraph">
    <w:name w:val="List Paragraph"/>
    <w:basedOn w:val="Normal"/>
    <w:uiPriority w:val="34"/>
    <w:qFormat/>
    <w:rsid w:val="00E57514"/>
    <w:pPr>
      <w:ind w:left="720"/>
      <w:contextualSpacing/>
    </w:pPr>
    <w:rPr>
      <w:rFonts w:asciiTheme="minorHAnsi" w:hAnsiTheme="minorHAnsi" w:cstheme="minorBidi"/>
    </w:rPr>
  </w:style>
  <w:style w:type="character" w:customStyle="1" w:styleId="Heading4Char">
    <w:name w:val="Heading 4 Char"/>
    <w:aliases w:val="Tag Char"/>
    <w:basedOn w:val="DefaultParagraphFont"/>
    <w:link w:val="Heading4"/>
    <w:rsid w:val="00A52AA8"/>
    <w:rPr>
      <w:rFonts w:asciiTheme="majorHAnsi" w:eastAsiaTheme="majorEastAsia" w:hAnsiTheme="majorHAnsi" w:cstheme="majorBidi"/>
      <w:b/>
      <w:bCs/>
      <w:iCs/>
      <w:sz w:val="26"/>
    </w:rPr>
  </w:style>
  <w:style w:type="character" w:styleId="Hyperlink">
    <w:name w:val="Hyperlink"/>
    <w:basedOn w:val="DefaultParagraphFont"/>
    <w:uiPriority w:val="99"/>
    <w:unhideWhenUsed/>
    <w:rsid w:val="00A52AA8"/>
    <w:rPr>
      <w:color w:val="0000FF" w:themeColor="hyperlink"/>
      <w:u w:val="single"/>
    </w:rPr>
  </w:style>
  <w:style w:type="paragraph" w:customStyle="1" w:styleId="Cite">
    <w:name w:val="Cite"/>
    <w:basedOn w:val="NoSpacing"/>
    <w:link w:val="CiteChar"/>
    <w:qFormat/>
    <w:rsid w:val="00EA1A34"/>
    <w:rPr>
      <w:rFonts w:eastAsiaTheme="minorHAnsi"/>
      <w:sz w:val="16"/>
      <w:szCs w:val="16"/>
    </w:rPr>
  </w:style>
  <w:style w:type="character" w:customStyle="1" w:styleId="CiteChar">
    <w:name w:val="Cite Char"/>
    <w:basedOn w:val="DefaultParagraphFont"/>
    <w:link w:val="Cite"/>
    <w:rsid w:val="00EA1A34"/>
    <w:rPr>
      <w:rFonts w:eastAsiaTheme="minorHAnsi"/>
      <w:sz w:val="16"/>
      <w:szCs w:val="16"/>
    </w:rPr>
  </w:style>
  <w:style w:type="paragraph" w:customStyle="1" w:styleId="Underline">
    <w:name w:val="Underline"/>
    <w:basedOn w:val="Cite"/>
    <w:link w:val="UnderlineChar"/>
    <w:qFormat/>
    <w:rsid w:val="00EA1A34"/>
    <w:rPr>
      <w:b/>
      <w:u w:val="single"/>
    </w:rPr>
  </w:style>
  <w:style w:type="character" w:customStyle="1" w:styleId="UnderlineChar">
    <w:name w:val="Underline Char"/>
    <w:aliases w:val="Bold Cite Char,Heading 3 Char1,Citation Char,Citation Char Char Char,Heading 3 Char1 Char Char Char,Heading 3 Char Char Char Char Char,Citation Char Char Char Char Char,Citation Char1 Char Char Char,Heading 3 Char Char1 Char"/>
    <w:basedOn w:val="CiteChar"/>
    <w:link w:val="Underline"/>
    <w:rsid w:val="00EA1A34"/>
    <w:rPr>
      <w:rFonts w:eastAsiaTheme="minorHAnsi"/>
      <w:b/>
      <w:sz w:val="16"/>
      <w:szCs w:val="16"/>
      <w:u w:val="single"/>
    </w:rPr>
  </w:style>
  <w:style w:type="paragraph" w:styleId="NoSpacing">
    <w:name w:val="No Spacing"/>
    <w:uiPriority w:val="1"/>
    <w:qFormat/>
    <w:rsid w:val="00EA1A34"/>
  </w:style>
  <w:style w:type="character" w:customStyle="1" w:styleId="FootnoteTextChar1">
    <w:name w:val="Footnote Text Char1"/>
    <w:uiPriority w:val="99"/>
    <w:locked/>
    <w:rsid w:val="00432C62"/>
    <w:rPr>
      <w:rFonts w:ascii="Times New Roman" w:eastAsia="Times New Roman" w:hAnsi="Times New Roman" w:cs="Times New Roman"/>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432C62"/>
    <w:rPr>
      <w:rFonts w:ascii="Times" w:hAnsi="Times"/>
      <w:sz w:val="20"/>
      <w:szCs w:val="20"/>
    </w:rPr>
  </w:style>
  <w:style w:type="paragraph" w:customStyle="1" w:styleId="CardText">
    <w:name w:val="Card Text"/>
    <w:rsid w:val="00432C62"/>
    <w:pPr>
      <w:ind w:left="720"/>
    </w:pPr>
    <w:rPr>
      <w:rFonts w:eastAsia="ヒラギノ角ゴ Pro W3"/>
      <w:color w:val="000000"/>
      <w:szCs w:val="20"/>
    </w:rPr>
  </w:style>
  <w:style w:type="character" w:customStyle="1" w:styleId="FootnoteCharacters">
    <w:name w:val="Footnote Characters"/>
    <w:rsid w:val="00432C62"/>
  </w:style>
  <w:style w:type="character" w:customStyle="1" w:styleId="CardsFont12pt">
    <w:name w:val="Cards + Font 12pt"/>
    <w:rsid w:val="00432C62"/>
    <w:rPr>
      <w:rFonts w:eastAsia="Calibri"/>
      <w:sz w:val="24"/>
      <w:u w:val="single"/>
      <w:lang w:val="en-US" w:eastAsia="ar-SA" w:bidi="ar-SA"/>
    </w:rPr>
  </w:style>
  <w:style w:type="paragraph" w:customStyle="1" w:styleId="Cards">
    <w:name w:val="Cards"/>
    <w:next w:val="Normal"/>
    <w:link w:val="CardsChar"/>
    <w:rsid w:val="00432C62"/>
    <w:pPr>
      <w:widowControl w:val="0"/>
      <w:suppressAutoHyphens/>
      <w:jc w:val="both"/>
    </w:pPr>
    <w:rPr>
      <w:rFonts w:eastAsia="Calibri"/>
      <w:sz w:val="20"/>
      <w:szCs w:val="20"/>
      <w:lang w:eastAsia="ar-SA"/>
    </w:rPr>
  </w:style>
  <w:style w:type="character" w:customStyle="1" w:styleId="StyleStyleBold12pt">
    <w:name w:val="Style Style Bold + 12 pt"/>
    <w:aliases w:val="Style Style Bold,Style Style Bold + 12pt,Style Style + 12 pt,Style Style Bo... +,Old Cite,Style Style Bold + 10 pt"/>
    <w:basedOn w:val="DefaultParagraphFont"/>
    <w:uiPriority w:val="1"/>
    <w:qFormat/>
    <w:rsid w:val="00AC76C8"/>
    <w:rPr>
      <w:b/>
      <w:bCs/>
      <w:sz w:val="26"/>
    </w:rPr>
  </w:style>
  <w:style w:type="character" w:customStyle="1" w:styleId="CardsChar">
    <w:name w:val="Cards Char"/>
    <w:link w:val="Cards"/>
    <w:locked/>
    <w:rsid w:val="00023865"/>
    <w:rPr>
      <w:rFonts w:eastAsia="Calibri"/>
      <w:sz w:val="20"/>
      <w:szCs w:val="20"/>
      <w:lang w:eastAsia="ar-SA"/>
    </w:rPr>
  </w:style>
  <w:style w:type="character" w:customStyle="1" w:styleId="LDUnderline">
    <w:name w:val="LD Underline"/>
    <w:basedOn w:val="DefaultParagraphFont"/>
    <w:rsid w:val="00023865"/>
    <w:rPr>
      <w:rFonts w:ascii="Times New Roman" w:hAnsi="Times New Roman" w:cs="Times New Roman"/>
      <w:b/>
      <w:color w:val="auto"/>
      <w:sz w:val="24"/>
      <w:u w:val="single"/>
    </w:rPr>
  </w:style>
  <w:style w:type="character" w:customStyle="1" w:styleId="LDCut">
    <w:name w:val="LD Cut"/>
    <w:basedOn w:val="DefaultParagraphFont"/>
    <w:rsid w:val="00023865"/>
    <w:rPr>
      <w:rFonts w:ascii="Times New Roman" w:hAnsi="Times New Roman" w:cs="Times New Roman"/>
      <w:color w:val="auto"/>
      <w:sz w:val="12"/>
    </w:rPr>
  </w:style>
  <w:style w:type="paragraph" w:styleId="BodyText">
    <w:name w:val="Body Text"/>
    <w:basedOn w:val="Normal"/>
    <w:link w:val="BodyTextChar"/>
    <w:rsid w:val="00023865"/>
    <w:pPr>
      <w:suppressAutoHyphens/>
      <w:spacing w:after="120" w:line="276" w:lineRule="auto"/>
    </w:pPr>
    <w:rPr>
      <w:rFonts w:ascii="Calibri" w:eastAsia="Times New Roman" w:hAnsi="Calibri" w:cs="Calibri"/>
      <w:sz w:val="22"/>
      <w:szCs w:val="22"/>
      <w:lang w:eastAsia="ar-SA"/>
    </w:rPr>
  </w:style>
  <w:style w:type="character" w:customStyle="1" w:styleId="BodyTextChar">
    <w:name w:val="Body Text Char"/>
    <w:basedOn w:val="DefaultParagraphFont"/>
    <w:link w:val="BodyText"/>
    <w:rsid w:val="00023865"/>
    <w:rPr>
      <w:rFonts w:ascii="Calibri" w:eastAsia="Times New Roman" w:hAnsi="Calibri" w:cs="Calibri"/>
      <w:sz w:val="22"/>
      <w:szCs w:val="22"/>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aliases w:val="Tag"/>
    <w:basedOn w:val="Normal"/>
    <w:next w:val="Normal"/>
    <w:link w:val="Heading4Char"/>
    <w:unhideWhenUsed/>
    <w:qFormat/>
    <w:rsid w:val="00A52AA8"/>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Normal (Web) Char1 Char,Normal (Web) Char Char Char,Normal (Web) Char1 Char Char Char,Normal (Web) Char Char1 Char Char Char,Normal (Web) Char2 Char Char Char Char Char"/>
    <w:basedOn w:val="Normal"/>
    <w:link w:val="NormalWebChar"/>
    <w:uiPriority w:val="99"/>
    <w:unhideWhenUsed/>
    <w:rsid w:val="00F376FF"/>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F376FF"/>
  </w:style>
  <w:style w:type="character" w:styleId="Emphasis">
    <w:name w:val="Emphasis"/>
    <w:basedOn w:val="DefaultParagraphFont"/>
    <w:uiPriority w:val="20"/>
    <w:qFormat/>
    <w:rsid w:val="00F376FF"/>
    <w:rPr>
      <w:i/>
      <w:iCs/>
    </w:rPr>
  </w:style>
  <w:style w:type="character" w:styleId="Strong">
    <w:name w:val="Strong"/>
    <w:basedOn w:val="DefaultParagraphFont"/>
    <w:uiPriority w:val="22"/>
    <w:qFormat/>
    <w:rsid w:val="00F376FF"/>
    <w:rPr>
      <w:b/>
      <w:bCs/>
    </w:rPr>
  </w:style>
  <w:style w:type="paragraph" w:styleId="FootnoteText">
    <w:name w:val="footnote text"/>
    <w:basedOn w:val="Normal"/>
    <w:link w:val="FootnoteTextChar"/>
    <w:uiPriority w:val="99"/>
    <w:unhideWhenUsed/>
    <w:qFormat/>
    <w:rsid w:val="00E57514"/>
  </w:style>
  <w:style w:type="character" w:customStyle="1" w:styleId="FootnoteTextChar">
    <w:name w:val="Footnote Text Char"/>
    <w:basedOn w:val="DefaultParagraphFont"/>
    <w:link w:val="FootnoteText"/>
    <w:uiPriority w:val="99"/>
    <w:rsid w:val="00E57514"/>
  </w:style>
  <w:style w:type="character" w:styleId="FootnoteReference">
    <w:name w:val="footnote reference"/>
    <w:basedOn w:val="DefaultParagraphFont"/>
    <w:uiPriority w:val="99"/>
    <w:unhideWhenUsed/>
    <w:rsid w:val="00E57514"/>
    <w:rPr>
      <w:vertAlign w:val="superscript"/>
    </w:rPr>
  </w:style>
  <w:style w:type="character" w:customStyle="1" w:styleId="wikiexternallink">
    <w:name w:val="wikiexternallink"/>
    <w:basedOn w:val="DefaultParagraphFont"/>
    <w:rsid w:val="00E57514"/>
  </w:style>
  <w:style w:type="character" w:customStyle="1" w:styleId="wikigeneratedlinkcontent">
    <w:name w:val="wikigeneratedlinkcontent"/>
    <w:basedOn w:val="DefaultParagraphFont"/>
    <w:rsid w:val="00E57514"/>
  </w:style>
  <w:style w:type="paragraph" w:customStyle="1" w:styleId="Tags">
    <w:name w:val="Tags"/>
    <w:next w:val="Normal"/>
    <w:link w:val="TagsChar"/>
    <w:rsid w:val="00E57514"/>
    <w:pPr>
      <w:widowControl w:val="0"/>
      <w:outlineLvl w:val="1"/>
    </w:pPr>
    <w:rPr>
      <w:rFonts w:eastAsia="Times New Roman"/>
      <w:b/>
      <w:szCs w:val="20"/>
    </w:rPr>
  </w:style>
  <w:style w:type="character" w:customStyle="1" w:styleId="TagsChar">
    <w:name w:val="Tags Char"/>
    <w:link w:val="Tags"/>
    <w:locked/>
    <w:rsid w:val="00E57514"/>
    <w:rPr>
      <w:rFonts w:eastAsia="Times New Roman"/>
      <w:b/>
      <w:szCs w:val="20"/>
    </w:rPr>
  </w:style>
  <w:style w:type="paragraph" w:styleId="ListParagraph">
    <w:name w:val="List Paragraph"/>
    <w:basedOn w:val="Normal"/>
    <w:uiPriority w:val="34"/>
    <w:qFormat/>
    <w:rsid w:val="00E57514"/>
    <w:pPr>
      <w:ind w:left="720"/>
      <w:contextualSpacing/>
    </w:pPr>
    <w:rPr>
      <w:rFonts w:asciiTheme="minorHAnsi" w:hAnsiTheme="minorHAnsi" w:cstheme="minorBidi"/>
    </w:rPr>
  </w:style>
  <w:style w:type="character" w:customStyle="1" w:styleId="Heading4Char">
    <w:name w:val="Heading 4 Char"/>
    <w:aliases w:val="Tag Char"/>
    <w:basedOn w:val="DefaultParagraphFont"/>
    <w:link w:val="Heading4"/>
    <w:rsid w:val="00A52AA8"/>
    <w:rPr>
      <w:rFonts w:asciiTheme="majorHAnsi" w:eastAsiaTheme="majorEastAsia" w:hAnsiTheme="majorHAnsi" w:cstheme="majorBidi"/>
      <w:b/>
      <w:bCs/>
      <w:iCs/>
      <w:sz w:val="26"/>
    </w:rPr>
  </w:style>
  <w:style w:type="character" w:styleId="Hyperlink">
    <w:name w:val="Hyperlink"/>
    <w:basedOn w:val="DefaultParagraphFont"/>
    <w:uiPriority w:val="99"/>
    <w:unhideWhenUsed/>
    <w:rsid w:val="00A52AA8"/>
    <w:rPr>
      <w:color w:val="0000FF" w:themeColor="hyperlink"/>
      <w:u w:val="single"/>
    </w:rPr>
  </w:style>
  <w:style w:type="paragraph" w:customStyle="1" w:styleId="Cite">
    <w:name w:val="Cite"/>
    <w:basedOn w:val="NoSpacing"/>
    <w:link w:val="CiteChar"/>
    <w:qFormat/>
    <w:rsid w:val="00EA1A34"/>
    <w:rPr>
      <w:rFonts w:eastAsiaTheme="minorHAnsi"/>
      <w:sz w:val="16"/>
      <w:szCs w:val="16"/>
    </w:rPr>
  </w:style>
  <w:style w:type="character" w:customStyle="1" w:styleId="CiteChar">
    <w:name w:val="Cite Char"/>
    <w:basedOn w:val="DefaultParagraphFont"/>
    <w:link w:val="Cite"/>
    <w:rsid w:val="00EA1A34"/>
    <w:rPr>
      <w:rFonts w:eastAsiaTheme="minorHAnsi"/>
      <w:sz w:val="16"/>
      <w:szCs w:val="16"/>
    </w:rPr>
  </w:style>
  <w:style w:type="paragraph" w:customStyle="1" w:styleId="Underline">
    <w:name w:val="Underline"/>
    <w:basedOn w:val="Cite"/>
    <w:link w:val="UnderlineChar"/>
    <w:qFormat/>
    <w:rsid w:val="00EA1A34"/>
    <w:rPr>
      <w:b/>
      <w:u w:val="single"/>
    </w:rPr>
  </w:style>
  <w:style w:type="character" w:customStyle="1" w:styleId="UnderlineChar">
    <w:name w:val="Underline Char"/>
    <w:aliases w:val="Bold Cite Char,Heading 3 Char1,Citation Char,Citation Char Char Char,Heading 3 Char1 Char Char Char,Heading 3 Char Char Char Char Char,Citation Char Char Char Char Char,Citation Char1 Char Char Char,Heading 3 Char Char1 Char"/>
    <w:basedOn w:val="CiteChar"/>
    <w:link w:val="Underline"/>
    <w:rsid w:val="00EA1A34"/>
    <w:rPr>
      <w:rFonts w:eastAsiaTheme="minorHAnsi"/>
      <w:b/>
      <w:sz w:val="16"/>
      <w:szCs w:val="16"/>
      <w:u w:val="single"/>
    </w:rPr>
  </w:style>
  <w:style w:type="paragraph" w:styleId="NoSpacing">
    <w:name w:val="No Spacing"/>
    <w:uiPriority w:val="1"/>
    <w:qFormat/>
    <w:rsid w:val="00EA1A34"/>
  </w:style>
  <w:style w:type="character" w:customStyle="1" w:styleId="FootnoteTextChar1">
    <w:name w:val="Footnote Text Char1"/>
    <w:uiPriority w:val="99"/>
    <w:locked/>
    <w:rsid w:val="00432C62"/>
    <w:rPr>
      <w:rFonts w:ascii="Times New Roman" w:eastAsia="Times New Roman" w:hAnsi="Times New Roman" w:cs="Times New Roman"/>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432C62"/>
    <w:rPr>
      <w:rFonts w:ascii="Times" w:hAnsi="Times"/>
      <w:sz w:val="20"/>
      <w:szCs w:val="20"/>
    </w:rPr>
  </w:style>
  <w:style w:type="paragraph" w:customStyle="1" w:styleId="CardText">
    <w:name w:val="Card Text"/>
    <w:rsid w:val="00432C62"/>
    <w:pPr>
      <w:ind w:left="720"/>
    </w:pPr>
    <w:rPr>
      <w:rFonts w:eastAsia="ヒラギノ角ゴ Pro W3"/>
      <w:color w:val="000000"/>
      <w:szCs w:val="20"/>
    </w:rPr>
  </w:style>
  <w:style w:type="character" w:customStyle="1" w:styleId="FootnoteCharacters">
    <w:name w:val="Footnote Characters"/>
    <w:rsid w:val="00432C62"/>
  </w:style>
  <w:style w:type="character" w:customStyle="1" w:styleId="CardsFont12pt">
    <w:name w:val="Cards + Font 12pt"/>
    <w:rsid w:val="00432C62"/>
    <w:rPr>
      <w:rFonts w:eastAsia="Calibri"/>
      <w:sz w:val="24"/>
      <w:u w:val="single"/>
      <w:lang w:val="en-US" w:eastAsia="ar-SA" w:bidi="ar-SA"/>
    </w:rPr>
  </w:style>
  <w:style w:type="paragraph" w:customStyle="1" w:styleId="Cards">
    <w:name w:val="Cards"/>
    <w:next w:val="Normal"/>
    <w:link w:val="CardsChar"/>
    <w:rsid w:val="00432C62"/>
    <w:pPr>
      <w:widowControl w:val="0"/>
      <w:suppressAutoHyphens/>
      <w:jc w:val="both"/>
    </w:pPr>
    <w:rPr>
      <w:rFonts w:eastAsia="Calibri"/>
      <w:sz w:val="20"/>
      <w:szCs w:val="20"/>
      <w:lang w:eastAsia="ar-SA"/>
    </w:rPr>
  </w:style>
  <w:style w:type="character" w:customStyle="1" w:styleId="StyleStyleBold12pt">
    <w:name w:val="Style Style Bold + 12 pt"/>
    <w:aliases w:val="Style Style Bold,Style Style Bold + 12pt,Style Style + 12 pt,Style Style Bo... +,Old Cite,Style Style Bold + 10 pt"/>
    <w:basedOn w:val="DefaultParagraphFont"/>
    <w:uiPriority w:val="1"/>
    <w:qFormat/>
    <w:rsid w:val="00AC76C8"/>
    <w:rPr>
      <w:b/>
      <w:bCs/>
      <w:sz w:val="26"/>
    </w:rPr>
  </w:style>
  <w:style w:type="character" w:customStyle="1" w:styleId="CardsChar">
    <w:name w:val="Cards Char"/>
    <w:link w:val="Cards"/>
    <w:locked/>
    <w:rsid w:val="00023865"/>
    <w:rPr>
      <w:rFonts w:eastAsia="Calibri"/>
      <w:sz w:val="20"/>
      <w:szCs w:val="20"/>
      <w:lang w:eastAsia="ar-SA"/>
    </w:rPr>
  </w:style>
  <w:style w:type="character" w:customStyle="1" w:styleId="LDUnderline">
    <w:name w:val="LD Underline"/>
    <w:basedOn w:val="DefaultParagraphFont"/>
    <w:rsid w:val="00023865"/>
    <w:rPr>
      <w:rFonts w:ascii="Times New Roman" w:hAnsi="Times New Roman" w:cs="Times New Roman"/>
      <w:b/>
      <w:color w:val="auto"/>
      <w:sz w:val="24"/>
      <w:u w:val="single"/>
    </w:rPr>
  </w:style>
  <w:style w:type="character" w:customStyle="1" w:styleId="LDCut">
    <w:name w:val="LD Cut"/>
    <w:basedOn w:val="DefaultParagraphFont"/>
    <w:rsid w:val="00023865"/>
    <w:rPr>
      <w:rFonts w:ascii="Times New Roman" w:hAnsi="Times New Roman" w:cs="Times New Roman"/>
      <w:color w:val="auto"/>
      <w:sz w:val="12"/>
    </w:rPr>
  </w:style>
  <w:style w:type="paragraph" w:styleId="BodyText">
    <w:name w:val="Body Text"/>
    <w:basedOn w:val="Normal"/>
    <w:link w:val="BodyTextChar"/>
    <w:rsid w:val="00023865"/>
    <w:pPr>
      <w:suppressAutoHyphens/>
      <w:spacing w:after="120" w:line="276" w:lineRule="auto"/>
    </w:pPr>
    <w:rPr>
      <w:rFonts w:ascii="Calibri" w:eastAsia="Times New Roman" w:hAnsi="Calibri" w:cs="Calibri"/>
      <w:sz w:val="22"/>
      <w:szCs w:val="22"/>
      <w:lang w:eastAsia="ar-SA"/>
    </w:rPr>
  </w:style>
  <w:style w:type="character" w:customStyle="1" w:styleId="BodyTextChar">
    <w:name w:val="Body Text Char"/>
    <w:basedOn w:val="DefaultParagraphFont"/>
    <w:link w:val="BodyText"/>
    <w:rsid w:val="00023865"/>
    <w:rPr>
      <w:rFonts w:ascii="Calibri" w:eastAsia="Times New Roman"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2494">
      <w:bodyDiv w:val="1"/>
      <w:marLeft w:val="0"/>
      <w:marRight w:val="0"/>
      <w:marTop w:val="0"/>
      <w:marBottom w:val="0"/>
      <w:divBdr>
        <w:top w:val="none" w:sz="0" w:space="0" w:color="auto"/>
        <w:left w:val="none" w:sz="0" w:space="0" w:color="auto"/>
        <w:bottom w:val="none" w:sz="0" w:space="0" w:color="auto"/>
        <w:right w:val="none" w:sz="0" w:space="0" w:color="auto"/>
      </w:divBdr>
    </w:div>
    <w:div w:id="259065685">
      <w:bodyDiv w:val="1"/>
      <w:marLeft w:val="0"/>
      <w:marRight w:val="0"/>
      <w:marTop w:val="0"/>
      <w:marBottom w:val="0"/>
      <w:divBdr>
        <w:top w:val="none" w:sz="0" w:space="0" w:color="auto"/>
        <w:left w:val="none" w:sz="0" w:space="0" w:color="auto"/>
        <w:bottom w:val="none" w:sz="0" w:space="0" w:color="auto"/>
        <w:right w:val="none" w:sz="0" w:space="0" w:color="auto"/>
      </w:divBdr>
    </w:div>
    <w:div w:id="456144713">
      <w:bodyDiv w:val="1"/>
      <w:marLeft w:val="0"/>
      <w:marRight w:val="0"/>
      <w:marTop w:val="0"/>
      <w:marBottom w:val="0"/>
      <w:divBdr>
        <w:top w:val="none" w:sz="0" w:space="0" w:color="auto"/>
        <w:left w:val="none" w:sz="0" w:space="0" w:color="auto"/>
        <w:bottom w:val="none" w:sz="0" w:space="0" w:color="auto"/>
        <w:right w:val="none" w:sz="0" w:space="0" w:color="auto"/>
      </w:divBdr>
    </w:div>
    <w:div w:id="587468522">
      <w:bodyDiv w:val="1"/>
      <w:marLeft w:val="0"/>
      <w:marRight w:val="0"/>
      <w:marTop w:val="0"/>
      <w:marBottom w:val="0"/>
      <w:divBdr>
        <w:top w:val="none" w:sz="0" w:space="0" w:color="auto"/>
        <w:left w:val="none" w:sz="0" w:space="0" w:color="auto"/>
        <w:bottom w:val="none" w:sz="0" w:space="0" w:color="auto"/>
        <w:right w:val="none" w:sz="0" w:space="0" w:color="auto"/>
      </w:divBdr>
    </w:div>
    <w:div w:id="598029553">
      <w:bodyDiv w:val="1"/>
      <w:marLeft w:val="0"/>
      <w:marRight w:val="0"/>
      <w:marTop w:val="0"/>
      <w:marBottom w:val="0"/>
      <w:divBdr>
        <w:top w:val="none" w:sz="0" w:space="0" w:color="auto"/>
        <w:left w:val="none" w:sz="0" w:space="0" w:color="auto"/>
        <w:bottom w:val="none" w:sz="0" w:space="0" w:color="auto"/>
        <w:right w:val="none" w:sz="0" w:space="0" w:color="auto"/>
      </w:divBdr>
    </w:div>
    <w:div w:id="1065490685">
      <w:bodyDiv w:val="1"/>
      <w:marLeft w:val="0"/>
      <w:marRight w:val="0"/>
      <w:marTop w:val="0"/>
      <w:marBottom w:val="0"/>
      <w:divBdr>
        <w:top w:val="none" w:sz="0" w:space="0" w:color="auto"/>
        <w:left w:val="none" w:sz="0" w:space="0" w:color="auto"/>
        <w:bottom w:val="none" w:sz="0" w:space="0" w:color="auto"/>
        <w:right w:val="none" w:sz="0" w:space="0" w:color="auto"/>
      </w:divBdr>
    </w:div>
    <w:div w:id="1072043378">
      <w:bodyDiv w:val="1"/>
      <w:marLeft w:val="0"/>
      <w:marRight w:val="0"/>
      <w:marTop w:val="0"/>
      <w:marBottom w:val="0"/>
      <w:divBdr>
        <w:top w:val="none" w:sz="0" w:space="0" w:color="auto"/>
        <w:left w:val="none" w:sz="0" w:space="0" w:color="auto"/>
        <w:bottom w:val="none" w:sz="0" w:space="0" w:color="auto"/>
        <w:right w:val="none" w:sz="0" w:space="0" w:color="auto"/>
      </w:divBdr>
    </w:div>
    <w:div w:id="1210917088">
      <w:bodyDiv w:val="1"/>
      <w:marLeft w:val="0"/>
      <w:marRight w:val="0"/>
      <w:marTop w:val="0"/>
      <w:marBottom w:val="0"/>
      <w:divBdr>
        <w:top w:val="none" w:sz="0" w:space="0" w:color="auto"/>
        <w:left w:val="none" w:sz="0" w:space="0" w:color="auto"/>
        <w:bottom w:val="none" w:sz="0" w:space="0" w:color="auto"/>
        <w:right w:val="none" w:sz="0" w:space="0" w:color="auto"/>
      </w:divBdr>
    </w:div>
    <w:div w:id="1371103564">
      <w:bodyDiv w:val="1"/>
      <w:marLeft w:val="0"/>
      <w:marRight w:val="0"/>
      <w:marTop w:val="0"/>
      <w:marBottom w:val="0"/>
      <w:divBdr>
        <w:top w:val="none" w:sz="0" w:space="0" w:color="auto"/>
        <w:left w:val="none" w:sz="0" w:space="0" w:color="auto"/>
        <w:bottom w:val="none" w:sz="0" w:space="0" w:color="auto"/>
        <w:right w:val="none" w:sz="0" w:space="0" w:color="auto"/>
      </w:divBdr>
    </w:div>
    <w:div w:id="2022202404">
      <w:bodyDiv w:val="1"/>
      <w:marLeft w:val="0"/>
      <w:marRight w:val="0"/>
      <w:marTop w:val="0"/>
      <w:marBottom w:val="0"/>
      <w:divBdr>
        <w:top w:val="none" w:sz="0" w:space="0" w:color="auto"/>
        <w:left w:val="none" w:sz="0" w:space="0" w:color="auto"/>
        <w:bottom w:val="none" w:sz="0" w:space="0" w:color="auto"/>
        <w:right w:val="none" w:sz="0" w:space="0" w:color="auto"/>
      </w:divBdr>
    </w:div>
    <w:div w:id="21136974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overcomingbias.com/2009/01/moral-uncertainty-towards-a-solution.html" TargetMode="External"/><Relationship Id="rId2" Type="http://schemas.openxmlformats.org/officeDocument/2006/relationships/hyperlink" Target="http://www.lawfareblog.com/wp-content/uploads/2013/07/Strategic-Terrorism-Myhrvold-7-3-20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393</Words>
  <Characters>2245</Characters>
  <Application>Microsoft Macintosh Word</Application>
  <DocSecurity>0</DocSecurity>
  <Lines>18</Lines>
  <Paragraphs>5</Paragraphs>
  <ScaleCrop>false</ScaleCrop>
  <Company>Lynbrook High School</Company>
  <LinksUpToDate>false</LinksUpToDate>
  <CharactersWithSpaces>2633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Walia</dc:creator>
  <cp:keywords/>
  <dc:description/>
  <cp:lastModifiedBy>Dhruv Walia</cp:lastModifiedBy>
  <cp:revision>2</cp:revision>
  <dcterms:created xsi:type="dcterms:W3CDTF">2013-11-25T19:11:00Z</dcterms:created>
  <dcterms:modified xsi:type="dcterms:W3CDTF">2013-11-25T19:11:00Z</dcterms:modified>
</cp:coreProperties>
</file>