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55E" w:rsidRPr="001A755E" w:rsidRDefault="001A755E" w:rsidP="001A755E"/>
    <w:p w:rsidR="001A755E" w:rsidRPr="001A755E" w:rsidRDefault="001A755E" w:rsidP="001A755E">
      <w:r w:rsidRPr="001A755E">
        <w:t xml:space="preserve">===Part One Is </w:t>
      </w:r>
      <w:proofErr w:type="gramStart"/>
      <w:r w:rsidRPr="001A755E">
        <w:t>The</w:t>
      </w:r>
      <w:proofErr w:type="gramEnd"/>
      <w:r w:rsidRPr="001A755E">
        <w:t xml:space="preserve"> Framework===</w:t>
      </w:r>
    </w:p>
    <w:p w:rsidR="001A755E" w:rsidRPr="001A755E" w:rsidRDefault="001A755E" w:rsidP="001A755E">
      <w:r w:rsidRPr="001A755E">
        <w:t>The Online Etymology Dictionary^^</w:t>
      </w:r>
      <w:r w:rsidRPr="001A755E">
        <w:t xml:space="preserve">^^ says </w:t>
      </w:r>
      <w:proofErr w:type="gramStart"/>
      <w:r w:rsidRPr="001A755E">
        <w:t>Should</w:t>
      </w:r>
      <w:proofErr w:type="gramEnd"/>
      <w:r w:rsidRPr="001A755E">
        <w:t xml:space="preserve"> c.1200, from Old English </w:t>
      </w:r>
      <w:proofErr w:type="spellStart"/>
      <w:r w:rsidRPr="001A755E">
        <w:t>sceolde</w:t>
      </w:r>
      <w:proofErr w:type="spellEnd"/>
      <w:r w:rsidRPr="001A755E">
        <w:t>, past tense of </w:t>
      </w:r>
      <w:proofErr w:type="spellStart"/>
      <w:r w:rsidRPr="001A755E">
        <w:t>sceal</w:t>
      </w:r>
      <w:proofErr w:type="spellEnd"/>
      <w:r w:rsidRPr="001A755E">
        <w:t> (see shall). Preserves the original notion of "obligation" that has all but dropped from shall.</w:t>
      </w:r>
    </w:p>
    <w:p w:rsidR="001A755E" w:rsidRPr="001A755E" w:rsidRDefault="001A755E" w:rsidP="001A755E"/>
    <w:p w:rsidR="001A755E" w:rsidRPr="001A755E" w:rsidRDefault="001A755E" w:rsidP="001A755E">
      <w:r w:rsidRPr="001A755E">
        <w:t>====</w:t>
      </w:r>
      <w:proofErr w:type="gramStart"/>
      <w:r w:rsidRPr="001A755E">
        <w:t>Thus</w:t>
      </w:r>
      <w:proofErr w:type="gramEnd"/>
      <w:r w:rsidRPr="001A755E">
        <w:t>, the resolution questions the obligations of developing count</w:t>
      </w:r>
      <w:bookmarkStart w:id="0" w:name="_GoBack"/>
      <w:bookmarkEnd w:id="0"/>
      <w:r w:rsidRPr="001A755E">
        <w:t>ries- more specifically, their governments. ====</w:t>
      </w:r>
    </w:p>
    <w:p w:rsidR="001A755E" w:rsidRPr="001A755E" w:rsidRDefault="001A755E" w:rsidP="001A755E"/>
    <w:p w:rsidR="001A755E" w:rsidRPr="001A755E" w:rsidRDefault="001A755E" w:rsidP="001A755E">
      <w:r w:rsidRPr="001A755E">
        <w:t xml:space="preserve">The standard is Net Benefits </w:t>
      </w:r>
    </w:p>
    <w:p w:rsidR="001A755E" w:rsidRPr="001A755E" w:rsidRDefault="001A755E" w:rsidP="001A755E">
      <w:r w:rsidRPr="001A755E">
        <w:t>Governments must look to net benefits for three reasons:</w:t>
      </w:r>
    </w:p>
    <w:p w:rsidR="001A755E" w:rsidRPr="001A755E" w:rsidRDefault="001A755E" w:rsidP="001A755E"/>
    <w:p w:rsidR="001A755E" w:rsidRPr="001A755E" w:rsidRDefault="001A755E" w:rsidP="001A755E">
      <w:r w:rsidRPr="001A755E">
        <w:t>====1. Utilitarianism is the only calculus available to policy makers====</w:t>
      </w:r>
    </w:p>
    <w:p w:rsidR="001A755E" w:rsidRPr="001A755E" w:rsidRDefault="001A755E" w:rsidP="001A755E">
      <w:r w:rsidRPr="001A755E">
        <w:t>**</w:t>
      </w:r>
      <w:proofErr w:type="spellStart"/>
      <w:r w:rsidRPr="001A755E">
        <w:t>Goodin</w:t>
      </w:r>
      <w:proofErr w:type="spellEnd"/>
      <w:r w:rsidRPr="001A755E">
        <w:t xml:space="preserve"> ~’95</w:t>
      </w:r>
      <w:r w:rsidRPr="001A755E">
        <w:footnoteReference w:id="1"/>
      </w:r>
      <w:r w:rsidRPr="001A755E">
        <w:t>**</w:t>
      </w:r>
    </w:p>
    <w:p w:rsidR="001A755E" w:rsidRPr="001A755E" w:rsidRDefault="001A755E" w:rsidP="001A755E">
      <w:r w:rsidRPr="001A755E">
        <w:t xml:space="preserve">Consider, first, the argument from necessity. Public officials are obliged to make </w:t>
      </w:r>
    </w:p>
    <w:p w:rsidR="001A755E" w:rsidRPr="001A755E" w:rsidRDefault="001A755E" w:rsidP="001A755E">
      <w:r w:rsidRPr="001A755E">
        <w:t>AND</w:t>
      </w:r>
    </w:p>
    <w:p w:rsidR="001A755E" w:rsidRPr="001A755E" w:rsidRDefault="001A755E" w:rsidP="001A755E">
      <w:proofErr w:type="gramStart"/>
      <w:r w:rsidRPr="001A755E">
        <w:t>want</w:t>
      </w:r>
      <w:proofErr w:type="gramEnd"/>
      <w:r w:rsidRPr="001A755E">
        <w:t xml:space="preserve"> to use it at all – to </w:t>
      </w:r>
      <w:proofErr w:type="spellStart"/>
      <w:r w:rsidRPr="001A755E">
        <w:t>chose</w:t>
      </w:r>
      <w:proofErr w:type="spellEnd"/>
      <w:r w:rsidRPr="001A755E">
        <w:t xml:space="preserve"> general rules or conduct.</w:t>
      </w:r>
    </w:p>
    <w:p w:rsidR="001A755E" w:rsidRPr="001A755E" w:rsidRDefault="001A755E" w:rsidP="001A755E"/>
    <w:p w:rsidR="001A755E" w:rsidRPr="001A755E" w:rsidRDefault="001A755E" w:rsidP="001A755E">
      <w:r w:rsidRPr="001A755E">
        <w:t xml:space="preserve">Regardless of any other obligations, government officials can only act on util. Thus, </w:t>
      </w:r>
      <w:proofErr w:type="spellStart"/>
      <w:r w:rsidRPr="001A755E">
        <w:t>util</w:t>
      </w:r>
      <w:proofErr w:type="spellEnd"/>
      <w:r w:rsidRPr="001A755E">
        <w:t xml:space="preserve"> trumps all moral and ethical theories.</w:t>
      </w:r>
    </w:p>
    <w:p w:rsidR="001A755E" w:rsidRPr="001A755E" w:rsidRDefault="001A755E" w:rsidP="001A755E"/>
    <w:p w:rsidR="001A755E" w:rsidRPr="001A755E" w:rsidRDefault="001A755E" w:rsidP="001A755E">
      <w:r w:rsidRPr="001A755E">
        <w:t>====2. Governments have no act omission distinction because they regulate and prohibit private action====</w:t>
      </w:r>
    </w:p>
    <w:p w:rsidR="001A755E" w:rsidRPr="001A755E" w:rsidRDefault="001A755E" w:rsidP="001A755E">
      <w:r w:rsidRPr="001A755E">
        <w:t>**</w:t>
      </w:r>
      <w:proofErr w:type="spellStart"/>
      <w:r w:rsidRPr="001A755E">
        <w:t>Sunstein</w:t>
      </w:r>
      <w:proofErr w:type="spellEnd"/>
      <w:r w:rsidRPr="001A755E">
        <w:t xml:space="preserve"> and </w:t>
      </w:r>
      <w:proofErr w:type="spellStart"/>
      <w:r w:rsidRPr="001A755E">
        <w:t>Vermeule</w:t>
      </w:r>
      <w:proofErr w:type="spellEnd"/>
      <w:r w:rsidRPr="001A755E">
        <w:t xml:space="preserve"> ~’06**</w:t>
      </w:r>
      <w:r w:rsidRPr="001A755E">
        <w:footnoteReference w:id="2"/>
      </w:r>
      <w:r w:rsidRPr="001A755E">
        <w:t>** **</w:t>
      </w:r>
    </w:p>
    <w:p w:rsidR="001A755E" w:rsidRPr="001A755E" w:rsidRDefault="001A755E" w:rsidP="001A755E">
      <w:r w:rsidRPr="001A755E">
        <w:t xml:space="preserve">In our view, any effort to distinguish between acts and omissions goes wrong by </w:t>
      </w:r>
    </w:p>
    <w:p w:rsidR="001A755E" w:rsidRPr="001A755E" w:rsidRDefault="001A755E" w:rsidP="001A755E">
      <w:r w:rsidRPr="001A755E">
        <w:t>AND</w:t>
      </w:r>
    </w:p>
    <w:p w:rsidR="001A755E" w:rsidRPr="001A755E" w:rsidRDefault="001A755E" w:rsidP="001A755E">
      <w:proofErr w:type="gramStart"/>
      <w:r w:rsidRPr="001A755E">
        <w:t>action</w:t>
      </w:r>
      <w:proofErr w:type="gramEnd"/>
      <w:r w:rsidRPr="001A755E">
        <w:t>, it is not omitting to do anything or refusing to act.</w:t>
      </w:r>
    </w:p>
    <w:p w:rsidR="001A755E" w:rsidRPr="001A755E" w:rsidRDefault="001A755E" w:rsidP="001A755E"/>
    <w:p w:rsidR="001A755E" w:rsidRPr="001A755E" w:rsidRDefault="001A755E" w:rsidP="001A755E">
      <w:r w:rsidRPr="001A755E">
        <w:t>**3. Governments must protect the wellbeing of their citizens **</w:t>
      </w:r>
    </w:p>
    <w:p w:rsidR="001A755E" w:rsidRPr="001A755E" w:rsidRDefault="001A755E" w:rsidP="001A755E">
      <w:r w:rsidRPr="001A755E">
        <w:t>**Keenan 08</w:t>
      </w:r>
      <w:r w:rsidRPr="001A755E">
        <w:footnoteReference w:id="3"/>
      </w:r>
      <w:r w:rsidRPr="001A755E">
        <w:t>**</w:t>
      </w:r>
    </w:p>
    <w:p w:rsidR="001A755E" w:rsidRPr="001A755E" w:rsidRDefault="001A755E" w:rsidP="001A755E">
      <w:r w:rsidRPr="001A755E">
        <w:t>Although the bases for arguing that states owe their citizens something (</w:t>
      </w:r>
      <w:proofErr w:type="spellStart"/>
      <w:r w:rsidRPr="001A755E">
        <w:t>i.e</w:t>
      </w:r>
      <w:proofErr w:type="spellEnd"/>
    </w:p>
    <w:p w:rsidR="001A755E" w:rsidRPr="001A755E" w:rsidRDefault="001A755E" w:rsidP="001A755E">
      <w:r w:rsidRPr="001A755E">
        <w:t>AND</w:t>
      </w:r>
    </w:p>
    <w:p w:rsidR="001A755E" w:rsidRPr="001A755E" w:rsidRDefault="001A755E" w:rsidP="001A755E">
      <w:proofErr w:type="gramStart"/>
      <w:r w:rsidRPr="001A755E">
        <w:t>perquisites</w:t>
      </w:r>
      <w:proofErr w:type="gramEnd"/>
      <w:r w:rsidRPr="001A755E">
        <w:t xml:space="preserve"> of sovereignty, statehood comes with a set of obligations or burdens.</w:t>
      </w:r>
    </w:p>
    <w:p w:rsidR="001A755E" w:rsidRPr="001A755E" w:rsidRDefault="001A755E" w:rsidP="001A755E">
      <w:r w:rsidRPr="001A755E">
        <w:t xml:space="preserve">…The 1933 Montevideo Convention formalized a definition of statehood that continues to define what </w:t>
      </w:r>
    </w:p>
    <w:p w:rsidR="001A755E" w:rsidRPr="001A755E" w:rsidRDefault="001A755E" w:rsidP="001A755E">
      <w:r w:rsidRPr="001A755E">
        <w:t>AND</w:t>
      </w:r>
    </w:p>
    <w:p w:rsidR="001A755E" w:rsidRPr="001A755E" w:rsidRDefault="001A755E" w:rsidP="001A755E">
      <w:proofErr w:type="gramStart"/>
      <w:r w:rsidRPr="001A755E">
        <w:t>the</w:t>
      </w:r>
      <w:proofErr w:type="gramEnd"/>
      <w:r w:rsidRPr="001A755E">
        <w:t xml:space="preserve"> apparatus that matters; what matters most is that the apparatus exists.</w:t>
      </w:r>
    </w:p>
    <w:p w:rsidR="001A755E" w:rsidRPr="001A755E" w:rsidRDefault="001A755E" w:rsidP="001A755E"/>
    <w:p w:rsidR="001A755E" w:rsidRPr="001A755E" w:rsidRDefault="001A755E" w:rsidP="001A755E">
      <w:r w:rsidRPr="001A755E">
        <w:t xml:space="preserve">Additionally, </w:t>
      </w:r>
    </w:p>
    <w:p w:rsidR="001A755E" w:rsidRPr="001A755E" w:rsidRDefault="001A755E" w:rsidP="001A755E">
      <w:r w:rsidRPr="001A755E">
        <w:t>Extinction precedes ethics because existential risk threatens future value. **</w:t>
      </w:r>
      <w:proofErr w:type="spellStart"/>
      <w:r w:rsidRPr="001A755E">
        <w:t>Bostrom</w:t>
      </w:r>
      <w:proofErr w:type="spellEnd"/>
      <w:r w:rsidRPr="001A755E">
        <w:t xml:space="preserve"> ~’05**</w:t>
      </w:r>
      <w:r w:rsidRPr="001A755E">
        <w:footnoteReference w:id="4"/>
      </w:r>
    </w:p>
    <w:p w:rsidR="001A755E" w:rsidRPr="001A755E" w:rsidRDefault="001A755E" w:rsidP="001A755E">
      <w:r w:rsidRPr="001A755E">
        <w:t>Our present understanding of axiology might well be confused. We may not now know</w:t>
      </w:r>
    </w:p>
    <w:p w:rsidR="001A755E" w:rsidRPr="001A755E" w:rsidRDefault="001A755E" w:rsidP="001A755E">
      <w:r w:rsidRPr="001A755E">
        <w:t>AND</w:t>
      </w:r>
    </w:p>
    <w:p w:rsidR="001A755E" w:rsidRPr="001A755E" w:rsidRDefault="001A755E" w:rsidP="001A755E">
      <w:proofErr w:type="gramStart"/>
      <w:r w:rsidRPr="001A755E">
        <w:t>of</w:t>
      </w:r>
      <w:proofErr w:type="gramEnd"/>
      <w:r w:rsidRPr="001A755E">
        <w:t xml:space="preserve"> value. To do this, we must prevent any existential catastrophe.</w:t>
      </w:r>
    </w:p>
    <w:p w:rsidR="001A755E" w:rsidRPr="001A755E" w:rsidRDefault="001A755E" w:rsidP="001A755E"/>
    <w:p w:rsidR="001A755E" w:rsidRPr="001A755E" w:rsidRDefault="001A755E" w:rsidP="001A755E">
      <w:r w:rsidRPr="001A755E">
        <w:t xml:space="preserve">This means that even if the round is evaluated based on an ethical theory that the </w:t>
      </w:r>
      <w:proofErr w:type="spellStart"/>
      <w:r w:rsidRPr="001A755E">
        <w:t>neg</w:t>
      </w:r>
      <w:proofErr w:type="spellEnd"/>
      <w:r w:rsidRPr="001A755E">
        <w:t xml:space="preserve"> runs, we default to preventing extinction first. </w:t>
      </w:r>
    </w:p>
    <w:p w:rsidR="001A755E" w:rsidRPr="001A755E" w:rsidRDefault="001A755E" w:rsidP="001A755E"/>
    <w:p w:rsidR="001A755E" w:rsidRPr="001A755E" w:rsidRDefault="001A755E" w:rsidP="001A755E">
      <w:r w:rsidRPr="001A755E">
        <w:t>Part Two is the Plan</w:t>
      </w:r>
    </w:p>
    <w:p w:rsidR="001A755E" w:rsidRPr="001A755E" w:rsidRDefault="001A755E" w:rsidP="001A755E"/>
    <w:p w:rsidR="001A755E" w:rsidRPr="001A755E" w:rsidRDefault="001A755E" w:rsidP="001A755E">
      <w:r w:rsidRPr="001A755E">
        <w:t>====A is the Inherency====</w:t>
      </w:r>
    </w:p>
    <w:p w:rsidR="001A755E" w:rsidRPr="001A755E" w:rsidRDefault="001A755E" w:rsidP="001A755E"/>
    <w:p w:rsidR="001A755E" w:rsidRPr="001A755E" w:rsidRDefault="001A755E" w:rsidP="001A755E">
      <w:r w:rsidRPr="001A755E">
        <w:t xml:space="preserve">====The Ecuador National Congress recently opened the ITT oil block to drilling, endangering the </w:t>
      </w:r>
      <w:proofErr w:type="spellStart"/>
      <w:r w:rsidRPr="001A755E">
        <w:t>Yasuni</w:t>
      </w:r>
      <w:proofErr w:type="spellEnd"/>
      <w:r w:rsidRPr="001A755E">
        <w:t xml:space="preserve"> National Park====</w:t>
      </w:r>
    </w:p>
    <w:p w:rsidR="001A755E" w:rsidRPr="001A755E" w:rsidRDefault="001A755E" w:rsidP="001A755E">
      <w:r w:rsidRPr="001A755E">
        <w:t>**Alvarez ~’14**</w:t>
      </w:r>
      <w:r w:rsidRPr="001A755E">
        <w:footnoteReference w:id="5"/>
      </w:r>
    </w:p>
    <w:p w:rsidR="001A755E" w:rsidRPr="001A755E" w:rsidRDefault="001A755E" w:rsidP="001A755E">
      <w:r w:rsidRPr="001A755E">
        <w:t xml:space="preserve">Environmental activists called on </w:t>
      </w:r>
      <w:proofErr w:type="spellStart"/>
      <w:r w:rsidRPr="001A755E">
        <w:t>Ecuador~’s</w:t>
      </w:r>
      <w:proofErr w:type="spellEnd"/>
      <w:r w:rsidRPr="001A755E">
        <w:t xml:space="preserve"> President Rafael Correa to abandon plans to develop the </w:t>
      </w:r>
      <w:proofErr w:type="spellStart"/>
      <w:r w:rsidRPr="001A755E">
        <w:t>Ishpingo</w:t>
      </w:r>
      <w:proofErr w:type="spellEnd"/>
    </w:p>
    <w:p w:rsidR="001A755E" w:rsidRPr="001A755E" w:rsidRDefault="001A755E" w:rsidP="001A755E">
      <w:r w:rsidRPr="001A755E">
        <w:t>AND</w:t>
      </w:r>
    </w:p>
    <w:p w:rsidR="001A755E" w:rsidRPr="001A755E" w:rsidRDefault="001A755E" w:rsidP="001A755E">
      <w:r w:rsidRPr="001A755E">
        <w:t>ITT block are currently collecting signatures to request a national referendum on drilling.</w:t>
      </w:r>
    </w:p>
    <w:p w:rsidR="001A755E" w:rsidRPr="001A755E" w:rsidRDefault="001A755E" w:rsidP="001A755E"/>
    <w:p w:rsidR="001A755E" w:rsidRPr="001A755E" w:rsidRDefault="001A755E" w:rsidP="001A755E">
      <w:r w:rsidRPr="001A755E">
        <w:t xml:space="preserve">B. Thus the </w:t>
      </w:r>
      <w:proofErr w:type="spellStart"/>
      <w:r w:rsidRPr="001A755E">
        <w:t>plantext</w:t>
      </w:r>
      <w:proofErr w:type="spellEnd"/>
      <w:r w:rsidRPr="001A755E">
        <w:t xml:space="preserve">: Ecuador will ban further oil drilling within the </w:t>
      </w:r>
      <w:proofErr w:type="spellStart"/>
      <w:r w:rsidRPr="001A755E">
        <w:t>Yasuni</w:t>
      </w:r>
      <w:proofErr w:type="spellEnd"/>
      <w:r w:rsidRPr="001A755E">
        <w:t xml:space="preserve"> National Park, adjacent intact forest, and the adjacent </w:t>
      </w:r>
      <w:proofErr w:type="spellStart"/>
      <w:r w:rsidRPr="001A755E">
        <w:t>Waorani</w:t>
      </w:r>
      <w:proofErr w:type="spellEnd"/>
      <w:r w:rsidRPr="001A755E">
        <w:t xml:space="preserve"> ethnic reserve. </w:t>
      </w:r>
    </w:p>
    <w:p w:rsidR="001A755E" w:rsidRPr="001A755E" w:rsidRDefault="001A755E" w:rsidP="001A755E">
      <w:r w:rsidRPr="001A755E">
        <w:t xml:space="preserve">I reserve the right to clarify. </w:t>
      </w:r>
    </w:p>
    <w:p w:rsidR="001A755E" w:rsidRPr="001A755E" w:rsidRDefault="001A755E" w:rsidP="001A755E"/>
    <w:p w:rsidR="001A755E" w:rsidRPr="001A755E" w:rsidRDefault="001A755E" w:rsidP="001A755E">
      <w:r w:rsidRPr="001A755E">
        <w:t>====C is the Advantages====</w:t>
      </w:r>
    </w:p>
    <w:p w:rsidR="001A755E" w:rsidRPr="001A755E" w:rsidRDefault="001A755E" w:rsidP="001A755E"/>
    <w:p w:rsidR="001A755E" w:rsidRPr="001A755E" w:rsidRDefault="001A755E" w:rsidP="001A755E">
      <w:r w:rsidRPr="001A755E">
        <w:t>====Advantage one is biodiversity====</w:t>
      </w:r>
    </w:p>
    <w:p w:rsidR="001A755E" w:rsidRPr="001A755E" w:rsidRDefault="001A755E" w:rsidP="001A755E"/>
    <w:p w:rsidR="001A755E" w:rsidRPr="001A755E" w:rsidRDefault="001A755E" w:rsidP="001A755E">
      <w:r w:rsidRPr="001A755E">
        <w:t>====</w:t>
      </w:r>
      <w:proofErr w:type="gramStart"/>
      <w:r w:rsidRPr="001A755E">
        <w:t>The</w:t>
      </w:r>
      <w:proofErr w:type="gramEnd"/>
      <w:r w:rsidRPr="001A755E">
        <w:t xml:space="preserve"> northwestern Amazon is uniquely key to protecting biodiversity ====</w:t>
      </w:r>
    </w:p>
    <w:p w:rsidR="001A755E" w:rsidRPr="001A755E" w:rsidRDefault="001A755E" w:rsidP="001A755E">
      <w:r w:rsidRPr="001A755E">
        <w:t>**Bass et al ~’10**</w:t>
      </w:r>
      <w:r w:rsidRPr="001A755E">
        <w:footnoteReference w:id="6"/>
      </w:r>
    </w:p>
    <w:p w:rsidR="001A755E" w:rsidRPr="001A755E" w:rsidRDefault="001A755E" w:rsidP="001A755E">
      <w:proofErr w:type="spellStart"/>
      <w:r w:rsidRPr="001A755E">
        <w:t>Yasunı</w:t>
      </w:r>
      <w:proofErr w:type="spellEnd"/>
      <w:r w:rsidRPr="001A755E">
        <w:t xml:space="preserve">´ National Park is one of the most </w:t>
      </w:r>
      <w:proofErr w:type="spellStart"/>
      <w:r w:rsidRPr="001A755E">
        <w:t>biodiverse</w:t>
      </w:r>
      <w:proofErr w:type="spellEnd"/>
      <w:r w:rsidRPr="001A755E">
        <w:t xml:space="preserve"> places on Earth, whether </w:t>
      </w:r>
    </w:p>
    <w:p w:rsidR="001A755E" w:rsidRPr="001A755E" w:rsidRDefault="001A755E" w:rsidP="001A755E">
      <w:r w:rsidRPr="001A755E">
        <w:t>AND</w:t>
      </w:r>
    </w:p>
    <w:p w:rsidR="001A755E" w:rsidRPr="001A755E" w:rsidRDefault="001A755E" w:rsidP="001A755E">
      <w:proofErr w:type="gramStart"/>
      <w:r w:rsidRPr="001A755E">
        <w:t>would</w:t>
      </w:r>
      <w:proofErr w:type="gramEnd"/>
      <w:r w:rsidRPr="001A755E">
        <w:t xml:space="preserve"> be needed between </w:t>
      </w:r>
      <w:proofErr w:type="spellStart"/>
      <w:r w:rsidRPr="001A755E">
        <w:t>Yasunı</w:t>
      </w:r>
      <w:proofErr w:type="spellEnd"/>
      <w:r w:rsidRPr="001A755E">
        <w:t>´ and these parks to allow upslope migrations.</w:t>
      </w:r>
    </w:p>
    <w:p w:rsidR="001A755E" w:rsidRPr="001A755E" w:rsidRDefault="001A755E" w:rsidP="001A755E"/>
    <w:p w:rsidR="001A755E" w:rsidRPr="001A755E" w:rsidRDefault="001A755E" w:rsidP="001A755E"/>
    <w:p w:rsidR="001A755E" w:rsidRPr="001A755E" w:rsidRDefault="001A755E" w:rsidP="001A755E">
      <w:r w:rsidRPr="001A755E">
        <w:t xml:space="preserve">====Amazonian biodiversity loss causes extinction by the end of the century assuming famine </w:t>
      </w:r>
      <w:proofErr w:type="spellStart"/>
      <w:r w:rsidRPr="001A755E">
        <w:t>doesn</w:t>
      </w:r>
      <w:proofErr w:type="spellEnd"/>
      <w:r w:rsidRPr="001A755E">
        <w:t>~’t lead to thermonuclear war even earlier. ====</w:t>
      </w:r>
    </w:p>
    <w:p w:rsidR="001A755E" w:rsidRPr="001A755E" w:rsidRDefault="001A755E" w:rsidP="001A755E">
      <w:r w:rsidRPr="001A755E">
        <w:t>**</w:t>
      </w:r>
      <w:proofErr w:type="spellStart"/>
      <w:r w:rsidRPr="001A755E">
        <w:t>Takacs</w:t>
      </w:r>
      <w:proofErr w:type="spellEnd"/>
      <w:r w:rsidRPr="001A755E">
        <w:t xml:space="preserve"> ~’96**</w:t>
      </w:r>
      <w:r w:rsidRPr="001A755E">
        <w:footnoteReference w:id="7"/>
      </w:r>
    </w:p>
    <w:p w:rsidR="001A755E" w:rsidRPr="001A755E" w:rsidRDefault="001A755E" w:rsidP="001A755E">
      <w:r w:rsidRPr="001A755E">
        <w:t xml:space="preserve">So biodiversity keeps the world running. It has value and of itself, as </w:t>
      </w:r>
    </w:p>
    <w:p w:rsidR="001A755E" w:rsidRPr="001A755E" w:rsidRDefault="001A755E" w:rsidP="001A755E">
      <w:r w:rsidRPr="001A755E">
        <w:t>AND</w:t>
      </w:r>
    </w:p>
    <w:p w:rsidR="001A755E" w:rsidRPr="001A755E" w:rsidRDefault="001A755E" w:rsidP="001A755E">
      <w:proofErr w:type="gramStart"/>
      <w:r w:rsidRPr="001A755E">
        <w:t>end</w:t>
      </w:r>
      <w:proofErr w:type="gramEnd"/>
      <w:r w:rsidRPr="001A755E">
        <w:t xml:space="preserve"> of the next century - not with a bang but a whimper.</w:t>
      </w:r>
    </w:p>
    <w:p w:rsidR="001A755E" w:rsidRPr="001A755E" w:rsidRDefault="001A755E" w:rsidP="001A755E"/>
    <w:p w:rsidR="001A755E" w:rsidRPr="001A755E" w:rsidRDefault="001A755E" w:rsidP="001A755E"/>
    <w:p w:rsidR="001A755E" w:rsidRPr="001A755E" w:rsidRDefault="001A755E" w:rsidP="001A755E">
      <w:r w:rsidRPr="001A755E">
        <w:t>====Advantage two is disease====</w:t>
      </w:r>
    </w:p>
    <w:p w:rsidR="001A755E" w:rsidRPr="001A755E" w:rsidRDefault="001A755E" w:rsidP="001A755E"/>
    <w:p w:rsidR="001A755E" w:rsidRPr="001A755E" w:rsidRDefault="001A755E" w:rsidP="001A755E">
      <w:r w:rsidRPr="001A755E">
        <w:t>====A. Amazon deforestation leads to the release of infectious diseases, empirically verified by multiple studies====</w:t>
      </w:r>
    </w:p>
    <w:p w:rsidR="001A755E" w:rsidRPr="001A755E" w:rsidRDefault="001A755E" w:rsidP="001A755E">
      <w:r w:rsidRPr="001A755E">
        <w:t>**Foley et al ~’07**</w:t>
      </w:r>
      <w:r w:rsidRPr="001A755E">
        <w:footnoteReference w:id="8"/>
      </w:r>
    </w:p>
    <w:p w:rsidR="001A755E" w:rsidRPr="001A755E" w:rsidRDefault="001A755E" w:rsidP="001A755E">
      <w:r w:rsidRPr="001A755E">
        <w:t xml:space="preserve">Some of the </w:t>
      </w:r>
      <w:proofErr w:type="spellStart"/>
      <w:r w:rsidRPr="001A755E">
        <w:t>world~’s</w:t>
      </w:r>
      <w:proofErr w:type="spellEnd"/>
      <w:r w:rsidRPr="001A755E">
        <w:t xml:space="preserve"> most serious infectious diseases, including malaria, dengue, </w:t>
      </w:r>
      <w:proofErr w:type="spellStart"/>
      <w:r w:rsidRPr="001A755E">
        <w:t>Leishmaniasis</w:t>
      </w:r>
      <w:proofErr w:type="spellEnd"/>
    </w:p>
    <w:p w:rsidR="001A755E" w:rsidRPr="001A755E" w:rsidRDefault="001A755E" w:rsidP="001A755E">
      <w:r w:rsidRPr="001A755E">
        <w:t>AND</w:t>
      </w:r>
    </w:p>
    <w:p w:rsidR="001A755E" w:rsidRPr="001A755E" w:rsidRDefault="001A755E" w:rsidP="001A755E">
      <w:r w:rsidRPr="001A755E">
        <w:t>-related ecosystem services to the region (</w:t>
      </w:r>
      <w:proofErr w:type="spellStart"/>
      <w:r w:rsidRPr="001A755E">
        <w:t>Patz</w:t>
      </w:r>
      <w:proofErr w:type="spellEnd"/>
      <w:r w:rsidRPr="001A755E">
        <w:t xml:space="preserve"> et al. 2005).</w:t>
      </w:r>
    </w:p>
    <w:p w:rsidR="001A755E" w:rsidRPr="001A755E" w:rsidRDefault="001A755E" w:rsidP="001A755E"/>
    <w:p w:rsidR="001A755E" w:rsidRPr="001A755E" w:rsidRDefault="001A755E" w:rsidP="001A755E">
      <w:r w:rsidRPr="001A755E">
        <w:t xml:space="preserve">B. Amazon biodiversity is </w:t>
      </w:r>
      <w:proofErr w:type="gramStart"/>
      <w:r w:rsidRPr="001A755E">
        <w:t>key</w:t>
      </w:r>
      <w:proofErr w:type="gramEnd"/>
      <w:r w:rsidRPr="001A755E">
        <w:t xml:space="preserve"> to medicine</w:t>
      </w:r>
    </w:p>
    <w:p w:rsidR="001A755E" w:rsidRPr="001A755E" w:rsidRDefault="001A755E" w:rsidP="001A755E"/>
    <w:p w:rsidR="001A755E" w:rsidRPr="001A755E" w:rsidRDefault="001A755E" w:rsidP="001A755E">
      <w:r w:rsidRPr="001A755E">
        <w:t>D is Solvency</w:t>
      </w:r>
    </w:p>
    <w:p w:rsidR="001A755E" w:rsidRPr="001A755E" w:rsidRDefault="001A755E" w:rsidP="001A755E"/>
    <w:p w:rsidR="001A755E" w:rsidRPr="001A755E" w:rsidRDefault="001A755E" w:rsidP="001A755E">
      <w:r w:rsidRPr="001A755E">
        <w:t xml:space="preserve">====Oil extraction in the </w:t>
      </w:r>
      <w:proofErr w:type="spellStart"/>
      <w:r w:rsidRPr="001A755E">
        <w:t>Yasuni</w:t>
      </w:r>
      <w:proofErr w:type="spellEnd"/>
      <w:r w:rsidRPr="001A755E">
        <w:t xml:space="preserve"> and surrounding areas causes deforestation and threatens biodiversity====</w:t>
      </w:r>
    </w:p>
    <w:p w:rsidR="001A755E" w:rsidRPr="001A755E" w:rsidRDefault="001A755E" w:rsidP="001A755E">
      <w:r w:rsidRPr="001A755E">
        <w:t>**Bass 2**</w:t>
      </w:r>
    </w:p>
    <w:p w:rsidR="001A755E" w:rsidRPr="001A755E" w:rsidRDefault="001A755E" w:rsidP="001A755E">
      <w:r w:rsidRPr="001A755E">
        <w:t xml:space="preserve">Explicit in the messaging of the </w:t>
      </w:r>
      <w:proofErr w:type="spellStart"/>
      <w:r w:rsidRPr="001A755E">
        <w:t>Yasunı</w:t>
      </w:r>
      <w:proofErr w:type="spellEnd"/>
      <w:r w:rsidRPr="001A755E">
        <w:t xml:space="preserve">´-ITT Initiative was the recognition of the </w:t>
      </w:r>
    </w:p>
    <w:p w:rsidR="001A755E" w:rsidRPr="001A755E" w:rsidRDefault="001A755E" w:rsidP="001A755E">
      <w:r w:rsidRPr="001A755E">
        <w:t>AND</w:t>
      </w:r>
    </w:p>
    <w:p w:rsidR="001A755E" w:rsidRPr="001A755E" w:rsidRDefault="001A755E" w:rsidP="001A755E">
      <w:proofErr w:type="gramStart"/>
      <w:r w:rsidRPr="001A755E">
        <w:t>to</w:t>
      </w:r>
      <w:proofErr w:type="gramEnd"/>
      <w:r w:rsidRPr="001A755E">
        <w:t xml:space="preserve"> one of the most intact portions of the Ecuadorian Amazon ~~[13~~].</w:t>
      </w:r>
    </w:p>
    <w:p w:rsidR="001A755E" w:rsidRPr="001A755E" w:rsidRDefault="001A755E" w:rsidP="001A755E"/>
    <w:p w:rsidR="001A755E" w:rsidRPr="001A755E" w:rsidRDefault="001A755E" w:rsidP="001A755E"/>
    <w:p w:rsidR="001A755E" w:rsidRPr="001A755E" w:rsidRDefault="001A755E" w:rsidP="001A755E"/>
    <w:p w:rsidR="001A755E" w:rsidRPr="001A755E" w:rsidRDefault="001A755E" w:rsidP="001A755E">
      <w:r w:rsidRPr="001A755E">
        <w:t>====</w:t>
      </w:r>
      <w:proofErr w:type="gramStart"/>
      <w:r w:rsidRPr="001A755E">
        <w:t>Other</w:t>
      </w:r>
      <w:proofErr w:type="gramEnd"/>
      <w:r w:rsidRPr="001A755E">
        <w:t xml:space="preserve"> cards…====</w:t>
      </w:r>
    </w:p>
    <w:p w:rsidR="001A755E" w:rsidRPr="001A755E" w:rsidRDefault="001A755E" w:rsidP="001A755E"/>
    <w:p w:rsidR="001A755E" w:rsidRPr="001A755E" w:rsidRDefault="001A755E" w:rsidP="001A755E">
      <w:r w:rsidRPr="001A755E">
        <w:t>====</w:t>
      </w:r>
      <w:proofErr w:type="gramStart"/>
      <w:r w:rsidRPr="001A755E">
        <w:t>The</w:t>
      </w:r>
      <w:proofErr w:type="gramEnd"/>
      <w:r w:rsidRPr="001A755E">
        <w:t xml:space="preserve"> failures of oil extraction in the region are empirically verified. ====</w:t>
      </w:r>
    </w:p>
    <w:p w:rsidR="001A755E" w:rsidRPr="001A755E" w:rsidRDefault="001A755E" w:rsidP="001A755E">
      <w:r w:rsidRPr="001A755E">
        <w:t>**Fields ~’12**</w:t>
      </w:r>
    </w:p>
    <w:p w:rsidR="001A755E" w:rsidRPr="001A755E" w:rsidRDefault="001A755E" w:rsidP="001A755E">
      <w:r w:rsidRPr="001A755E">
        <w:t xml:space="preserve">Bad blood between Ecuador and US oil companies stems from environmental disasters caused by past </w:t>
      </w:r>
    </w:p>
    <w:p w:rsidR="001A755E" w:rsidRPr="001A755E" w:rsidRDefault="001A755E" w:rsidP="001A755E">
      <w:r w:rsidRPr="001A755E">
        <w:t>AND</w:t>
      </w:r>
    </w:p>
    <w:p w:rsidR="001A755E" w:rsidRPr="001A755E" w:rsidRDefault="001A755E" w:rsidP="001A755E">
      <w:proofErr w:type="gramStart"/>
      <w:r w:rsidRPr="001A755E">
        <w:t>times</w:t>
      </w:r>
      <w:proofErr w:type="gramEnd"/>
      <w:r w:rsidRPr="001A755E">
        <w:t xml:space="preserve"> more oil than was spilled in the Exxon Valdez disaster in 1989.</w:t>
      </w:r>
    </w:p>
    <w:p w:rsidR="001A755E" w:rsidRPr="001A755E" w:rsidRDefault="001A755E" w:rsidP="001A755E"/>
    <w:p w:rsidR="001A755E" w:rsidRPr="001A755E" w:rsidRDefault="001A755E" w:rsidP="001A755E">
      <w:r w:rsidRPr="001A755E">
        <w:t>====Studies show that Amazon deforestation leads to a malaria breakout. ====</w:t>
      </w:r>
    </w:p>
    <w:p w:rsidR="001A755E" w:rsidRPr="001A755E" w:rsidRDefault="001A755E" w:rsidP="001A755E">
      <w:r w:rsidRPr="001A755E">
        <w:t>**Hahn et al ~’14**</w:t>
      </w:r>
      <w:r w:rsidRPr="001A755E">
        <w:footnoteReference w:id="9"/>
      </w:r>
    </w:p>
    <w:p w:rsidR="001A755E" w:rsidRPr="001A755E" w:rsidRDefault="001A755E" w:rsidP="001A755E">
      <w:r w:rsidRPr="001A755E">
        <w:t xml:space="preserve">We included 246 of 289 (85%) municipalities in the timber production states with </w:t>
      </w:r>
    </w:p>
    <w:p w:rsidR="001A755E" w:rsidRPr="001A755E" w:rsidRDefault="001A755E" w:rsidP="001A755E">
      <w:r w:rsidRPr="001A755E">
        <w:t>AND</w:t>
      </w:r>
    </w:p>
    <w:p w:rsidR="001A755E" w:rsidRPr="001A755E" w:rsidRDefault="001A755E" w:rsidP="001A755E">
      <w:proofErr w:type="gramStart"/>
      <w:r w:rsidRPr="001A755E">
        <w:t>affected</w:t>
      </w:r>
      <w:proofErr w:type="gramEnd"/>
      <w:r w:rsidRPr="001A755E">
        <w:t xml:space="preserve"> so our results cannot be extrapolated past this level of logging impact.</w:t>
      </w:r>
    </w:p>
    <w:p w:rsidR="001A755E" w:rsidRPr="001A755E" w:rsidRDefault="001A755E" w:rsidP="001A755E"/>
    <w:p w:rsidR="001A755E" w:rsidRPr="001A755E" w:rsidRDefault="001A755E" w:rsidP="001A755E"/>
    <w:p w:rsidR="00077511" w:rsidRPr="001A755E" w:rsidRDefault="00077511" w:rsidP="001A755E">
      <w:r w:rsidRPr="001A755E">
        <w:t>Argument/Case Name</w:t>
      </w:r>
    </w:p>
    <w:p w:rsidR="00077511" w:rsidRPr="001A755E" w:rsidRDefault="00077511" w:rsidP="001A755E">
      <w:r w:rsidRPr="001A755E">
        <w:t>Resolution Goes Here</w:t>
      </w:r>
    </w:p>
    <w:p w:rsidR="00077511" w:rsidRPr="001A755E" w:rsidRDefault="00077511" w:rsidP="001A755E">
      <w:r w:rsidRPr="001A755E">
        <w:t>TABLE OF CONTENTS</w:t>
      </w:r>
    </w:p>
    <w:p w:rsidR="00077511" w:rsidRPr="001A755E" w:rsidRDefault="00077511" w:rsidP="001A755E">
      <w:r w:rsidRPr="001A755E">
        <w:fldChar w:fldCharType="begin"/>
      </w:r>
      <w:r w:rsidRPr="001A755E">
        <w:instrText xml:space="preserve"> TOC \o "1-3" \h \z \u </w:instrText>
      </w:r>
      <w:r w:rsidRPr="001A755E">
        <w:fldChar w:fldCharType="separate"/>
      </w:r>
      <w:r w:rsidRPr="001A755E">
        <w:t>Section Title</w:t>
      </w:r>
      <w:r w:rsidRPr="001A755E">
        <w:tab/>
      </w:r>
      <w:r w:rsidRPr="001A755E">
        <w:fldChar w:fldCharType="begin"/>
      </w:r>
      <w:r w:rsidRPr="001A755E">
        <w:instrText xml:space="preserve"> PAGEREF _Toc221766812 \h </w:instrText>
      </w:r>
      <w:r w:rsidRPr="001A755E">
        <w:fldChar w:fldCharType="separate"/>
      </w:r>
      <w:r w:rsidR="001A755E" w:rsidRPr="001A755E">
        <w:t>2</w:t>
      </w:r>
      <w:r w:rsidRPr="001A755E">
        <w:fldChar w:fldCharType="end"/>
      </w:r>
    </w:p>
    <w:p w:rsidR="00077511" w:rsidRPr="001A755E" w:rsidRDefault="00077511" w:rsidP="001A755E">
      <w:r w:rsidRPr="001A755E">
        <w:fldChar w:fldCharType="end"/>
      </w:r>
    </w:p>
    <w:p w:rsidR="00077511" w:rsidRPr="001A755E" w:rsidRDefault="00077511" w:rsidP="001A755E"/>
    <w:p w:rsidR="00077511" w:rsidRPr="001A755E" w:rsidRDefault="00077511" w:rsidP="001A755E"/>
    <w:p w:rsidR="00077511" w:rsidRPr="001A755E" w:rsidRDefault="00077511" w:rsidP="001A755E"/>
    <w:p w:rsidR="00077511" w:rsidRPr="001A755E" w:rsidRDefault="00077511" w:rsidP="001A755E">
      <w:r w:rsidRPr="001A755E">
        <w:t>STRATEGIES:</w:t>
      </w:r>
    </w:p>
    <w:p w:rsidR="005E2FA2" w:rsidRPr="001A755E" w:rsidRDefault="005E2FA2" w:rsidP="001A755E">
      <w:r w:rsidRPr="001A755E">
        <w:br w:type="page"/>
      </w:r>
    </w:p>
    <w:p w:rsidR="001A755E" w:rsidRPr="001A755E" w:rsidRDefault="001A755E" w:rsidP="001A755E">
      <w:bookmarkStart w:id="1" w:name="_Toc221766812"/>
    </w:p>
    <w:p w:rsidR="005E2FA2" w:rsidRPr="001A755E" w:rsidRDefault="001A755E" w:rsidP="001A755E">
      <w:r w:rsidRPr="001A755E">
        <w:t>=</w:t>
      </w:r>
      <w:r w:rsidR="005E2FA2" w:rsidRPr="001A755E">
        <w:t>Section Title</w:t>
      </w:r>
      <w:bookmarkEnd w:id="1"/>
      <w:r w:rsidRPr="001A755E">
        <w:t>=</w:t>
      </w:r>
    </w:p>
    <w:p w:rsidR="005E2FA2" w:rsidRPr="001A755E" w:rsidRDefault="005E2FA2" w:rsidP="001A755E"/>
    <w:p w:rsidR="005E2FA2" w:rsidRPr="001A755E" w:rsidRDefault="005E2FA2" w:rsidP="001A755E">
      <w:r w:rsidRPr="001A755E">
        <w:t>Arguments go here.</w:t>
      </w:r>
    </w:p>
    <w:p w:rsidR="005E2FA2" w:rsidRPr="001A755E" w:rsidRDefault="005E2FA2" w:rsidP="001A755E"/>
    <w:sectPr w:rsidR="005E2FA2" w:rsidRPr="001A755E" w:rsidSect="00077511">
      <w:headerReference w:type="default" r:id="rId10"/>
      <w:pgSz w:w="12240" w:h="15840"/>
      <w:pgMar w:top="360" w:right="360" w:bottom="360" w:left="3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DC3" w:rsidRDefault="00772DC3" w:rsidP="005F5576">
      <w:r>
        <w:separator/>
      </w:r>
    </w:p>
  </w:endnote>
  <w:endnote w:type="continuationSeparator" w:id="0">
    <w:p w:rsidR="00772DC3" w:rsidRDefault="00772DC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DC3" w:rsidRDefault="00772DC3" w:rsidP="005F5576">
      <w:r>
        <w:separator/>
      </w:r>
    </w:p>
  </w:footnote>
  <w:footnote w:type="continuationSeparator" w:id="0">
    <w:p w:rsidR="00772DC3" w:rsidRDefault="00772DC3" w:rsidP="005F5576">
      <w:r>
        <w:continuationSeparator/>
      </w:r>
    </w:p>
  </w:footnote>
  <w:footnote w:id="1">
    <w:p w:rsidR="001A755E" w:rsidRPr="009E5375" w:rsidRDefault="001A755E" w:rsidP="001A755E">
      <w:pPr>
        <w:pStyle w:val="FootnoteText"/>
        <w:rPr>
          <w:sz w:val="16"/>
          <w:szCs w:val="16"/>
        </w:rPr>
      </w:pPr>
      <w:r w:rsidRPr="009E5375">
        <w:rPr>
          <w:rStyle w:val="FootnoteReference"/>
          <w:sz w:val="16"/>
          <w:szCs w:val="16"/>
        </w:rPr>
        <w:footnoteRef/>
      </w:r>
      <w:r w:rsidRPr="009E5375">
        <w:rPr>
          <w:sz w:val="16"/>
          <w:szCs w:val="16"/>
        </w:rPr>
        <w:t xml:space="preserve"> </w:t>
      </w:r>
      <w:proofErr w:type="spellStart"/>
      <w:r w:rsidRPr="009E5375">
        <w:rPr>
          <w:sz w:val="16"/>
          <w:szCs w:val="16"/>
        </w:rPr>
        <w:t>Goodin</w:t>
      </w:r>
      <w:proofErr w:type="spellEnd"/>
      <w:r w:rsidRPr="009E5375">
        <w:rPr>
          <w:sz w:val="16"/>
          <w:szCs w:val="16"/>
        </w:rPr>
        <w:t>, Robert E. </w:t>
      </w:r>
      <w:r w:rsidRPr="009E5375">
        <w:rPr>
          <w:i/>
          <w:iCs/>
          <w:sz w:val="16"/>
          <w:szCs w:val="16"/>
        </w:rPr>
        <w:t>Utilitarianism as a Public Philosophy</w:t>
      </w:r>
      <w:r w:rsidRPr="009E5375">
        <w:rPr>
          <w:sz w:val="16"/>
          <w:szCs w:val="16"/>
        </w:rPr>
        <w:t>. Cambridge: Cambridge UP, 1995. Print.</w:t>
      </w:r>
    </w:p>
  </w:footnote>
  <w:footnote w:id="2">
    <w:p w:rsidR="001A755E" w:rsidRPr="00242DCA" w:rsidRDefault="001A755E" w:rsidP="001A755E">
      <w:pPr>
        <w:rPr>
          <w:sz w:val="16"/>
          <w:szCs w:val="16"/>
        </w:rPr>
      </w:pPr>
      <w:r>
        <w:rPr>
          <w:rStyle w:val="FootnoteReference"/>
        </w:rPr>
        <w:footnoteRef/>
      </w:r>
      <w:r>
        <w:t xml:space="preserve"> </w:t>
      </w:r>
      <w:r w:rsidRPr="00242DCA">
        <w:rPr>
          <w:sz w:val="16"/>
          <w:szCs w:val="16"/>
        </w:rPr>
        <w:t xml:space="preserve">Cass R. </w:t>
      </w:r>
      <w:proofErr w:type="spellStart"/>
      <w:r w:rsidRPr="00242DCA">
        <w:rPr>
          <w:sz w:val="16"/>
          <w:szCs w:val="16"/>
        </w:rPr>
        <w:t>Sunstein</w:t>
      </w:r>
      <w:proofErr w:type="spellEnd"/>
      <w:r w:rsidRPr="00242DCA">
        <w:rPr>
          <w:sz w:val="16"/>
          <w:szCs w:val="16"/>
        </w:rPr>
        <w:t xml:space="preserve">* and Adrian </w:t>
      </w:r>
      <w:proofErr w:type="spellStart"/>
      <w:r w:rsidRPr="00242DCA">
        <w:rPr>
          <w:sz w:val="16"/>
          <w:szCs w:val="16"/>
        </w:rPr>
        <w:t>Vermeule</w:t>
      </w:r>
      <w:proofErr w:type="spellEnd"/>
      <w:r w:rsidRPr="00242DCA">
        <w:rPr>
          <w:sz w:val="16"/>
          <w:szCs w:val="16"/>
        </w:rPr>
        <w:t>**; IS CAPITAL PUNISHMENT MORALLY</w:t>
      </w:r>
      <w:r>
        <w:rPr>
          <w:sz w:val="16"/>
          <w:szCs w:val="16"/>
        </w:rPr>
        <w:t xml:space="preserve"> </w:t>
      </w:r>
      <w:r w:rsidRPr="00242DCA">
        <w:rPr>
          <w:sz w:val="16"/>
          <w:szCs w:val="16"/>
        </w:rPr>
        <w:t xml:space="preserve">REQUIRED? </w:t>
      </w:r>
      <w:proofErr w:type="gramStart"/>
      <w:r w:rsidRPr="00242DCA">
        <w:rPr>
          <w:sz w:val="16"/>
          <w:szCs w:val="16"/>
        </w:rPr>
        <w:t xml:space="preserve">ACTS, OMISSIONS, AND LIFELIFE TRADEOFFS; </w:t>
      </w:r>
      <w:r>
        <w:rPr>
          <w:sz w:val="16"/>
          <w:szCs w:val="16"/>
        </w:rPr>
        <w:t xml:space="preserve">58 </w:t>
      </w:r>
      <w:r w:rsidRPr="00242DCA">
        <w:rPr>
          <w:sz w:val="16"/>
          <w:szCs w:val="16"/>
        </w:rPr>
        <w:t>STAN.</w:t>
      </w:r>
      <w:proofErr w:type="gramEnd"/>
      <w:r w:rsidRPr="00242DCA">
        <w:rPr>
          <w:sz w:val="16"/>
          <w:szCs w:val="16"/>
        </w:rPr>
        <w:t xml:space="preserve"> L. REV.703 1/9/2006; * Karl N. Llewellyn Distinguished Service Professor of Jurisprudence, the University of Chicago Law School, Department of Political Science, and the College. ** Bernard D. Meltzer Professor of Law, the University of Chicago.</w:t>
      </w:r>
    </w:p>
  </w:footnote>
  <w:footnote w:id="3">
    <w:p w:rsidR="001A755E" w:rsidRPr="00385CE3" w:rsidRDefault="001A755E" w:rsidP="001A755E">
      <w:pPr>
        <w:pStyle w:val="FootnoteText"/>
        <w:rPr>
          <w:sz w:val="16"/>
          <w:szCs w:val="16"/>
        </w:rPr>
      </w:pPr>
      <w:r w:rsidRPr="00385CE3">
        <w:rPr>
          <w:rStyle w:val="FootnoteReference"/>
          <w:sz w:val="16"/>
          <w:szCs w:val="16"/>
        </w:rPr>
        <w:footnoteRef/>
      </w:r>
      <w:r w:rsidRPr="00385CE3">
        <w:rPr>
          <w:sz w:val="16"/>
          <w:szCs w:val="16"/>
        </w:rPr>
        <w:t xml:space="preserve"> Keenan, Patrick J. "Sovereign Wealth Funds and Social Arrears: Should Debts to Citizens Be Treated Differently than Debts to Other Creditors?" </w:t>
      </w:r>
      <w:r w:rsidRPr="00385CE3">
        <w:rPr>
          <w:i/>
          <w:iCs/>
          <w:sz w:val="16"/>
          <w:szCs w:val="16"/>
        </w:rPr>
        <w:t>Virginia Journal of International Law</w:t>
      </w:r>
      <w:r w:rsidRPr="00385CE3">
        <w:rPr>
          <w:sz w:val="16"/>
          <w:szCs w:val="16"/>
        </w:rPr>
        <w:t> 49.2 (2008): 431-72. Print.</w:t>
      </w:r>
    </w:p>
  </w:footnote>
  <w:footnote w:id="4">
    <w:p w:rsidR="001A755E" w:rsidRPr="00284982" w:rsidRDefault="001A755E" w:rsidP="001A755E">
      <w:pPr>
        <w:ind w:left="720" w:hanging="720"/>
        <w:rPr>
          <w:sz w:val="16"/>
          <w:szCs w:val="16"/>
        </w:rPr>
      </w:pPr>
      <w:r w:rsidRPr="00284982">
        <w:rPr>
          <w:rStyle w:val="FootnoteCharacters"/>
          <w:sz w:val="16"/>
          <w:szCs w:val="16"/>
        </w:rPr>
        <w:footnoteRef/>
      </w:r>
      <w:r w:rsidRPr="00284982">
        <w:rPr>
          <w:sz w:val="16"/>
          <w:szCs w:val="16"/>
        </w:rPr>
        <w:tab/>
        <w:t>Nick</w:t>
      </w:r>
      <w:r w:rsidRPr="00284982">
        <w:rPr>
          <w:rFonts w:eastAsia="Times New Roman"/>
          <w:sz w:val="16"/>
          <w:szCs w:val="16"/>
        </w:rPr>
        <w:t xml:space="preserve"> </w:t>
      </w:r>
      <w:proofErr w:type="spellStart"/>
      <w:r w:rsidRPr="00284982">
        <w:rPr>
          <w:sz w:val="16"/>
          <w:szCs w:val="16"/>
        </w:rPr>
        <w:t>Bostrom</w:t>
      </w:r>
      <w:proofErr w:type="spellEnd"/>
      <w:r w:rsidRPr="00284982">
        <w:rPr>
          <w:rFonts w:eastAsia="Times New Roman"/>
          <w:sz w:val="16"/>
          <w:szCs w:val="16"/>
        </w:rPr>
        <w:t xml:space="preserve"> </w:t>
      </w:r>
      <w:r w:rsidRPr="00284982">
        <w:rPr>
          <w:sz w:val="16"/>
          <w:szCs w:val="16"/>
        </w:rPr>
        <w:t>[professor</w:t>
      </w:r>
      <w:r w:rsidRPr="00284982">
        <w:rPr>
          <w:rFonts w:eastAsia="Times New Roman"/>
          <w:sz w:val="16"/>
          <w:szCs w:val="16"/>
        </w:rPr>
        <w:t xml:space="preserve"> </w:t>
      </w:r>
      <w:r w:rsidRPr="00284982">
        <w:rPr>
          <w:sz w:val="16"/>
          <w:szCs w:val="16"/>
        </w:rPr>
        <w:t>of</w:t>
      </w:r>
      <w:r w:rsidRPr="00284982">
        <w:rPr>
          <w:rFonts w:eastAsia="Times New Roman"/>
          <w:sz w:val="16"/>
          <w:szCs w:val="16"/>
        </w:rPr>
        <w:t xml:space="preserve"> </w:t>
      </w:r>
      <w:r w:rsidRPr="00284982">
        <w:rPr>
          <w:sz w:val="16"/>
          <w:szCs w:val="16"/>
        </w:rPr>
        <w:t>philosophy</w:t>
      </w:r>
      <w:r w:rsidRPr="00284982">
        <w:rPr>
          <w:rFonts w:eastAsia="Times New Roman"/>
          <w:sz w:val="16"/>
          <w:szCs w:val="16"/>
        </w:rPr>
        <w:t xml:space="preserve"> </w:t>
      </w:r>
      <w:r w:rsidRPr="00284982">
        <w:rPr>
          <w:sz w:val="16"/>
          <w:szCs w:val="16"/>
        </w:rPr>
        <w:t>at</w:t>
      </w:r>
      <w:r w:rsidRPr="00284982">
        <w:rPr>
          <w:rFonts w:eastAsia="Times New Roman"/>
          <w:sz w:val="16"/>
          <w:szCs w:val="16"/>
        </w:rPr>
        <w:t xml:space="preserve"> </w:t>
      </w:r>
      <w:r w:rsidRPr="00284982">
        <w:rPr>
          <w:sz w:val="16"/>
          <w:szCs w:val="16"/>
        </w:rPr>
        <w:t>Oxford],</w:t>
      </w:r>
      <w:r w:rsidRPr="00284982">
        <w:rPr>
          <w:rFonts w:eastAsia="Times New Roman"/>
          <w:sz w:val="16"/>
          <w:szCs w:val="16"/>
        </w:rPr>
        <w:t xml:space="preserve"> </w:t>
      </w:r>
      <w:r w:rsidRPr="00284982">
        <w:rPr>
          <w:sz w:val="16"/>
          <w:szCs w:val="16"/>
        </w:rPr>
        <w:t>July</w:t>
      </w:r>
      <w:r w:rsidRPr="00284982">
        <w:rPr>
          <w:rFonts w:eastAsia="Times New Roman"/>
          <w:sz w:val="16"/>
          <w:szCs w:val="16"/>
        </w:rPr>
        <w:t xml:space="preserve"> </w:t>
      </w:r>
      <w:r w:rsidRPr="00284982">
        <w:rPr>
          <w:sz w:val="16"/>
          <w:szCs w:val="16"/>
        </w:rPr>
        <w:t>2005</w:t>
      </w:r>
      <w:r w:rsidRPr="00284982">
        <w:rPr>
          <w:rFonts w:eastAsia="Times New Roman"/>
          <w:sz w:val="16"/>
          <w:szCs w:val="16"/>
        </w:rPr>
        <w:t xml:space="preserve"> “</w:t>
      </w:r>
      <w:r w:rsidRPr="00284982">
        <w:rPr>
          <w:sz w:val="16"/>
          <w:szCs w:val="16"/>
        </w:rPr>
        <w:t>On</w:t>
      </w:r>
      <w:r w:rsidRPr="00284982">
        <w:rPr>
          <w:rFonts w:eastAsia="Times New Roman"/>
          <w:sz w:val="16"/>
          <w:szCs w:val="16"/>
        </w:rPr>
        <w:t xml:space="preserve"> </w:t>
      </w:r>
      <w:r w:rsidRPr="00284982">
        <w:rPr>
          <w:sz w:val="16"/>
          <w:szCs w:val="16"/>
        </w:rPr>
        <w:t>our</w:t>
      </w:r>
      <w:r w:rsidRPr="00284982">
        <w:rPr>
          <w:rFonts w:eastAsia="Times New Roman"/>
          <w:sz w:val="16"/>
          <w:szCs w:val="16"/>
        </w:rPr>
        <w:t xml:space="preserve"> </w:t>
      </w:r>
      <w:r w:rsidRPr="00284982">
        <w:rPr>
          <w:sz w:val="16"/>
          <w:szCs w:val="16"/>
        </w:rPr>
        <w:t>Biggest</w:t>
      </w:r>
      <w:r w:rsidRPr="00284982">
        <w:rPr>
          <w:rFonts w:eastAsia="Times New Roman"/>
          <w:sz w:val="16"/>
          <w:szCs w:val="16"/>
        </w:rPr>
        <w:t xml:space="preserve"> </w:t>
      </w:r>
      <w:r w:rsidRPr="00284982">
        <w:rPr>
          <w:sz w:val="16"/>
          <w:szCs w:val="16"/>
        </w:rPr>
        <w:t>Problems</w:t>
      </w:r>
      <w:r w:rsidRPr="00284982">
        <w:rPr>
          <w:rFonts w:eastAsia="Times New Roman"/>
          <w:sz w:val="16"/>
          <w:szCs w:val="16"/>
        </w:rPr>
        <w:t xml:space="preserve">” </w:t>
      </w:r>
      <w:r w:rsidRPr="00284982">
        <w:rPr>
          <w:sz w:val="16"/>
          <w:szCs w:val="16"/>
        </w:rPr>
        <w:t>http://www.ted.com/index.php/talks/view/id/44</w:t>
      </w:r>
    </w:p>
  </w:footnote>
  <w:footnote w:id="5">
    <w:p w:rsidR="001A755E" w:rsidRPr="002C50C0" w:rsidRDefault="001A755E" w:rsidP="001A755E">
      <w:pPr>
        <w:pStyle w:val="FootnoteText"/>
        <w:rPr>
          <w:sz w:val="16"/>
          <w:szCs w:val="16"/>
        </w:rPr>
      </w:pPr>
      <w:r>
        <w:rPr>
          <w:rStyle w:val="FootnoteReference"/>
        </w:rPr>
        <w:footnoteRef/>
      </w:r>
      <w:r>
        <w:t xml:space="preserve"> </w:t>
      </w:r>
      <w:r>
        <w:rPr>
          <w:sz w:val="16"/>
          <w:szCs w:val="16"/>
        </w:rPr>
        <w:t>Alvaro, Mercedes. “</w:t>
      </w:r>
      <w:r w:rsidRPr="002C50C0">
        <w:rPr>
          <w:sz w:val="16"/>
          <w:szCs w:val="16"/>
        </w:rPr>
        <w:t>Activists Ask Ec</w:t>
      </w:r>
      <w:r>
        <w:rPr>
          <w:sz w:val="16"/>
          <w:szCs w:val="16"/>
        </w:rPr>
        <w:t>uador Not to Drill at Oil Block-</w:t>
      </w:r>
      <w:r w:rsidRPr="002C50C0">
        <w:rPr>
          <w:sz w:val="16"/>
          <w:szCs w:val="16"/>
        </w:rPr>
        <w:t>Part of ITT Block Located Within Country's Largest Nature Reserve</w:t>
      </w:r>
      <w:r>
        <w:rPr>
          <w:sz w:val="16"/>
          <w:szCs w:val="16"/>
        </w:rPr>
        <w:t xml:space="preserve">” </w:t>
      </w:r>
      <w:r w:rsidRPr="002C50C0">
        <w:rPr>
          <w:sz w:val="16"/>
          <w:szCs w:val="16"/>
        </w:rPr>
        <w:t>http://online.wsj.com/news/articles/SB10001424052702304419104579327042836349038</w:t>
      </w:r>
    </w:p>
  </w:footnote>
  <w:footnote w:id="6">
    <w:p w:rsidR="001A755E" w:rsidRPr="00242DCA" w:rsidRDefault="001A755E" w:rsidP="001A755E">
      <w:pPr>
        <w:pStyle w:val="FootnoteText"/>
        <w:rPr>
          <w:sz w:val="16"/>
          <w:szCs w:val="16"/>
        </w:rPr>
      </w:pPr>
      <w:r>
        <w:rPr>
          <w:rStyle w:val="FootnoteReference"/>
        </w:rPr>
        <w:footnoteRef/>
      </w:r>
      <w:r w:rsidRPr="00242DCA">
        <w:rPr>
          <w:sz w:val="16"/>
          <w:szCs w:val="16"/>
        </w:rPr>
        <w:t xml:space="preserve"> Margot S. Bass1, Matt Finer2*, Clinton N. Jenkins3,4, </w:t>
      </w:r>
      <w:proofErr w:type="spellStart"/>
      <w:r w:rsidRPr="00242DCA">
        <w:rPr>
          <w:sz w:val="16"/>
          <w:szCs w:val="16"/>
        </w:rPr>
        <w:t>Holger</w:t>
      </w:r>
      <w:proofErr w:type="spellEnd"/>
      <w:r w:rsidRPr="00242DCA">
        <w:rPr>
          <w:sz w:val="16"/>
          <w:szCs w:val="16"/>
        </w:rPr>
        <w:t xml:space="preserve"> Kreft5, Diego F. Cisneros-Heredia6,7, Shawn F. McCracken8,9, Nigel C. A. Pitman3, Peter H. English10, Kelly Swing7, Gorky Villa1, Anthony Di Fiore11, Christian C. Voigt12, Thomas H. Kunz13</w:t>
      </w:r>
    </w:p>
    <w:p w:rsidR="001A755E" w:rsidRDefault="001A755E" w:rsidP="001A755E">
      <w:pPr>
        <w:pStyle w:val="FootnoteText"/>
      </w:pPr>
      <w:r w:rsidRPr="00242DCA">
        <w:rPr>
          <w:sz w:val="16"/>
          <w:szCs w:val="16"/>
        </w:rPr>
        <w:t>1 Finding Species, Takoma Park, Maryland, United States of America, 2 Save America’s Forests, Washington D. C., United States of America, 3 Nicholas School of the Environment, Duke University, Durham, North Carolina, United States of America, 4 Department of Biology, University of Maryland, College Park, Maryland, United States of America, 5 Division of Biological Sciences, University of California San Diego, La Jolla, California, United States of America, 6 Department of Geography, King’s College London, Strand, London, United Kingdom, 7 College of Biological and Environmental Sciences, Universidad San Francisco de Quito, Quito, Ecuador, 8 Department of Biology, Texas State University, San Marcos, Texas, United States of America, 9 TADPOLE Organization, San Marcos, Texas, United States of America, 10 School of Biological Sciences, University of Texas at Austin, Austin, Texas, United States of America, 11 Department of Anthropology, New York University, New York, New York, United States of America, 12 Leibniz Institute for Zoo and Wildlife Research, Berlin, Germany, 13 Center for Ecology and Conservation Biology, Department of Biology, Boston University, Boston, Massachusetts, United States of America</w:t>
      </w:r>
    </w:p>
  </w:footnote>
  <w:footnote w:id="7">
    <w:p w:rsidR="001A755E" w:rsidRDefault="001A755E" w:rsidP="001A755E">
      <w:pPr>
        <w:pStyle w:val="FootnoteText"/>
      </w:pPr>
      <w:r>
        <w:rPr>
          <w:rStyle w:val="FootnoteReference"/>
        </w:rPr>
        <w:footnoteRef/>
      </w:r>
      <w:r>
        <w:t xml:space="preserve"> Environmental Humanities Professor at CSU Monterey Bay (David, “The Idea of Biodiversity: Philosophies of Paradise” pg. 200-01)</w:t>
      </w:r>
    </w:p>
  </w:footnote>
  <w:footnote w:id="8">
    <w:p w:rsidR="001A755E" w:rsidRPr="00DC4D4C" w:rsidRDefault="001A755E" w:rsidP="001A755E">
      <w:pPr>
        <w:pStyle w:val="FootnoteText"/>
        <w:rPr>
          <w:sz w:val="16"/>
          <w:szCs w:val="16"/>
        </w:rPr>
      </w:pPr>
      <w:r w:rsidRPr="00DC4D4C">
        <w:rPr>
          <w:rStyle w:val="FootnoteReference"/>
          <w:sz w:val="16"/>
          <w:szCs w:val="16"/>
        </w:rPr>
        <w:footnoteRef/>
      </w:r>
      <w:r w:rsidRPr="00DC4D4C">
        <w:rPr>
          <w:sz w:val="16"/>
          <w:szCs w:val="16"/>
        </w:rPr>
        <w:t xml:space="preserve"> Foley, Jonathan A., et al. "Amazonia revealed: forest degradation and loss of ecosystem goods and services in the Amazon Basin." Frontiers in Ecology and the Environment 5.1 (2007): 25-32.</w:t>
      </w:r>
    </w:p>
  </w:footnote>
  <w:footnote w:id="9">
    <w:p w:rsidR="001A755E" w:rsidRDefault="001A755E" w:rsidP="001A755E">
      <w:pPr>
        <w:pStyle w:val="FootnoteText"/>
      </w:pPr>
      <w:r w:rsidRPr="00DC4D4C">
        <w:rPr>
          <w:rStyle w:val="FootnoteReference"/>
          <w:sz w:val="16"/>
          <w:szCs w:val="16"/>
        </w:rPr>
        <w:footnoteRef/>
      </w:r>
      <w:r w:rsidRPr="00DC4D4C">
        <w:rPr>
          <w:sz w:val="16"/>
          <w:szCs w:val="16"/>
        </w:rPr>
        <w:t xml:space="preserve"> Micah B. </w:t>
      </w:r>
      <w:proofErr w:type="spellStart"/>
      <w:r w:rsidRPr="00DC4D4C">
        <w:rPr>
          <w:sz w:val="16"/>
          <w:szCs w:val="16"/>
        </w:rPr>
        <w:t>Hahn,Ronald</w:t>
      </w:r>
      <w:proofErr w:type="spellEnd"/>
      <w:r w:rsidRPr="00DC4D4C">
        <w:rPr>
          <w:sz w:val="16"/>
          <w:szCs w:val="16"/>
        </w:rPr>
        <w:t xml:space="preserve"> E. </w:t>
      </w:r>
      <w:proofErr w:type="spellStart"/>
      <w:r w:rsidRPr="00DC4D4C">
        <w:rPr>
          <w:sz w:val="16"/>
          <w:szCs w:val="16"/>
        </w:rPr>
        <w:t>Gangnon</w:t>
      </w:r>
      <w:proofErr w:type="spellEnd"/>
      <w:r w:rsidRPr="00DC4D4C">
        <w:rPr>
          <w:sz w:val="16"/>
          <w:szCs w:val="16"/>
        </w:rPr>
        <w:t xml:space="preserve">, </w:t>
      </w:r>
      <w:proofErr w:type="spellStart"/>
      <w:r w:rsidRPr="00DC4D4C">
        <w:rPr>
          <w:sz w:val="16"/>
          <w:szCs w:val="16"/>
        </w:rPr>
        <w:t>Christovam</w:t>
      </w:r>
      <w:proofErr w:type="spellEnd"/>
      <w:r w:rsidRPr="00DC4D4C">
        <w:rPr>
          <w:sz w:val="16"/>
          <w:szCs w:val="16"/>
        </w:rPr>
        <w:t xml:space="preserve"> </w:t>
      </w:r>
      <w:proofErr w:type="spellStart"/>
      <w:r w:rsidRPr="00DC4D4C">
        <w:rPr>
          <w:sz w:val="16"/>
          <w:szCs w:val="16"/>
        </w:rPr>
        <w:t>Barcellos</w:t>
      </w:r>
      <w:proofErr w:type="spellEnd"/>
      <w:r w:rsidRPr="00DC4D4C">
        <w:rPr>
          <w:sz w:val="16"/>
          <w:szCs w:val="16"/>
        </w:rPr>
        <w:t xml:space="preserve">, Gregory P. </w:t>
      </w:r>
      <w:proofErr w:type="spellStart"/>
      <w:r w:rsidRPr="00DC4D4C">
        <w:rPr>
          <w:sz w:val="16"/>
          <w:szCs w:val="16"/>
        </w:rPr>
        <w:t>Asner</w:t>
      </w:r>
      <w:proofErr w:type="spellEnd"/>
      <w:r w:rsidRPr="00DC4D4C">
        <w:rPr>
          <w:sz w:val="16"/>
          <w:szCs w:val="16"/>
        </w:rPr>
        <w:t xml:space="preserve">, Jonathan A. </w:t>
      </w:r>
      <w:proofErr w:type="spellStart"/>
      <w:r w:rsidRPr="00DC4D4C">
        <w:rPr>
          <w:sz w:val="16"/>
          <w:szCs w:val="16"/>
        </w:rPr>
        <w:t>Patz</w:t>
      </w:r>
      <w:proofErr w:type="spellEnd"/>
      <w:r w:rsidRPr="00DC4D4C">
        <w:rPr>
          <w:sz w:val="16"/>
          <w:szCs w:val="16"/>
        </w:rPr>
        <w:t xml:space="preserve"> ; </w:t>
      </w:r>
      <w:r w:rsidRPr="00DC4D4C">
        <w:rPr>
          <w:i/>
          <w:sz w:val="16"/>
          <w:szCs w:val="16"/>
        </w:rPr>
        <w:t>Influence of Deforestation, Logging, and Fire on Malaria in the Brazilian Amazon</w:t>
      </w:r>
      <w:r w:rsidRPr="00DC4D4C">
        <w:rPr>
          <w:sz w:val="16"/>
          <w:szCs w:val="16"/>
        </w:rPr>
        <w:t>; Published: January 03, 2014DOI: 10.1371/journal</w:t>
      </w:r>
      <w:r>
        <w:t>.pone.00857252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511" w:rsidRPr="00077511" w:rsidRDefault="00077511" w:rsidP="00077511">
    <w:pPr>
      <w:pBdr>
        <w:bottom w:val="thinThickThinSmallGap" w:sz="24" w:space="3" w:color="auto"/>
      </w:pBdr>
      <w:tabs>
        <w:tab w:val="center" w:pos="4320"/>
        <w:tab w:val="right" w:pos="8640"/>
      </w:tabs>
      <w:jc w:val="right"/>
      <w:rPr>
        <w:rFonts w:eastAsia="MS Mincho"/>
        <w:b/>
        <w:bCs/>
        <w:smallCaps/>
        <w:sz w:val="36"/>
        <w:szCs w:val="32"/>
      </w:rPr>
    </w:pPr>
    <w:r w:rsidRPr="00CA1118">
      <w:rPr>
        <w:rFonts w:eastAsia="MS Mincho"/>
        <w:noProof/>
      </w:rPr>
      <mc:AlternateContent>
        <mc:Choice Requires="wps">
          <w:drawing>
            <wp:anchor distT="0" distB="0" distL="114300" distR="114300" simplePos="0" relativeHeight="251661312" behindDoc="0" locked="0" layoutInCell="1" allowOverlap="1" wp14:anchorId="5C0A6CB3" wp14:editId="0A0D898D">
              <wp:simplePos x="0" y="0"/>
              <wp:positionH relativeFrom="margin">
                <wp:posOffset>5855970</wp:posOffset>
              </wp:positionH>
              <wp:positionV relativeFrom="paragraph">
                <wp:posOffset>-285750</wp:posOffset>
              </wp:positionV>
              <wp:extent cx="1554480" cy="274320"/>
              <wp:effectExtent l="0" t="0" r="0" b="0"/>
              <wp:wrapNone/>
              <wp:docPr id="1" name="Text Box 1"/>
              <wp:cNvGraphicFramePr/>
              <a:graphic xmlns:a="http://schemas.openxmlformats.org/drawingml/2006/main">
                <a:graphicData uri="http://schemas.microsoft.com/office/word/2010/wordprocessingShape">
                  <wps:wsp>
                    <wps:cNvSpPr txBox="1"/>
                    <wps:spPr>
                      <a:xfrm>
                        <a:off x="0" y="0"/>
                        <a:ext cx="1554480" cy="2743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rsidR="00077511" w:rsidRPr="00077511" w:rsidRDefault="00077511" w:rsidP="00077511">
                          <w:pPr>
                            <w:jc w:val="right"/>
                            <w:rPr>
                              <w:b/>
                              <w:bCs/>
                              <w:smallCaps/>
                            </w:rPr>
                          </w:pPr>
                          <w:r w:rsidRPr="00077511">
                            <w:rPr>
                              <w:b/>
                              <w:bCs/>
                              <w:smallCaps/>
                            </w:rPr>
                            <w:t>months/year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461.1pt;margin-top:-22.5pt;width:122.4pt;height:21.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" filled="f" stroked="f">
              <v:textbox>
                <w:txbxContent>
                  <w:p w:rsidR="00077511" w:rsidRPr="00077511" w:rsidRDefault="00077511" w:rsidP="00077511">
                    <w:pPr>
                      <w:jc w:val="right"/>
                      <w:rPr>
                        <w:b/>
                        <w:bCs/>
                        <w:smallCaps/>
                      </w:rPr>
                    </w:pPr>
                    <w:r w:rsidRPr="00077511">
                      <w:rPr>
                        <w:b/>
                        <w:bCs/>
                        <w:smallCaps/>
                      </w:rPr>
                      <w:t>months/year</w:t>
                    </w:r>
                  </w:p>
                </w:txbxContent>
              </v:textbox>
              <w10:wrap anchorx="margin"/>
            </v:shape>
          </w:pict>
        </mc:Fallback>
      </mc:AlternateContent>
    </w:r>
    <w:r w:rsidRPr="00CA1118">
      <w:rPr>
        <w:rFonts w:eastAsia="MS Mincho"/>
        <w:noProof/>
      </w:rPr>
      <mc:AlternateContent>
        <mc:Choice Requires="wps">
          <w:drawing>
            <wp:anchor distT="0" distB="0" distL="114300" distR="114300" simplePos="0" relativeHeight="251660288" behindDoc="0" locked="0" layoutInCell="1" allowOverlap="1" wp14:anchorId="661B9D8B" wp14:editId="4C77C486">
              <wp:simplePos x="0" y="0"/>
              <wp:positionH relativeFrom="margin">
                <wp:posOffset>2205355</wp:posOffset>
              </wp:positionH>
              <wp:positionV relativeFrom="paragraph">
                <wp:posOffset>-355599</wp:posOffset>
              </wp:positionV>
              <wp:extent cx="2879725" cy="520700"/>
              <wp:effectExtent l="0" t="0" r="0" b="1270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79725" cy="5207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rsidR="00077511" w:rsidRPr="00CA1118" w:rsidRDefault="00077511" w:rsidP="00077511">
                          <w:pPr>
                            <w:jc w:val="center"/>
                            <w:rPr>
                              <w:b/>
                              <w:smallCaps/>
                              <w:sz w:val="32"/>
                              <w:szCs w:val="32"/>
                            </w:rPr>
                          </w:pPr>
                          <w:r w:rsidRPr="00CA1118">
                            <w:rPr>
                              <w:b/>
                              <w:smallCaps/>
                              <w:sz w:val="32"/>
                              <w:szCs w:val="32"/>
                            </w:rPr>
                            <w:t>Rancho Bernardo Debate</w:t>
                          </w:r>
                        </w:p>
                        <w:p w:rsidR="00077511" w:rsidRPr="00077511" w:rsidRDefault="00077511" w:rsidP="00077511">
                          <w:pPr>
                            <w:jc w:val="center"/>
                            <w:rPr>
                              <w:rStyle w:val="BookTitle"/>
                            </w:rPr>
                          </w:pPr>
                          <w:proofErr w:type="gramStart"/>
                          <w:r w:rsidRPr="00077511">
                            <w:rPr>
                              <w:rStyle w:val="BookTitle"/>
                            </w:rPr>
                            <w:t>Your</w:t>
                          </w:r>
                          <w:proofErr w:type="gramEnd"/>
                          <w:r w:rsidRPr="00077511">
                            <w:rPr>
                              <w:rStyle w:val="BookTitle"/>
                            </w:rPr>
                            <w:t xml:space="preserve"> Name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8" o:spid="_x0000_s1027" type="#_x0000_t202" style="position:absolute;left:0;text-align:left;margin-left:173.65pt;margin-top:-28pt;width:226.75pt;height:4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" filled="f" stroked="f">
              <v:path arrowok="t"/>
              <v:textbox>
                <w:txbxContent>
                  <w:p w:rsidR="00077511" w:rsidRPr="00CA1118" w:rsidRDefault="00077511" w:rsidP="00077511">
                    <w:pPr>
                      <w:jc w:val="center"/>
                      <w:rPr>
                        <w:b/>
                        <w:smallCaps/>
                        <w:sz w:val="32"/>
                        <w:szCs w:val="32"/>
                      </w:rPr>
                    </w:pPr>
                    <w:r w:rsidRPr="00CA1118">
                      <w:rPr>
                        <w:b/>
                        <w:smallCaps/>
                        <w:sz w:val="32"/>
                        <w:szCs w:val="32"/>
                      </w:rPr>
                      <w:t>Rancho Bernardo Debate</w:t>
                    </w:r>
                  </w:p>
                  <w:p w:rsidR="00077511" w:rsidRPr="00077511" w:rsidRDefault="00077511" w:rsidP="00077511">
                    <w:pPr>
                      <w:jc w:val="center"/>
                      <w:rPr>
                        <w:rStyle w:val="BookTitle"/>
                      </w:rPr>
                    </w:pPr>
                    <w:proofErr w:type="gramStart"/>
                    <w:r w:rsidRPr="00077511">
                      <w:rPr>
                        <w:rStyle w:val="BookTitle"/>
                      </w:rPr>
                      <w:t>Your</w:t>
                    </w:r>
                    <w:proofErr w:type="gramEnd"/>
                    <w:r w:rsidRPr="00077511">
                      <w:rPr>
                        <w:rStyle w:val="BookTitle"/>
                      </w:rPr>
                      <w:t xml:space="preserve"> Name Here</w:t>
                    </w:r>
                  </w:p>
                </w:txbxContent>
              </v:textbox>
              <w10:wrap anchorx="margin"/>
            </v:shape>
          </w:pict>
        </mc:Fallback>
      </mc:AlternateContent>
    </w:r>
    <w:r w:rsidRPr="00CA1118">
      <w:rPr>
        <w:rFonts w:eastAsia="MS Mincho"/>
        <w:noProof/>
      </w:rPr>
      <w:drawing>
        <wp:anchor distT="0" distB="0" distL="114300" distR="114300" simplePos="0" relativeHeight="251659264" behindDoc="1" locked="0" layoutInCell="1" allowOverlap="1" wp14:anchorId="29BB1928" wp14:editId="09C0CA28">
          <wp:simplePos x="0" y="0"/>
          <wp:positionH relativeFrom="margin">
            <wp:posOffset>28575</wp:posOffset>
          </wp:positionH>
          <wp:positionV relativeFrom="paragraph">
            <wp:posOffset>-283845</wp:posOffset>
          </wp:positionV>
          <wp:extent cx="495300" cy="476885"/>
          <wp:effectExtent l="0" t="0" r="12700" b="5715"/>
          <wp:wrapNone/>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grayscl/>
                    <a:biLevel thresh="50000"/>
                    <a:extLst>
                      <a:ext uri="{28A0092B-C50C-407E-A947-70E740481C1C}">
                        <a14:useLocalDpi xmlns:a14="http://schemas.microsoft.com/office/drawing/2010/main" val="0"/>
                      </a:ext>
                    </a:extLst>
                  </a:blip>
                  <a:srcRect/>
                  <a:stretch>
                    <a:fillRect/>
                  </a:stretch>
                </pic:blipFill>
                <pic:spPr bwMode="auto">
                  <a:xfrm>
                    <a:off x="0" y="0"/>
                    <a:ext cx="495300" cy="4768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A1118">
      <w:rPr>
        <w:rFonts w:eastAsia="MS Mincho"/>
        <w:b/>
        <w:sz w:val="32"/>
        <w:szCs w:val="32"/>
      </w:rPr>
      <w:tab/>
    </w:r>
    <w:r w:rsidRPr="00CA1118">
      <w:rPr>
        <w:rFonts w:eastAsia="MS Mincho"/>
        <w:b/>
        <w:sz w:val="32"/>
        <w:szCs w:val="32"/>
      </w:rPr>
      <w:tab/>
      <w:t xml:space="preserve">     </w:t>
    </w:r>
    <w:r w:rsidRPr="00077511">
      <w:rPr>
        <w:rFonts w:eastAsia="MS Mincho"/>
        <w:b/>
        <w:bCs/>
        <w:smallCaps/>
      </w:rPr>
      <w:t>Document Title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55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7511"/>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A755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04"/>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3EE9"/>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2FA2"/>
    <w:rsid w:val="005E3B08"/>
    <w:rsid w:val="005E3FE4"/>
    <w:rsid w:val="005E572E"/>
    <w:rsid w:val="005F5576"/>
    <w:rsid w:val="006014AB"/>
    <w:rsid w:val="00605F20"/>
    <w:rsid w:val="006072F3"/>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198"/>
    <w:rsid w:val="00750CED"/>
    <w:rsid w:val="00760A29"/>
    <w:rsid w:val="00771E18"/>
    <w:rsid w:val="00772DC3"/>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66F4"/>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5F08"/>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376BF"/>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uiPriority="37"/>
    <w:lsdException w:name="TOC Heading" w:uiPriority="39" w:qFormat="1"/>
  </w:latentStyles>
  <w:style w:type="paragraph" w:default="1" w:styleId="Normal">
    <w:name w:val="Normal"/>
    <w:aliases w:val="Normal/Card"/>
    <w:qFormat/>
    <w:rsid w:val="005E2FA2"/>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750198"/>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E2FA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E2FA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E2FA2"/>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0198"/>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5E2FA2"/>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5E2FA2"/>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5E2FA2"/>
    <w:rPr>
      <w:b/>
      <w:bCs/>
    </w:rPr>
  </w:style>
  <w:style w:type="character" w:customStyle="1" w:styleId="Heading3Char">
    <w:name w:val="Heading 3 Char"/>
    <w:aliases w:val="Block Char"/>
    <w:basedOn w:val="DefaultParagraphFont"/>
    <w:link w:val="Heading3"/>
    <w:uiPriority w:val="3"/>
    <w:rsid w:val="005E2FA2"/>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Kern at 16 pt,Bold,Intense Emphasis1,Intense Emphasis2,Underline Char,HHeading 3 + 12 pt,Cards + Font: 12 pt Char,Style,Intense Emphasis11,Citation Char Char Char,ci"/>
    <w:basedOn w:val="DefaultParagraphFont"/>
    <w:uiPriority w:val="6"/>
    <w:qFormat/>
    <w:rsid w:val="005E2FA2"/>
    <w:rPr>
      <w:b/>
      <w:bCs/>
      <w:sz w:val="24"/>
      <w:u w:val="single"/>
    </w:rPr>
  </w:style>
  <w:style w:type="character" w:customStyle="1" w:styleId="StyleStyleBold12pt">
    <w:name w:val="Style Style Bold + 12 pt"/>
    <w:aliases w:val="Cite,Style Style Bold,Style Style Bold + 12pt"/>
    <w:basedOn w:val="StyleBold"/>
    <w:uiPriority w:val="5"/>
    <w:qFormat/>
    <w:rsid w:val="005E2FA2"/>
    <w:rPr>
      <w:b/>
      <w:bCs/>
      <w:sz w:val="26"/>
      <w:u w:val="none"/>
    </w:rPr>
  </w:style>
  <w:style w:type="paragraph" w:styleId="Header">
    <w:name w:val="header"/>
    <w:basedOn w:val="Normal"/>
    <w:link w:val="HeaderChar"/>
    <w:uiPriority w:val="99"/>
    <w:semiHidden/>
    <w:rsid w:val="005E2FA2"/>
    <w:pPr>
      <w:tabs>
        <w:tab w:val="center" w:pos="4680"/>
        <w:tab w:val="right" w:pos="9360"/>
      </w:tabs>
    </w:pPr>
  </w:style>
  <w:style w:type="character" w:customStyle="1" w:styleId="HeaderChar">
    <w:name w:val="Header Char"/>
    <w:basedOn w:val="DefaultParagraphFont"/>
    <w:link w:val="Header"/>
    <w:uiPriority w:val="99"/>
    <w:semiHidden/>
    <w:rsid w:val="005E2FA2"/>
    <w:rPr>
      <w:rFonts w:ascii="Times New Roman" w:hAnsi="Times New Roman" w:cs="Times New Roman"/>
      <w:sz w:val="24"/>
    </w:rPr>
  </w:style>
  <w:style w:type="paragraph" w:styleId="Footer">
    <w:name w:val="footer"/>
    <w:basedOn w:val="Normal"/>
    <w:link w:val="FooterChar"/>
    <w:uiPriority w:val="99"/>
    <w:semiHidden/>
    <w:rsid w:val="005E2FA2"/>
    <w:pPr>
      <w:tabs>
        <w:tab w:val="center" w:pos="4680"/>
        <w:tab w:val="right" w:pos="9360"/>
      </w:tabs>
    </w:pPr>
  </w:style>
  <w:style w:type="character" w:customStyle="1" w:styleId="FooterChar">
    <w:name w:val="Footer Char"/>
    <w:basedOn w:val="DefaultParagraphFont"/>
    <w:link w:val="Footer"/>
    <w:uiPriority w:val="99"/>
    <w:semiHidden/>
    <w:rsid w:val="005E2FA2"/>
    <w:rPr>
      <w:rFonts w:ascii="Times New Roman" w:hAnsi="Times New Roman" w:cs="Times New Roman"/>
      <w:sz w:val="24"/>
    </w:rPr>
  </w:style>
  <w:style w:type="character" w:styleId="Hyperlink">
    <w:name w:val="Hyperlink"/>
    <w:aliases w:val="heading 1 (block title),Card Text,Important,Read"/>
    <w:basedOn w:val="DefaultParagraphFont"/>
    <w:uiPriority w:val="99"/>
    <w:rsid w:val="005E2FA2"/>
    <w:rPr>
      <w:color w:val="auto"/>
      <w:u w:val="none"/>
    </w:rPr>
  </w:style>
  <w:style w:type="character" w:styleId="FollowedHyperlink">
    <w:name w:val="FollowedHyperlink"/>
    <w:basedOn w:val="DefaultParagraphFont"/>
    <w:uiPriority w:val="99"/>
    <w:semiHidden/>
    <w:rsid w:val="005E2FA2"/>
    <w:rPr>
      <w:color w:val="auto"/>
      <w:u w:val="none"/>
    </w:rPr>
  </w:style>
  <w:style w:type="character" w:customStyle="1" w:styleId="Heading4Char">
    <w:name w:val="Heading 4 Char"/>
    <w:aliases w:val="Tag Char"/>
    <w:basedOn w:val="DefaultParagraphFont"/>
    <w:link w:val="Heading4"/>
    <w:uiPriority w:val="4"/>
    <w:rsid w:val="005E2FA2"/>
    <w:rPr>
      <w:rFonts w:ascii="Times New Roman" w:eastAsiaTheme="majorEastAsia" w:hAnsi="Times New Roman" w:cstheme="majorBidi"/>
      <w:b/>
      <w:bCs/>
      <w:iCs/>
      <w:sz w:val="26"/>
    </w:rPr>
  </w:style>
  <w:style w:type="character" w:styleId="BookTitle">
    <w:name w:val="Book Title"/>
    <w:uiPriority w:val="33"/>
    <w:qFormat/>
    <w:rsid w:val="005E2FA2"/>
    <w:rPr>
      <w:b/>
      <w:bCs/>
      <w:smallCaps/>
      <w:spacing w:val="5"/>
    </w:rPr>
  </w:style>
  <w:style w:type="paragraph" w:styleId="TOCHeading">
    <w:name w:val="TOC Heading"/>
    <w:basedOn w:val="Heading1"/>
    <w:next w:val="Normal"/>
    <w:uiPriority w:val="39"/>
    <w:unhideWhenUsed/>
    <w:qFormat/>
    <w:rsid w:val="005E2FA2"/>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MS Gothic" w:hAnsi="Calibri" w:cs="Times New Roman"/>
      <w:color w:val="365F91"/>
      <w:sz w:val="28"/>
    </w:rPr>
  </w:style>
  <w:style w:type="paragraph" w:styleId="TOC1">
    <w:name w:val="toc 1"/>
    <w:basedOn w:val="Normal"/>
    <w:next w:val="Normal"/>
    <w:autoRedefine/>
    <w:uiPriority w:val="39"/>
    <w:unhideWhenUsed/>
    <w:rsid w:val="005E2FA2"/>
    <w:pPr>
      <w:tabs>
        <w:tab w:val="right" w:leader="dot" w:pos="11430"/>
      </w:tabs>
      <w:spacing w:before="120"/>
    </w:pPr>
    <w:rPr>
      <w:rFonts w:ascii="Cambria" w:eastAsia="MS Mincho" w:hAnsi="Cambria"/>
      <w:b/>
      <w:szCs w:val="24"/>
    </w:rPr>
  </w:style>
  <w:style w:type="character" w:customStyle="1" w:styleId="CardCut">
    <w:name w:val="Card Cut"/>
    <w:basedOn w:val="DefaultParagraphFont"/>
    <w:uiPriority w:val="1"/>
    <w:qFormat/>
    <w:rsid w:val="005E2FA2"/>
    <w:rPr>
      <w:rFonts w:ascii="Times New Roman" w:hAnsi="Times New Roman"/>
      <w:b/>
      <w:bCs/>
      <w:sz w:val="24"/>
      <w:u w:val="single"/>
    </w:rPr>
  </w:style>
  <w:style w:type="paragraph" w:styleId="FootnoteText">
    <w:name w:val="footnote text"/>
    <w:basedOn w:val="Normal"/>
    <w:link w:val="FootnoteTextChar"/>
    <w:uiPriority w:val="99"/>
    <w:qFormat/>
    <w:rsid w:val="001A755E"/>
    <w:rPr>
      <w:sz w:val="20"/>
      <w:szCs w:val="20"/>
    </w:rPr>
  </w:style>
  <w:style w:type="character" w:customStyle="1" w:styleId="FootnoteTextChar">
    <w:name w:val="Footnote Text Char"/>
    <w:basedOn w:val="DefaultParagraphFont"/>
    <w:link w:val="FootnoteText"/>
    <w:uiPriority w:val="99"/>
    <w:rsid w:val="001A755E"/>
    <w:rPr>
      <w:rFonts w:ascii="Times New Roman" w:hAnsi="Times New Roman" w:cs="Times New Roman"/>
      <w:sz w:val="20"/>
      <w:szCs w:val="20"/>
    </w:rPr>
  </w:style>
  <w:style w:type="character" w:styleId="FootnoteReference">
    <w:name w:val="footnote reference"/>
    <w:basedOn w:val="DefaultParagraphFont"/>
    <w:uiPriority w:val="99"/>
    <w:rsid w:val="001A755E"/>
    <w:rPr>
      <w:vertAlign w:val="superscript"/>
    </w:rPr>
  </w:style>
  <w:style w:type="character" w:customStyle="1" w:styleId="FootnoteCharacters">
    <w:name w:val="Footnote Characters"/>
    <w:basedOn w:val="DefaultParagraphFont"/>
    <w:rsid w:val="001A755E"/>
    <w:rPr>
      <w:rFonts w:cs="Times New Roman"/>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uiPriority="37"/>
    <w:lsdException w:name="TOC Heading" w:uiPriority="39" w:qFormat="1"/>
  </w:latentStyles>
  <w:style w:type="paragraph" w:default="1" w:styleId="Normal">
    <w:name w:val="Normal"/>
    <w:aliases w:val="Normal/Card"/>
    <w:qFormat/>
    <w:rsid w:val="005E2FA2"/>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750198"/>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E2FA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E2FA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E2FA2"/>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0198"/>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5E2FA2"/>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5E2FA2"/>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5E2FA2"/>
    <w:rPr>
      <w:b/>
      <w:bCs/>
    </w:rPr>
  </w:style>
  <w:style w:type="character" w:customStyle="1" w:styleId="Heading3Char">
    <w:name w:val="Heading 3 Char"/>
    <w:aliases w:val="Block Char"/>
    <w:basedOn w:val="DefaultParagraphFont"/>
    <w:link w:val="Heading3"/>
    <w:uiPriority w:val="3"/>
    <w:rsid w:val="005E2FA2"/>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Kern at 16 pt,Bold,Intense Emphasis1,Intense Emphasis2,Underline Char,HHeading 3 + 12 pt,Cards + Font: 12 pt Char,Style,Intense Emphasis11,Citation Char Char Char,ci"/>
    <w:basedOn w:val="DefaultParagraphFont"/>
    <w:uiPriority w:val="6"/>
    <w:qFormat/>
    <w:rsid w:val="005E2FA2"/>
    <w:rPr>
      <w:b/>
      <w:bCs/>
      <w:sz w:val="24"/>
      <w:u w:val="single"/>
    </w:rPr>
  </w:style>
  <w:style w:type="character" w:customStyle="1" w:styleId="StyleStyleBold12pt">
    <w:name w:val="Style Style Bold + 12 pt"/>
    <w:aliases w:val="Cite,Style Style Bold,Style Style Bold + 12pt"/>
    <w:basedOn w:val="StyleBold"/>
    <w:uiPriority w:val="5"/>
    <w:qFormat/>
    <w:rsid w:val="005E2FA2"/>
    <w:rPr>
      <w:b/>
      <w:bCs/>
      <w:sz w:val="26"/>
      <w:u w:val="none"/>
    </w:rPr>
  </w:style>
  <w:style w:type="paragraph" w:styleId="Header">
    <w:name w:val="header"/>
    <w:basedOn w:val="Normal"/>
    <w:link w:val="HeaderChar"/>
    <w:uiPriority w:val="99"/>
    <w:semiHidden/>
    <w:rsid w:val="005E2FA2"/>
    <w:pPr>
      <w:tabs>
        <w:tab w:val="center" w:pos="4680"/>
        <w:tab w:val="right" w:pos="9360"/>
      </w:tabs>
    </w:pPr>
  </w:style>
  <w:style w:type="character" w:customStyle="1" w:styleId="HeaderChar">
    <w:name w:val="Header Char"/>
    <w:basedOn w:val="DefaultParagraphFont"/>
    <w:link w:val="Header"/>
    <w:uiPriority w:val="99"/>
    <w:semiHidden/>
    <w:rsid w:val="005E2FA2"/>
    <w:rPr>
      <w:rFonts w:ascii="Times New Roman" w:hAnsi="Times New Roman" w:cs="Times New Roman"/>
      <w:sz w:val="24"/>
    </w:rPr>
  </w:style>
  <w:style w:type="paragraph" w:styleId="Footer">
    <w:name w:val="footer"/>
    <w:basedOn w:val="Normal"/>
    <w:link w:val="FooterChar"/>
    <w:uiPriority w:val="99"/>
    <w:semiHidden/>
    <w:rsid w:val="005E2FA2"/>
    <w:pPr>
      <w:tabs>
        <w:tab w:val="center" w:pos="4680"/>
        <w:tab w:val="right" w:pos="9360"/>
      </w:tabs>
    </w:pPr>
  </w:style>
  <w:style w:type="character" w:customStyle="1" w:styleId="FooterChar">
    <w:name w:val="Footer Char"/>
    <w:basedOn w:val="DefaultParagraphFont"/>
    <w:link w:val="Footer"/>
    <w:uiPriority w:val="99"/>
    <w:semiHidden/>
    <w:rsid w:val="005E2FA2"/>
    <w:rPr>
      <w:rFonts w:ascii="Times New Roman" w:hAnsi="Times New Roman" w:cs="Times New Roman"/>
      <w:sz w:val="24"/>
    </w:rPr>
  </w:style>
  <w:style w:type="character" w:styleId="Hyperlink">
    <w:name w:val="Hyperlink"/>
    <w:aliases w:val="heading 1 (block title),Card Text,Important,Read"/>
    <w:basedOn w:val="DefaultParagraphFont"/>
    <w:uiPriority w:val="99"/>
    <w:rsid w:val="005E2FA2"/>
    <w:rPr>
      <w:color w:val="auto"/>
      <w:u w:val="none"/>
    </w:rPr>
  </w:style>
  <w:style w:type="character" w:styleId="FollowedHyperlink">
    <w:name w:val="FollowedHyperlink"/>
    <w:basedOn w:val="DefaultParagraphFont"/>
    <w:uiPriority w:val="99"/>
    <w:semiHidden/>
    <w:rsid w:val="005E2FA2"/>
    <w:rPr>
      <w:color w:val="auto"/>
      <w:u w:val="none"/>
    </w:rPr>
  </w:style>
  <w:style w:type="character" w:customStyle="1" w:styleId="Heading4Char">
    <w:name w:val="Heading 4 Char"/>
    <w:aliases w:val="Tag Char"/>
    <w:basedOn w:val="DefaultParagraphFont"/>
    <w:link w:val="Heading4"/>
    <w:uiPriority w:val="4"/>
    <w:rsid w:val="005E2FA2"/>
    <w:rPr>
      <w:rFonts w:ascii="Times New Roman" w:eastAsiaTheme="majorEastAsia" w:hAnsi="Times New Roman" w:cstheme="majorBidi"/>
      <w:b/>
      <w:bCs/>
      <w:iCs/>
      <w:sz w:val="26"/>
    </w:rPr>
  </w:style>
  <w:style w:type="character" w:styleId="BookTitle">
    <w:name w:val="Book Title"/>
    <w:uiPriority w:val="33"/>
    <w:qFormat/>
    <w:rsid w:val="005E2FA2"/>
    <w:rPr>
      <w:b/>
      <w:bCs/>
      <w:smallCaps/>
      <w:spacing w:val="5"/>
    </w:rPr>
  </w:style>
  <w:style w:type="paragraph" w:styleId="TOCHeading">
    <w:name w:val="TOC Heading"/>
    <w:basedOn w:val="Heading1"/>
    <w:next w:val="Normal"/>
    <w:uiPriority w:val="39"/>
    <w:unhideWhenUsed/>
    <w:qFormat/>
    <w:rsid w:val="005E2FA2"/>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MS Gothic" w:hAnsi="Calibri" w:cs="Times New Roman"/>
      <w:color w:val="365F91"/>
      <w:sz w:val="28"/>
    </w:rPr>
  </w:style>
  <w:style w:type="paragraph" w:styleId="TOC1">
    <w:name w:val="toc 1"/>
    <w:basedOn w:val="Normal"/>
    <w:next w:val="Normal"/>
    <w:autoRedefine/>
    <w:uiPriority w:val="39"/>
    <w:unhideWhenUsed/>
    <w:rsid w:val="005E2FA2"/>
    <w:pPr>
      <w:tabs>
        <w:tab w:val="right" w:leader="dot" w:pos="11430"/>
      </w:tabs>
      <w:spacing w:before="120"/>
    </w:pPr>
    <w:rPr>
      <w:rFonts w:ascii="Cambria" w:eastAsia="MS Mincho" w:hAnsi="Cambria"/>
      <w:b/>
      <w:szCs w:val="24"/>
    </w:rPr>
  </w:style>
  <w:style w:type="character" w:customStyle="1" w:styleId="CardCut">
    <w:name w:val="Card Cut"/>
    <w:basedOn w:val="DefaultParagraphFont"/>
    <w:uiPriority w:val="1"/>
    <w:qFormat/>
    <w:rsid w:val="005E2FA2"/>
    <w:rPr>
      <w:rFonts w:ascii="Times New Roman" w:hAnsi="Times New Roman"/>
      <w:b/>
      <w:bCs/>
      <w:sz w:val="24"/>
      <w:u w:val="single"/>
    </w:rPr>
  </w:style>
  <w:style w:type="paragraph" w:styleId="FootnoteText">
    <w:name w:val="footnote text"/>
    <w:basedOn w:val="Normal"/>
    <w:link w:val="FootnoteTextChar"/>
    <w:uiPriority w:val="99"/>
    <w:qFormat/>
    <w:rsid w:val="001A755E"/>
    <w:rPr>
      <w:sz w:val="20"/>
      <w:szCs w:val="20"/>
    </w:rPr>
  </w:style>
  <w:style w:type="character" w:customStyle="1" w:styleId="FootnoteTextChar">
    <w:name w:val="Footnote Text Char"/>
    <w:basedOn w:val="DefaultParagraphFont"/>
    <w:link w:val="FootnoteText"/>
    <w:uiPriority w:val="99"/>
    <w:rsid w:val="001A755E"/>
    <w:rPr>
      <w:rFonts w:ascii="Times New Roman" w:hAnsi="Times New Roman" w:cs="Times New Roman"/>
      <w:sz w:val="20"/>
      <w:szCs w:val="20"/>
    </w:rPr>
  </w:style>
  <w:style w:type="character" w:styleId="FootnoteReference">
    <w:name w:val="footnote reference"/>
    <w:basedOn w:val="DefaultParagraphFont"/>
    <w:uiPriority w:val="99"/>
    <w:rsid w:val="001A755E"/>
    <w:rPr>
      <w:vertAlign w:val="superscript"/>
    </w:rPr>
  </w:style>
  <w:style w:type="character" w:customStyle="1" w:styleId="FootnoteCharacters">
    <w:name w:val="Footnote Characters"/>
    <w:basedOn w:val="DefaultParagraphFont"/>
    <w:rsid w:val="001A755E"/>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4</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4552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William Lu</dc:creator>
  <cp:keywords>Verbatim</cp:keywords>
  <dc:description>Verbatim 4.6</dc:description>
  <cp:lastModifiedBy>William Lu</cp:lastModifiedBy>
  <cp:revision>1</cp:revision>
  <dcterms:created xsi:type="dcterms:W3CDTF">2014-02-15T09:16:00Z</dcterms:created>
  <dcterms:modified xsi:type="dcterms:W3CDTF">2014-02-15T09:17:00Z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