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F93" w:rsidRPr="00F43F93" w:rsidRDefault="00F43F93" w:rsidP="00F43F93">
      <w:pPr>
        <w:keepNext/>
        <w:keepLines/>
        <w:pageBreakBefore/>
        <w:spacing w:before="200" w:after="0" w:line="240" w:lineRule="auto"/>
        <w:jc w:val="center"/>
        <w:outlineLvl w:val="2"/>
        <w:rPr>
          <w:rFonts w:ascii="Calibri" w:eastAsia="MS Gothic" w:hAnsi="Calibri" w:cs="Times New Roman"/>
          <w:b/>
          <w:bCs/>
          <w:sz w:val="32"/>
          <w:u w:val="single"/>
        </w:rPr>
      </w:pPr>
      <w:r>
        <w:rPr>
          <w:rFonts w:ascii="Calibri" w:eastAsia="MS Gothic" w:hAnsi="Calibri" w:cs="Times New Roman"/>
          <w:b/>
          <w:bCs/>
          <w:sz w:val="32"/>
          <w:u w:val="single"/>
        </w:rPr>
        <w:t>Imperialism 1AC</w:t>
      </w:r>
    </w:p>
    <w:p w:rsidR="00F43F93" w:rsidRPr="004745AA" w:rsidRDefault="00F43F93" w:rsidP="00F43F93">
      <w:pPr>
        <w:keepNext/>
        <w:keepLines/>
        <w:spacing w:before="200" w:after="0" w:line="240" w:lineRule="auto"/>
        <w:outlineLvl w:val="3"/>
        <w:rPr>
          <w:rFonts w:ascii="Calibri" w:eastAsia="MS Gothic" w:hAnsi="Calibri" w:cs="Times New Roman"/>
          <w:b/>
          <w:bCs/>
          <w:iCs/>
          <w:sz w:val="26"/>
        </w:rPr>
      </w:pPr>
      <w:r>
        <w:rPr>
          <w:rFonts w:ascii="Calibri" w:eastAsia="MS Gothic" w:hAnsi="Calibri" w:cs="Times New Roman"/>
          <w:b/>
          <w:bCs/>
          <w:iCs/>
          <w:sz w:val="26"/>
        </w:rPr>
        <w:t xml:space="preserve">Plan: </w:t>
      </w:r>
      <w:r w:rsidRPr="004745AA">
        <w:rPr>
          <w:rFonts w:ascii="Calibri" w:eastAsia="MS Gothic" w:hAnsi="Calibri" w:cs="Times New Roman"/>
          <w:b/>
          <w:bCs/>
          <w:iCs/>
          <w:sz w:val="26"/>
        </w:rPr>
        <w:t>The United States federal government should provide technical cooperation over the transfer of United States owned physical assets in the Republic of Cuba.</w:t>
      </w:r>
    </w:p>
    <w:p w:rsidR="00F43F93" w:rsidRPr="00F43F93" w:rsidRDefault="00F43F93">
      <w:pPr>
        <w:rPr>
          <w:rFonts w:ascii="Times New Roman"/>
          <w:b/>
        </w:rPr>
      </w:pPr>
      <w:bookmarkStart w:id="0" w:name="_GoBack"/>
      <w:bookmarkEnd w:id="0"/>
    </w:p>
    <w:p w:rsidR="00F43F93" w:rsidRDefault="00F43F93">
      <w:pPr>
        <w:rPr>
          <w:rFonts w:ascii="Times New Roman"/>
        </w:rPr>
      </w:pPr>
      <w:r w:rsidRPr="00F43F93">
        <w:rPr>
          <w:rFonts w:ascii="Times New Roman"/>
          <w:b/>
        </w:rPr>
        <w:t>Torture Narrative</w:t>
      </w:r>
      <w:r>
        <w:rPr>
          <w:rFonts w:ascii="Times New Roman"/>
        </w:rPr>
        <w:t>-</w:t>
      </w:r>
    </w:p>
    <w:p w:rsidR="00F822CA" w:rsidRDefault="00F43F93">
      <w:pPr>
        <w:rPr>
          <w:rFonts w:ascii="Times New Roman"/>
        </w:rPr>
      </w:pPr>
      <w:hyperlink r:id="rId5" w:history="1">
        <w:r w:rsidRPr="005213D9">
          <w:rPr>
            <w:rStyle w:val="Hyperlink"/>
            <w:rFonts w:ascii="Times New Roman"/>
          </w:rPr>
          <w:t>http://www.nytimes.com/2013/04/15/opinion/hunger-striking-at-guantanamo-bay.html?_r=2&amp;</w:t>
        </w:r>
      </w:hyperlink>
    </w:p>
    <w:p w:rsidR="00F43F93" w:rsidRPr="004745AA" w:rsidRDefault="00F43F93" w:rsidP="00F43F93">
      <w:pPr>
        <w:keepNext/>
        <w:keepLines/>
        <w:spacing w:before="200" w:after="0" w:line="240" w:lineRule="auto"/>
        <w:outlineLvl w:val="3"/>
        <w:rPr>
          <w:rFonts w:ascii="Calibri" w:eastAsia="MS Gothic" w:hAnsi="Calibri" w:cs="Times New Roman"/>
          <w:b/>
          <w:bCs/>
          <w:iCs/>
          <w:sz w:val="26"/>
        </w:rPr>
      </w:pPr>
      <w:r w:rsidRPr="004745AA">
        <w:rPr>
          <w:rFonts w:ascii="Calibri" w:eastAsia="MS Gothic" w:hAnsi="Calibri" w:cs="Times New Roman"/>
          <w:b/>
          <w:bCs/>
          <w:iCs/>
          <w:sz w:val="26"/>
        </w:rPr>
        <w:t>Closing Guantanamo is the first step toward a legal reformulation of US policy on torture</w:t>
      </w:r>
    </w:p>
    <w:p w:rsidR="00F43F93" w:rsidRPr="004745AA" w:rsidRDefault="00F43F93" w:rsidP="00F43F93">
      <w:pPr>
        <w:spacing w:after="0" w:line="240" w:lineRule="auto"/>
        <w:rPr>
          <w:rFonts w:ascii="Calibri" w:eastAsia="Cambria" w:hAnsi="Calibri" w:cs="Calibri"/>
        </w:rPr>
      </w:pPr>
      <w:r w:rsidRPr="004745AA">
        <w:rPr>
          <w:rFonts w:ascii="Times New Roman" w:eastAsia="Cambria" w:hAnsi="Calibri" w:cs="Calibri"/>
        </w:rPr>
        <w:t>SABY</w:t>
      </w:r>
      <w:r w:rsidRPr="004745AA">
        <w:rPr>
          <w:rFonts w:ascii="Times New Roman" w:eastAsia="Cambria" w:hAnsi="Calibri" w:cs="Calibri"/>
          <w:sz w:val="12"/>
        </w:rPr>
        <w:t xml:space="preserve"> </w:t>
      </w:r>
      <w:r w:rsidRPr="004745AA">
        <w:rPr>
          <w:rFonts w:ascii="Times New Roman" w:eastAsia="Cambria" w:hAnsi="Calibri" w:cs="Calibri"/>
          <w:b/>
          <w:bCs/>
          <w:sz w:val="26"/>
          <w:highlight w:val="yellow"/>
        </w:rPr>
        <w:t>GHOSHRAY</w:t>
      </w:r>
      <w:r w:rsidRPr="004745AA">
        <w:rPr>
          <w:rFonts w:ascii="Times New Roman" w:eastAsia="Cambria" w:hAnsi="Calibri" w:cs="Calibri"/>
        </w:rPr>
        <w:t xml:space="preserve">, </w:t>
      </w:r>
      <w:proofErr w:type="spellStart"/>
      <w:r w:rsidRPr="004745AA">
        <w:rPr>
          <w:rFonts w:ascii="Times New Roman" w:eastAsia="Cambria" w:hAnsi="Calibri" w:cs="Calibri"/>
        </w:rPr>
        <w:t>Ph.d</w:t>
      </w:r>
      <w:proofErr w:type="spellEnd"/>
      <w:r w:rsidRPr="004745AA">
        <w:rPr>
          <w:rFonts w:ascii="Times New Roman" w:eastAsia="Cambria" w:hAnsi="Calibri" w:cs="Calibri"/>
        </w:rPr>
        <w:t xml:space="preserve">, Cornell University - S.C. Johnson Graduate School of Management, Florida International University, Vice President for Development and Compliance at </w:t>
      </w:r>
      <w:proofErr w:type="spellStart"/>
      <w:r w:rsidRPr="004745AA">
        <w:rPr>
          <w:rFonts w:ascii="Times New Roman" w:eastAsia="Cambria" w:hAnsi="Calibri" w:cs="Calibri"/>
        </w:rPr>
        <w:t>WorldCompliance</w:t>
      </w:r>
      <w:proofErr w:type="spellEnd"/>
      <w:r w:rsidRPr="004745AA">
        <w:rPr>
          <w:rFonts w:ascii="Times New Roman" w:eastAsia="Cambria" w:hAnsi="Calibri" w:cs="Calibri"/>
        </w:rPr>
        <w:t xml:space="preserve"> Company, He is the author of over 60 scholarly articles published in journals, books and conference proceedings, and continues his research on diverse subsets of international law, interface between domestic jurisprudence and international law, juvenile criminal law, military tribunals, and constitutional law, He has been writing and lecturing on the judicial treatment of Guantanamo detainees since his legal workshop presentation at the 17th International Conference of the Society for the Reform of Criminal Law at The Hague in 2003, Spring </w:t>
      </w:r>
      <w:r w:rsidRPr="004745AA">
        <w:rPr>
          <w:rFonts w:ascii="Times New Roman" w:eastAsia="Cambria" w:hAnsi="Calibri" w:cs="Calibri"/>
          <w:b/>
          <w:bCs/>
          <w:sz w:val="20"/>
        </w:rPr>
        <w:t>20</w:t>
      </w:r>
      <w:r w:rsidRPr="004745AA">
        <w:rPr>
          <w:rFonts w:ascii="Times New Roman" w:eastAsia="Cambria" w:hAnsi="Calibri" w:cs="Calibri"/>
          <w:b/>
          <w:bCs/>
          <w:sz w:val="20"/>
          <w:highlight w:val="yellow"/>
        </w:rPr>
        <w:t>11</w:t>
      </w:r>
      <w:r w:rsidRPr="004745AA">
        <w:rPr>
          <w:rFonts w:ascii="Times New Roman" w:eastAsia="Cambria" w:hAnsi="Calibri" w:cs="Calibri"/>
        </w:rPr>
        <w:t xml:space="preserve">, 57 Wayne L. Rev. 163 </w:t>
      </w:r>
      <w:r w:rsidRPr="004745AA">
        <w:rPr>
          <w:rFonts w:ascii="Times New Roman" w:eastAsia="Cambria" w:hAnsi="Calibri" w:cs="Calibri"/>
        </w:rPr>
        <w:t>–</w:t>
      </w:r>
      <w:r w:rsidRPr="004745AA">
        <w:rPr>
          <w:rFonts w:ascii="Times New Roman" w:eastAsia="Cambria" w:hAnsi="Calibri" w:cs="Calibri"/>
        </w:rPr>
        <w:t xml:space="preserve"> GUANT</w:t>
      </w:r>
      <w:r w:rsidRPr="004745AA">
        <w:rPr>
          <w:rFonts w:ascii="Times New Roman" w:eastAsia="Cambria" w:hAnsi="Calibri" w:cs="Calibri"/>
        </w:rPr>
        <w:t>Á</w:t>
      </w:r>
      <w:r w:rsidRPr="004745AA">
        <w:rPr>
          <w:rFonts w:ascii="Times New Roman" w:eastAsia="Cambria" w:hAnsi="Calibri" w:cs="Calibri"/>
        </w:rPr>
        <w:t>NAMO: UNDERSTANDING</w:t>
      </w:r>
      <w:r w:rsidRPr="004745AA">
        <w:rPr>
          <w:rFonts w:ascii="Times New Roman" w:eastAsia="Cambria" w:hAnsi="Calibri" w:cs="Calibri"/>
          <w:sz w:val="6"/>
        </w:rPr>
        <w:t xml:space="preserve"> </w:t>
      </w:r>
      <w:r w:rsidRPr="004745AA">
        <w:rPr>
          <w:rFonts w:ascii="Times New Roman" w:eastAsia="Cambria" w:hAnsi="Calibri" w:cs="Calibri"/>
        </w:rPr>
        <w:t>THE NARRATIVE OF</w:t>
      </w:r>
      <w:r w:rsidRPr="004745AA">
        <w:rPr>
          <w:rFonts w:ascii="Times New Roman" w:eastAsia="Cambria" w:hAnsi="Calibri" w:cs="Calibri"/>
          <w:sz w:val="6"/>
        </w:rPr>
        <w:t xml:space="preserve"> </w:t>
      </w:r>
      <w:r w:rsidRPr="004745AA">
        <w:rPr>
          <w:rFonts w:ascii="Times New Roman" w:eastAsia="Cambria" w:hAnsi="Calibri" w:cs="Calibri"/>
        </w:rPr>
        <w:t>DEHUMANIZATION</w:t>
      </w:r>
      <w:r w:rsidRPr="004745AA">
        <w:rPr>
          <w:rFonts w:ascii="Times New Roman" w:eastAsia="Cambria" w:hAnsi="Calibri" w:cs="Calibri"/>
          <w:sz w:val="6"/>
        </w:rPr>
        <w:t xml:space="preserve"> </w:t>
      </w:r>
      <w:r w:rsidRPr="004745AA">
        <w:rPr>
          <w:rFonts w:ascii="Times New Roman" w:eastAsia="Cambria" w:hAnsi="Calibri" w:cs="Calibri"/>
        </w:rPr>
        <w:t>THROUGH</w:t>
      </w:r>
      <w:r w:rsidRPr="004745AA">
        <w:rPr>
          <w:rFonts w:ascii="Times New Roman" w:eastAsia="Cambria" w:hAnsi="Calibri" w:cs="Calibri"/>
          <w:sz w:val="6"/>
        </w:rPr>
        <w:t xml:space="preserve"> </w:t>
      </w:r>
      <w:r w:rsidRPr="004745AA">
        <w:rPr>
          <w:rFonts w:ascii="Times New Roman" w:eastAsia="Cambria" w:hAnsi="Calibri" w:cs="Calibri"/>
        </w:rPr>
        <w:t>THE LENS OF</w:t>
      </w:r>
      <w:r w:rsidRPr="004745AA">
        <w:rPr>
          <w:rFonts w:ascii="Times New Roman" w:eastAsia="Cambria" w:hAnsi="Calibri" w:cs="Calibri"/>
          <w:sz w:val="6"/>
        </w:rPr>
        <w:t xml:space="preserve"> </w:t>
      </w:r>
      <w:r w:rsidRPr="004745AA">
        <w:rPr>
          <w:rFonts w:ascii="Times New Roman" w:eastAsia="Cambria" w:hAnsi="Calibri" w:cs="Calibri"/>
        </w:rPr>
        <w:t>AMERICAN EXCEPTIONALISM</w:t>
      </w:r>
      <w:r w:rsidRPr="004745AA">
        <w:rPr>
          <w:rFonts w:ascii="Times New Roman" w:eastAsia="Cambria" w:hAnsi="Calibri" w:cs="Calibri"/>
          <w:sz w:val="6"/>
        </w:rPr>
        <w:t xml:space="preserve">  </w:t>
      </w:r>
      <w:r w:rsidRPr="004745AA">
        <w:rPr>
          <w:rFonts w:ascii="Times New Roman" w:eastAsia="Cambria" w:hAnsi="Calibri" w:cs="Calibri"/>
        </w:rPr>
        <w:t>AND</w:t>
      </w:r>
      <w:r w:rsidRPr="004745AA">
        <w:rPr>
          <w:rFonts w:ascii="Times New Roman" w:eastAsia="Cambria" w:hAnsi="Calibri" w:cs="Calibri"/>
          <w:sz w:val="6"/>
        </w:rPr>
        <w:t xml:space="preserve"> </w:t>
      </w:r>
      <w:r w:rsidRPr="004745AA">
        <w:rPr>
          <w:rFonts w:ascii="Times New Roman" w:eastAsia="Cambria" w:hAnsi="Calibri" w:cs="Calibri"/>
        </w:rPr>
        <w:t>DUALITY</w:t>
      </w:r>
      <w:r w:rsidRPr="004745AA">
        <w:rPr>
          <w:rFonts w:ascii="Times New Roman" w:eastAsia="Cambria" w:hAnsi="Calibri" w:cs="Calibri"/>
          <w:sz w:val="6"/>
        </w:rPr>
        <w:t xml:space="preserve"> </w:t>
      </w:r>
      <w:r w:rsidRPr="004745AA">
        <w:rPr>
          <w:rFonts w:ascii="Times New Roman" w:eastAsia="Cambria" w:hAnsi="Calibri" w:cs="Calibri"/>
        </w:rPr>
        <w:t>OF</w:t>
      </w:r>
      <w:r w:rsidRPr="004745AA">
        <w:rPr>
          <w:rFonts w:ascii="Times New Roman" w:eastAsia="Cambria" w:hAnsi="Calibri" w:cs="Calibri"/>
          <w:sz w:val="6"/>
        </w:rPr>
        <w:t xml:space="preserve"> </w:t>
      </w:r>
      <w:r w:rsidRPr="004745AA">
        <w:rPr>
          <w:rFonts w:ascii="Times New Roman" w:eastAsia="Cambria" w:hAnsi="Calibri" w:cs="Calibri"/>
        </w:rPr>
        <w:t>9/11, http://www.scribd.com/doc/119301170/57-Wayne-L-Rev-163-Guantanamo-Understanding-the-Narrative-of-Dehumanization-Through-the-Lens-of-American-Exceptionalism-Saby-Ghoshray</w:t>
      </w:r>
    </w:p>
    <w:p w:rsidR="00F43F93" w:rsidRDefault="00F43F93"/>
    <w:p w:rsidR="00F43F93" w:rsidRPr="004745AA" w:rsidRDefault="00F43F93" w:rsidP="00F43F93">
      <w:pPr>
        <w:keepNext/>
        <w:keepLines/>
        <w:spacing w:before="200" w:after="0" w:line="240" w:lineRule="auto"/>
        <w:outlineLvl w:val="3"/>
        <w:rPr>
          <w:rFonts w:ascii="Calibri" w:eastAsia="MS Gothic" w:hAnsi="Calibri" w:cs="Times New Roman"/>
          <w:b/>
          <w:bCs/>
          <w:iCs/>
          <w:sz w:val="26"/>
        </w:rPr>
      </w:pPr>
      <w:r w:rsidRPr="004745AA">
        <w:rPr>
          <w:rFonts w:ascii="Calibri" w:eastAsia="MS Gothic" w:hAnsi="Calibri" w:cs="Times New Roman"/>
          <w:b/>
          <w:bCs/>
          <w:iCs/>
          <w:sz w:val="26"/>
        </w:rPr>
        <w:t xml:space="preserve">Returning Guantanamo is a prerequisite to challenging American imperialism in Latin America </w:t>
      </w:r>
    </w:p>
    <w:p w:rsidR="00F43F93" w:rsidRPr="004745AA" w:rsidRDefault="00F43F93" w:rsidP="00F43F93">
      <w:pPr>
        <w:spacing w:after="0" w:line="240" w:lineRule="auto"/>
        <w:rPr>
          <w:rFonts w:ascii="Calibri" w:eastAsia="Cambria" w:hAnsi="Calibri" w:cs="Calibri"/>
        </w:rPr>
      </w:pPr>
      <w:r w:rsidRPr="004745AA">
        <w:rPr>
          <w:rFonts w:ascii="Times New Roman" w:eastAsia="Times New Roman" w:hAnsi="Calibri" w:cs="Calibri"/>
        </w:rPr>
        <w:t xml:space="preserve">Phineas </w:t>
      </w:r>
      <w:proofErr w:type="spellStart"/>
      <w:r w:rsidRPr="004745AA">
        <w:rPr>
          <w:rFonts w:ascii="Times New Roman" w:eastAsia="Cambria" w:hAnsi="Calibri" w:cs="Calibri"/>
          <w:b/>
          <w:bCs/>
          <w:sz w:val="26"/>
          <w:highlight w:val="yellow"/>
        </w:rPr>
        <w:t>Rueckert</w:t>
      </w:r>
      <w:proofErr w:type="spellEnd"/>
      <w:r w:rsidRPr="004745AA">
        <w:rPr>
          <w:rFonts w:ascii="Times New Roman" w:eastAsia="Times New Roman" w:hAnsi="Calibri" w:cs="Calibri"/>
        </w:rPr>
        <w:t>, June 4, 20</w:t>
      </w:r>
      <w:r w:rsidRPr="004745AA">
        <w:rPr>
          <w:rFonts w:ascii="Times New Roman" w:eastAsia="Cambria" w:hAnsi="Calibri" w:cs="Calibri"/>
          <w:b/>
          <w:bCs/>
          <w:sz w:val="26"/>
          <w:highlight w:val="yellow"/>
        </w:rPr>
        <w:t>13</w:t>
      </w:r>
      <w:r w:rsidRPr="004745AA">
        <w:rPr>
          <w:rFonts w:ascii="Times New Roman" w:eastAsia="Times New Roman" w:hAnsi="Calibri" w:cs="Calibri"/>
        </w:rPr>
        <w:t xml:space="preserve"> Research Associate at the Council on Hemispheric Affairs </w:t>
      </w:r>
      <w:r w:rsidRPr="004745AA">
        <w:rPr>
          <w:rFonts w:ascii="Times New Roman" w:eastAsia="Times New Roman" w:hAnsi="Calibri" w:cs="Calibri"/>
        </w:rPr>
        <w:t>“</w:t>
      </w:r>
      <w:r w:rsidRPr="004745AA">
        <w:rPr>
          <w:rFonts w:ascii="Times New Roman" w:eastAsia="Times New Roman" w:hAnsi="Calibri" w:cs="Calibri"/>
        </w:rPr>
        <w:t>Guant</w:t>
      </w:r>
      <w:r w:rsidRPr="004745AA">
        <w:rPr>
          <w:rFonts w:ascii="Times New Roman" w:eastAsia="Times New Roman" w:hAnsi="Calibri" w:cs="Calibri"/>
        </w:rPr>
        <w:t>á</w:t>
      </w:r>
      <w:r w:rsidRPr="004745AA">
        <w:rPr>
          <w:rFonts w:ascii="Times New Roman" w:eastAsia="Times New Roman" w:hAnsi="Calibri" w:cs="Calibri"/>
        </w:rPr>
        <w:t>namo Bay: Closing the GTMO Detention Center is a Wilting Olive Branch to Cuba and the Rest of Latin America</w:t>
      </w:r>
      <w:r w:rsidRPr="004745AA">
        <w:rPr>
          <w:rFonts w:ascii="Times New Roman" w:eastAsia="Times New Roman" w:hAnsi="Calibri" w:cs="Calibri"/>
        </w:rPr>
        <w:t>”</w:t>
      </w:r>
      <w:r w:rsidRPr="004745AA">
        <w:rPr>
          <w:rFonts w:ascii="Times New Roman" w:eastAsia="Cambria" w:hAnsi="Calibri" w:cs="Calibri"/>
        </w:rPr>
        <w:t xml:space="preserve"> </w:t>
      </w:r>
      <w:hyperlink r:id="rId6" w:history="1">
        <w:r w:rsidRPr="004745AA">
          <w:rPr>
            <w:rFonts w:ascii="Times New Roman" w:eastAsia="Times New Roman" w:hAnsi="Calibri" w:cs="Calibri"/>
          </w:rPr>
          <w:t>http://www.coha.org/guantanamo-bay-closing-the-gtmo-detention-center-is-a-wilting-olive-branch-to-cuba-and-the-rest-of-latin-america/</w:t>
        </w:r>
      </w:hyperlink>
      <w:proofErr w:type="gramStart"/>
      <w:r w:rsidRPr="004745AA">
        <w:rPr>
          <w:rFonts w:ascii="Times New Roman" w:eastAsia="Times New Roman" w:hAnsi="Calibri" w:cs="Calibri"/>
        </w:rPr>
        <w:t>,TS</w:t>
      </w:r>
      <w:proofErr w:type="gramEnd"/>
      <w:r w:rsidRPr="004745AA">
        <w:rPr>
          <w:rFonts w:ascii="Times New Roman" w:eastAsia="Times New Roman" w:hAnsi="Calibri" w:cs="Calibri"/>
        </w:rPr>
        <w:t>)</w:t>
      </w:r>
    </w:p>
    <w:p w:rsidR="00F43F93" w:rsidRDefault="00F43F93"/>
    <w:p w:rsidR="00F43F93" w:rsidRPr="004745AA" w:rsidRDefault="00F43F93" w:rsidP="00F43F93">
      <w:pPr>
        <w:keepNext/>
        <w:keepLines/>
        <w:spacing w:before="200" w:after="0" w:line="240" w:lineRule="auto"/>
        <w:outlineLvl w:val="3"/>
        <w:rPr>
          <w:rFonts w:ascii="Calibri" w:eastAsia="Cambria" w:hAnsi="Calibri" w:cs="Calibri"/>
          <w:b/>
          <w:sz w:val="26"/>
        </w:rPr>
      </w:pPr>
      <w:r w:rsidRPr="004745AA">
        <w:rPr>
          <w:rFonts w:ascii="Times New Roman" w:eastAsia="Cambria" w:hAnsi="Calibri" w:cs="Calibri"/>
          <w:b/>
          <w:sz w:val="26"/>
        </w:rPr>
        <w:t xml:space="preserve">Guantanamo bay justifies US </w:t>
      </w:r>
      <w:proofErr w:type="spellStart"/>
      <w:r w:rsidRPr="004745AA">
        <w:rPr>
          <w:rFonts w:ascii="Times New Roman" w:eastAsia="Cambria" w:hAnsi="Calibri" w:cs="Calibri"/>
          <w:b/>
          <w:sz w:val="26"/>
        </w:rPr>
        <w:t>exceptionalism</w:t>
      </w:r>
      <w:proofErr w:type="spellEnd"/>
      <w:r w:rsidRPr="004745AA">
        <w:rPr>
          <w:rFonts w:ascii="Times New Roman" w:eastAsia="Cambria" w:hAnsi="Calibri" w:cs="Calibri"/>
          <w:b/>
          <w:sz w:val="26"/>
        </w:rPr>
        <w:t xml:space="preserve"> and imperialism which naturalizes and reproduces endless violence and racism </w:t>
      </w:r>
    </w:p>
    <w:p w:rsidR="00F43F93" w:rsidRPr="004745AA" w:rsidRDefault="00F43F93" w:rsidP="00F43F93">
      <w:pPr>
        <w:spacing w:after="0" w:line="240" w:lineRule="auto"/>
        <w:rPr>
          <w:rFonts w:ascii="Calibri" w:eastAsia="Cambria" w:hAnsi="Calibri" w:cs="Calibri"/>
        </w:rPr>
      </w:pPr>
      <w:proofErr w:type="spellStart"/>
      <w:r w:rsidRPr="004745AA">
        <w:rPr>
          <w:rFonts w:ascii="Times New Roman" w:eastAsia="Cambria" w:hAnsi="Calibri" w:cs="Calibri"/>
        </w:rPr>
        <w:t>Mariela</w:t>
      </w:r>
      <w:proofErr w:type="spellEnd"/>
      <w:r w:rsidRPr="004745AA">
        <w:rPr>
          <w:rFonts w:ascii="Times New Roman" w:eastAsia="Cambria" w:hAnsi="Calibri" w:cs="Calibri"/>
        </w:rPr>
        <w:t xml:space="preserve"> </w:t>
      </w:r>
      <w:proofErr w:type="spellStart"/>
      <w:r w:rsidRPr="004745AA">
        <w:rPr>
          <w:rFonts w:ascii="Times New Roman" w:eastAsia="Cambria" w:hAnsi="Calibri" w:cs="Calibri"/>
          <w:b/>
          <w:sz w:val="26"/>
          <w:highlight w:val="yellow"/>
        </w:rPr>
        <w:t>Cuadro</w:t>
      </w:r>
      <w:proofErr w:type="spellEnd"/>
      <w:r w:rsidRPr="004745AA">
        <w:rPr>
          <w:rFonts w:ascii="Times New Roman" w:eastAsia="Cambria" w:hAnsi="Calibri" w:cs="Calibri"/>
        </w:rPr>
        <w:t xml:space="preserve">, PhD in International Relations from Universidad </w:t>
      </w:r>
      <w:proofErr w:type="spellStart"/>
      <w:r w:rsidRPr="004745AA">
        <w:rPr>
          <w:rFonts w:ascii="Times New Roman" w:eastAsia="Cambria" w:hAnsi="Calibri" w:cs="Calibri"/>
        </w:rPr>
        <w:t>Nacional</w:t>
      </w:r>
      <w:proofErr w:type="spellEnd"/>
      <w:r w:rsidRPr="004745AA">
        <w:rPr>
          <w:rFonts w:ascii="Times New Roman" w:eastAsia="Cambria" w:hAnsi="Calibri" w:cs="Calibri"/>
        </w:rPr>
        <w:t xml:space="preserve"> de La Plata, Licensed in Sociology at Universidad de Buenos Aires, coordinator and investigator for the Middle East department of the </w:t>
      </w:r>
      <w:proofErr w:type="spellStart"/>
      <w:r w:rsidRPr="004745AA">
        <w:rPr>
          <w:rFonts w:ascii="Times New Roman" w:eastAsia="Cambria" w:hAnsi="Calibri" w:cs="Calibri"/>
        </w:rPr>
        <w:t>Instituto</w:t>
      </w:r>
      <w:proofErr w:type="spellEnd"/>
      <w:r w:rsidRPr="004745AA">
        <w:rPr>
          <w:rFonts w:ascii="Times New Roman" w:eastAsia="Cambria" w:hAnsi="Calibri" w:cs="Calibri"/>
        </w:rPr>
        <w:t xml:space="preserve"> de </w:t>
      </w:r>
      <w:proofErr w:type="spellStart"/>
      <w:r w:rsidRPr="004745AA">
        <w:rPr>
          <w:rFonts w:ascii="Times New Roman" w:eastAsia="Cambria" w:hAnsi="Calibri" w:cs="Calibri"/>
        </w:rPr>
        <w:t>Relaciones</w:t>
      </w:r>
      <w:proofErr w:type="spellEnd"/>
      <w:r w:rsidRPr="004745AA">
        <w:rPr>
          <w:rFonts w:ascii="Times New Roman" w:eastAsia="Cambria" w:hAnsi="Calibri" w:cs="Calibri"/>
        </w:rPr>
        <w:t xml:space="preserve"> </w:t>
      </w:r>
      <w:proofErr w:type="spellStart"/>
      <w:r w:rsidRPr="004745AA">
        <w:rPr>
          <w:rFonts w:ascii="Times New Roman" w:eastAsia="Cambria" w:hAnsi="Calibri" w:cs="Calibri"/>
        </w:rPr>
        <w:t>Internacionales</w:t>
      </w:r>
      <w:proofErr w:type="spellEnd"/>
      <w:r w:rsidRPr="004745AA">
        <w:rPr>
          <w:rFonts w:ascii="Times New Roman" w:eastAsia="Cambria" w:hAnsi="Calibri" w:cs="Calibri"/>
        </w:rPr>
        <w:t xml:space="preserve"> (Institute of International Relations), </w:t>
      </w:r>
      <w:r w:rsidRPr="004745AA">
        <w:rPr>
          <w:rFonts w:ascii="Times New Roman" w:eastAsia="Cambria" w:hAnsi="Calibri" w:cs="Calibri"/>
          <w:b/>
          <w:sz w:val="26"/>
        </w:rPr>
        <w:t>20</w:t>
      </w:r>
      <w:r w:rsidRPr="004745AA">
        <w:rPr>
          <w:rFonts w:ascii="Times New Roman" w:eastAsia="Cambria" w:hAnsi="Calibri" w:cs="Calibri"/>
          <w:b/>
          <w:sz w:val="26"/>
          <w:highlight w:val="yellow"/>
        </w:rPr>
        <w:t>11</w:t>
      </w:r>
      <w:r w:rsidRPr="004745AA">
        <w:rPr>
          <w:rFonts w:ascii="Times New Roman" w:eastAsia="Cambria" w:hAnsi="Calibri" w:cs="Calibri"/>
        </w:rPr>
        <w:t xml:space="preserve">, </w:t>
      </w:r>
      <w:r w:rsidRPr="004745AA">
        <w:rPr>
          <w:rFonts w:ascii="Times New Roman" w:eastAsia="Cambria" w:hAnsi="Calibri" w:cs="Calibri"/>
        </w:rPr>
        <w:t>“</w:t>
      </w:r>
      <w:proofErr w:type="spellStart"/>
      <w:r w:rsidRPr="004745AA">
        <w:rPr>
          <w:rFonts w:ascii="Times New Roman" w:eastAsia="Cambria" w:hAnsi="Calibri" w:cs="Calibri"/>
        </w:rPr>
        <w:t>Universalisation</w:t>
      </w:r>
      <w:proofErr w:type="spellEnd"/>
      <w:r w:rsidRPr="004745AA">
        <w:rPr>
          <w:rFonts w:ascii="Times New Roman" w:eastAsia="Cambria" w:hAnsi="Calibri" w:cs="Calibri"/>
        </w:rPr>
        <w:t xml:space="preserve"> of liberal democracy, American </w:t>
      </w:r>
      <w:proofErr w:type="spellStart"/>
      <w:r w:rsidRPr="004745AA">
        <w:rPr>
          <w:rFonts w:ascii="Times New Roman" w:eastAsia="Cambria" w:hAnsi="Calibri" w:cs="Calibri"/>
        </w:rPr>
        <w:t>exceptionalism</w:t>
      </w:r>
      <w:proofErr w:type="spellEnd"/>
      <w:r w:rsidRPr="004745AA">
        <w:rPr>
          <w:rFonts w:ascii="Times New Roman" w:eastAsia="Cambria" w:hAnsi="Calibri" w:cs="Calibri"/>
        </w:rPr>
        <w:t xml:space="preserve"> and</w:t>
      </w:r>
      <w:r w:rsidRPr="004745AA">
        <w:rPr>
          <w:rFonts w:ascii="Times New Roman" w:eastAsia="Cambria" w:hAnsi="Calibri" w:cs="Calibri"/>
          <w:sz w:val="12"/>
        </w:rPr>
        <w:t>¶</w:t>
      </w:r>
      <w:r w:rsidRPr="004745AA">
        <w:rPr>
          <w:rFonts w:ascii="Times New Roman" w:eastAsia="Cambria" w:hAnsi="Calibri" w:cs="Calibri"/>
          <w:sz w:val="12"/>
        </w:rPr>
        <w:t xml:space="preserve"> </w:t>
      </w:r>
      <w:r w:rsidRPr="004745AA">
        <w:rPr>
          <w:rFonts w:ascii="Times New Roman" w:eastAsia="Cambria" w:hAnsi="Calibri" w:cs="Calibri"/>
        </w:rPr>
        <w:t>racism,</w:t>
      </w:r>
      <w:r w:rsidRPr="004745AA">
        <w:rPr>
          <w:rFonts w:ascii="Times New Roman" w:eastAsia="Cambria" w:hAnsi="Calibri" w:cs="Calibri"/>
        </w:rPr>
        <w:t>”</w:t>
      </w:r>
      <w:r w:rsidRPr="004745AA">
        <w:rPr>
          <w:rFonts w:ascii="Times New Roman" w:eastAsia="Cambria" w:hAnsi="Calibri" w:cs="Calibri"/>
        </w:rPr>
        <w:t xml:space="preserve">  http://www2.hu-berlin.de/transcience/Vol2_Issue2_2011_30_43.pdf</w:t>
      </w:r>
    </w:p>
    <w:p w:rsidR="00F43F93" w:rsidRDefault="00F43F93"/>
    <w:p w:rsidR="00F43F93" w:rsidRPr="004745AA" w:rsidRDefault="00F43F93" w:rsidP="00F43F93">
      <w:pPr>
        <w:keepNext/>
        <w:keepLines/>
        <w:spacing w:before="200" w:after="0" w:line="240" w:lineRule="auto"/>
        <w:outlineLvl w:val="3"/>
        <w:rPr>
          <w:rFonts w:ascii="Calibri" w:eastAsia="Cambria" w:hAnsi="Calibri" w:cs="Calibri"/>
          <w:b/>
          <w:sz w:val="26"/>
        </w:rPr>
      </w:pPr>
      <w:r w:rsidRPr="004745AA">
        <w:rPr>
          <w:rFonts w:ascii="Times New Roman" w:eastAsia="Cambria" w:hAnsi="Calibri" w:cs="Calibri"/>
          <w:b/>
          <w:sz w:val="26"/>
        </w:rPr>
        <w:t xml:space="preserve">American </w:t>
      </w:r>
      <w:proofErr w:type="spellStart"/>
      <w:r w:rsidRPr="004745AA">
        <w:rPr>
          <w:rFonts w:ascii="Times New Roman" w:eastAsia="Cambria" w:hAnsi="Calibri" w:cs="Calibri"/>
          <w:b/>
          <w:sz w:val="26"/>
        </w:rPr>
        <w:t>exceptionalism</w:t>
      </w:r>
      <w:proofErr w:type="spellEnd"/>
      <w:r w:rsidRPr="004745AA">
        <w:rPr>
          <w:rFonts w:ascii="Times New Roman" w:eastAsia="Cambria" w:hAnsi="Calibri" w:cs="Calibri"/>
          <w:b/>
          <w:sz w:val="26"/>
        </w:rPr>
        <w:t xml:space="preserve"> justifies extermination of the other</w:t>
      </w:r>
    </w:p>
    <w:p w:rsidR="00F43F93" w:rsidRPr="004745AA" w:rsidRDefault="00F43F93" w:rsidP="00F43F93">
      <w:pPr>
        <w:spacing w:after="0" w:line="240" w:lineRule="auto"/>
        <w:rPr>
          <w:rFonts w:ascii="Calibri" w:eastAsia="Cambria" w:hAnsi="Calibri" w:cs="Calibri"/>
        </w:rPr>
      </w:pPr>
      <w:proofErr w:type="spellStart"/>
      <w:r w:rsidRPr="004745AA">
        <w:rPr>
          <w:rFonts w:ascii="Times New Roman" w:eastAsia="Cambria" w:hAnsi="Calibri" w:cs="Calibri"/>
        </w:rPr>
        <w:t>Mariela</w:t>
      </w:r>
      <w:proofErr w:type="spellEnd"/>
      <w:r w:rsidRPr="004745AA">
        <w:rPr>
          <w:rFonts w:ascii="Times New Roman" w:eastAsia="Cambria" w:hAnsi="Calibri" w:cs="Calibri"/>
        </w:rPr>
        <w:t xml:space="preserve"> </w:t>
      </w:r>
      <w:proofErr w:type="spellStart"/>
      <w:r w:rsidRPr="004745AA">
        <w:rPr>
          <w:rFonts w:ascii="Times New Roman" w:eastAsia="Cambria" w:hAnsi="Calibri" w:cs="Calibri"/>
          <w:b/>
          <w:sz w:val="26"/>
          <w:highlight w:val="yellow"/>
        </w:rPr>
        <w:t>Cuadro</w:t>
      </w:r>
      <w:proofErr w:type="spellEnd"/>
      <w:r w:rsidRPr="004745AA">
        <w:rPr>
          <w:rFonts w:ascii="Times New Roman" w:eastAsia="Cambria" w:hAnsi="Calibri" w:cs="Calibri"/>
          <w:highlight w:val="yellow"/>
        </w:rPr>
        <w:t>,</w:t>
      </w:r>
      <w:r w:rsidRPr="004745AA">
        <w:rPr>
          <w:rFonts w:ascii="Times New Roman" w:eastAsia="Cambria" w:hAnsi="Calibri" w:cs="Calibri"/>
        </w:rPr>
        <w:t xml:space="preserve"> PhD in International Relations from Universidad </w:t>
      </w:r>
      <w:proofErr w:type="spellStart"/>
      <w:r w:rsidRPr="004745AA">
        <w:rPr>
          <w:rFonts w:ascii="Times New Roman" w:eastAsia="Cambria" w:hAnsi="Calibri" w:cs="Calibri"/>
        </w:rPr>
        <w:t>Nacional</w:t>
      </w:r>
      <w:proofErr w:type="spellEnd"/>
      <w:r w:rsidRPr="004745AA">
        <w:rPr>
          <w:rFonts w:ascii="Times New Roman" w:eastAsia="Cambria" w:hAnsi="Calibri" w:cs="Calibri"/>
        </w:rPr>
        <w:t xml:space="preserve"> de La Plata, Licensed in Sociology at Universidad de Buenos Aires, coordinator and investigator for the Middle East department of the </w:t>
      </w:r>
      <w:proofErr w:type="spellStart"/>
      <w:r w:rsidRPr="004745AA">
        <w:rPr>
          <w:rFonts w:ascii="Times New Roman" w:eastAsia="Cambria" w:hAnsi="Calibri" w:cs="Calibri"/>
        </w:rPr>
        <w:t>Instituto</w:t>
      </w:r>
      <w:proofErr w:type="spellEnd"/>
      <w:r w:rsidRPr="004745AA">
        <w:rPr>
          <w:rFonts w:ascii="Times New Roman" w:eastAsia="Cambria" w:hAnsi="Calibri" w:cs="Calibri"/>
        </w:rPr>
        <w:t xml:space="preserve"> de </w:t>
      </w:r>
      <w:proofErr w:type="spellStart"/>
      <w:r w:rsidRPr="004745AA">
        <w:rPr>
          <w:rFonts w:ascii="Times New Roman" w:eastAsia="Cambria" w:hAnsi="Calibri" w:cs="Calibri"/>
        </w:rPr>
        <w:t>Relaciones</w:t>
      </w:r>
      <w:proofErr w:type="spellEnd"/>
      <w:r w:rsidRPr="004745AA">
        <w:rPr>
          <w:rFonts w:ascii="Times New Roman" w:eastAsia="Cambria" w:hAnsi="Calibri" w:cs="Calibri"/>
        </w:rPr>
        <w:t xml:space="preserve"> </w:t>
      </w:r>
      <w:proofErr w:type="spellStart"/>
      <w:r w:rsidRPr="004745AA">
        <w:rPr>
          <w:rFonts w:ascii="Times New Roman" w:eastAsia="Cambria" w:hAnsi="Calibri" w:cs="Calibri"/>
        </w:rPr>
        <w:t>Internacionales</w:t>
      </w:r>
      <w:proofErr w:type="spellEnd"/>
      <w:r w:rsidRPr="004745AA">
        <w:rPr>
          <w:rFonts w:ascii="Times New Roman" w:eastAsia="Cambria" w:hAnsi="Calibri" w:cs="Calibri"/>
        </w:rPr>
        <w:t xml:space="preserve"> (Institute of International Relations), </w:t>
      </w:r>
      <w:r w:rsidRPr="004745AA">
        <w:rPr>
          <w:rFonts w:ascii="Times New Roman" w:eastAsia="Cambria" w:hAnsi="Calibri" w:cs="Calibri"/>
          <w:b/>
          <w:sz w:val="26"/>
        </w:rPr>
        <w:t>20</w:t>
      </w:r>
      <w:r w:rsidRPr="004745AA">
        <w:rPr>
          <w:rFonts w:ascii="Times New Roman" w:eastAsia="Cambria" w:hAnsi="Calibri" w:cs="Calibri"/>
          <w:b/>
          <w:sz w:val="26"/>
          <w:highlight w:val="yellow"/>
        </w:rPr>
        <w:t>11</w:t>
      </w:r>
      <w:r w:rsidRPr="004745AA">
        <w:rPr>
          <w:rFonts w:ascii="Times New Roman" w:eastAsia="Cambria" w:hAnsi="Calibri" w:cs="Calibri"/>
        </w:rPr>
        <w:t xml:space="preserve">, </w:t>
      </w:r>
      <w:r w:rsidRPr="004745AA">
        <w:rPr>
          <w:rFonts w:ascii="Times New Roman" w:eastAsia="Cambria" w:hAnsi="Calibri" w:cs="Calibri"/>
        </w:rPr>
        <w:lastRenderedPageBreak/>
        <w:t>“</w:t>
      </w:r>
      <w:proofErr w:type="spellStart"/>
      <w:r w:rsidRPr="004745AA">
        <w:rPr>
          <w:rFonts w:ascii="Times New Roman" w:eastAsia="Cambria" w:hAnsi="Calibri" w:cs="Calibri"/>
        </w:rPr>
        <w:t>Universalisation</w:t>
      </w:r>
      <w:proofErr w:type="spellEnd"/>
      <w:r w:rsidRPr="004745AA">
        <w:rPr>
          <w:rFonts w:ascii="Times New Roman" w:eastAsia="Cambria" w:hAnsi="Calibri" w:cs="Calibri"/>
        </w:rPr>
        <w:t xml:space="preserve"> of liberal democracy, American </w:t>
      </w:r>
      <w:proofErr w:type="spellStart"/>
      <w:r w:rsidRPr="004745AA">
        <w:rPr>
          <w:rFonts w:ascii="Times New Roman" w:eastAsia="Cambria" w:hAnsi="Calibri" w:cs="Calibri"/>
        </w:rPr>
        <w:t>exceptionalism</w:t>
      </w:r>
      <w:proofErr w:type="spellEnd"/>
      <w:r w:rsidRPr="004745AA">
        <w:rPr>
          <w:rFonts w:ascii="Times New Roman" w:eastAsia="Cambria" w:hAnsi="Calibri" w:cs="Calibri"/>
        </w:rPr>
        <w:t xml:space="preserve"> and</w:t>
      </w:r>
      <w:r w:rsidRPr="004745AA">
        <w:rPr>
          <w:rFonts w:ascii="Times New Roman" w:eastAsia="Cambria" w:hAnsi="Calibri" w:cs="Calibri"/>
          <w:sz w:val="12"/>
        </w:rPr>
        <w:t>¶</w:t>
      </w:r>
      <w:r w:rsidRPr="004745AA">
        <w:rPr>
          <w:rFonts w:ascii="Times New Roman" w:eastAsia="Cambria" w:hAnsi="Calibri" w:cs="Calibri"/>
          <w:sz w:val="12"/>
        </w:rPr>
        <w:t xml:space="preserve"> </w:t>
      </w:r>
      <w:r w:rsidRPr="004745AA">
        <w:rPr>
          <w:rFonts w:ascii="Times New Roman" w:eastAsia="Cambria" w:hAnsi="Calibri" w:cs="Calibri"/>
        </w:rPr>
        <w:t>racism,</w:t>
      </w:r>
      <w:r w:rsidRPr="004745AA">
        <w:rPr>
          <w:rFonts w:ascii="Times New Roman" w:eastAsia="Cambria" w:hAnsi="Calibri" w:cs="Calibri"/>
        </w:rPr>
        <w:t>”</w:t>
      </w:r>
      <w:r w:rsidRPr="004745AA">
        <w:rPr>
          <w:rFonts w:ascii="Times New Roman" w:eastAsia="Cambria" w:hAnsi="Calibri" w:cs="Calibri"/>
        </w:rPr>
        <w:t xml:space="preserve">  </w:t>
      </w:r>
      <w:hyperlink r:id="rId7" w:history="1">
        <w:r w:rsidRPr="004745AA">
          <w:rPr>
            <w:rFonts w:ascii="Times New Roman" w:eastAsia="Cambria" w:hAnsi="Calibri" w:cs="Calibri"/>
          </w:rPr>
          <w:t>http://www2.hu-berlin.de/transcience/Vol2_Issue2_2011_30_43.pdf</w:t>
        </w:r>
      </w:hyperlink>
    </w:p>
    <w:p w:rsidR="00F43F93" w:rsidRPr="004745AA" w:rsidRDefault="00F43F93" w:rsidP="00F43F93">
      <w:pPr>
        <w:keepNext/>
        <w:keepLines/>
        <w:spacing w:before="200" w:after="0" w:line="240" w:lineRule="auto"/>
        <w:outlineLvl w:val="3"/>
        <w:rPr>
          <w:rFonts w:ascii="Calibri" w:eastAsia="MS Gothic" w:hAnsi="Calibri" w:cs="Times New Roman"/>
          <w:b/>
          <w:bCs/>
          <w:iCs/>
          <w:sz w:val="26"/>
        </w:rPr>
      </w:pPr>
      <w:r w:rsidRPr="004745AA">
        <w:rPr>
          <w:rFonts w:ascii="Calibri" w:eastAsia="MS Gothic" w:hAnsi="Calibri" w:cs="Times New Roman"/>
          <w:b/>
          <w:bCs/>
          <w:iCs/>
          <w:sz w:val="26"/>
        </w:rPr>
        <w:t>Guantanamo is the root of modern militarism – it’s the base of media racism in the context of the War on Drugs and War on Terror</w:t>
      </w:r>
    </w:p>
    <w:p w:rsidR="00F43F93" w:rsidRPr="004745AA" w:rsidRDefault="00F43F93" w:rsidP="00F43F93">
      <w:pPr>
        <w:spacing w:after="0" w:line="240" w:lineRule="auto"/>
        <w:rPr>
          <w:rFonts w:ascii="Calibri" w:eastAsia="Cambria" w:hAnsi="Calibri" w:cs="Calibri"/>
        </w:rPr>
      </w:pPr>
      <w:proofErr w:type="spellStart"/>
      <w:r w:rsidRPr="004745AA">
        <w:rPr>
          <w:rFonts w:ascii="Times New Roman" w:eastAsia="Cambria" w:hAnsi="Calibri" w:cs="Calibri"/>
          <w:b/>
          <w:bCs/>
          <w:sz w:val="26"/>
          <w:highlight w:val="yellow"/>
        </w:rPr>
        <w:t>Braziel</w:t>
      </w:r>
      <w:proofErr w:type="spellEnd"/>
      <w:r w:rsidRPr="004745AA">
        <w:rPr>
          <w:rFonts w:ascii="Times New Roman" w:eastAsia="Cambria" w:hAnsi="Calibri" w:cs="Calibri"/>
          <w:b/>
          <w:bCs/>
          <w:sz w:val="26"/>
          <w:highlight w:val="yellow"/>
        </w:rPr>
        <w:t xml:space="preserve"> 6</w:t>
      </w:r>
      <w:r w:rsidRPr="004745AA">
        <w:rPr>
          <w:rFonts w:ascii="Times New Roman" w:eastAsia="Cambria" w:hAnsi="Calibri" w:cs="Calibri"/>
        </w:rPr>
        <w:t xml:space="preserve"> (Jana Evans, Assistant professor of English and comparative literature at the University of Cincinnati, Haiti, Guant</w:t>
      </w:r>
      <w:r w:rsidRPr="004745AA">
        <w:rPr>
          <w:rFonts w:ascii="Times New Roman" w:eastAsia="Cambria" w:hAnsi="Calibri" w:cs="Calibri"/>
        </w:rPr>
        <w:t>á</w:t>
      </w:r>
      <w:r w:rsidRPr="004745AA">
        <w:rPr>
          <w:rFonts w:ascii="Times New Roman" w:eastAsia="Cambria" w:hAnsi="Calibri" w:cs="Calibri"/>
        </w:rPr>
        <w:t xml:space="preserve">namo, and the "One Indispensable Nation" U.S. Imperialism, "Apparent States," and Postcolonial </w:t>
      </w:r>
      <w:proofErr w:type="spellStart"/>
      <w:r w:rsidRPr="004745AA">
        <w:rPr>
          <w:rFonts w:ascii="Times New Roman" w:eastAsia="Cambria" w:hAnsi="Calibri" w:cs="Calibri"/>
        </w:rPr>
        <w:t>Problematics</w:t>
      </w:r>
      <w:proofErr w:type="spellEnd"/>
      <w:r w:rsidRPr="004745AA">
        <w:rPr>
          <w:rFonts w:ascii="Times New Roman" w:eastAsia="Cambria" w:hAnsi="Calibri" w:cs="Calibri"/>
        </w:rPr>
        <w:t xml:space="preserve"> of Sovereignty, Cultural Critique 64, http://muse.jhu.edu/journals/cultural_critique/v064/64.1braziel.html//TS)</w:t>
      </w:r>
    </w:p>
    <w:p w:rsidR="00F43F93" w:rsidRDefault="00F43F93"/>
    <w:p w:rsidR="00F43F93" w:rsidRPr="004745AA" w:rsidRDefault="00F43F93" w:rsidP="00F43F93">
      <w:pPr>
        <w:keepNext/>
        <w:keepLines/>
        <w:spacing w:before="200" w:after="0" w:line="240" w:lineRule="auto"/>
        <w:outlineLvl w:val="3"/>
        <w:rPr>
          <w:rFonts w:ascii="Calibri" w:eastAsia="MS Gothic" w:hAnsi="Calibri" w:cs="Times New Roman"/>
          <w:b/>
          <w:bCs/>
          <w:iCs/>
          <w:sz w:val="26"/>
        </w:rPr>
      </w:pPr>
      <w:r w:rsidRPr="004745AA">
        <w:rPr>
          <w:rFonts w:ascii="Calibri" w:eastAsia="MS Gothic" w:hAnsi="Calibri" w:cs="Times New Roman"/>
          <w:b/>
          <w:bCs/>
          <w:iCs/>
          <w:sz w:val="26"/>
        </w:rPr>
        <w:t>Attempts to maintain American superiority and security are symptomatic of paranoia manifesting itself throughout politics – the inevitable result of which is flashpoint imperial violence</w:t>
      </w:r>
    </w:p>
    <w:p w:rsidR="00F43F93" w:rsidRPr="004745AA" w:rsidRDefault="00F43F93" w:rsidP="00F43F93">
      <w:pPr>
        <w:spacing w:after="0" w:line="240" w:lineRule="auto"/>
        <w:rPr>
          <w:rFonts w:ascii="Calibri" w:eastAsia="Cambria" w:hAnsi="Calibri" w:cs="Calibri"/>
          <w:b/>
          <w:bCs/>
          <w:sz w:val="26"/>
        </w:rPr>
      </w:pPr>
      <w:r w:rsidRPr="004745AA">
        <w:rPr>
          <w:rFonts w:ascii="Times New Roman" w:eastAsia="Cambria" w:hAnsi="Calibri" w:cs="Calibri"/>
          <w:b/>
          <w:bCs/>
          <w:sz w:val="26"/>
          <w:highlight w:val="yellow"/>
        </w:rPr>
        <w:t>McClintock</w:t>
      </w:r>
      <w:r w:rsidRPr="004745AA">
        <w:rPr>
          <w:rFonts w:ascii="Times New Roman" w:eastAsia="Cambria" w:hAnsi="Calibri" w:cs="Calibri"/>
          <w:b/>
          <w:bCs/>
          <w:sz w:val="26"/>
        </w:rPr>
        <w:t xml:space="preserve"> 0</w:t>
      </w:r>
      <w:r w:rsidRPr="004745AA">
        <w:rPr>
          <w:rFonts w:ascii="Times New Roman" w:eastAsia="Cambria" w:hAnsi="Calibri" w:cs="Calibri"/>
          <w:b/>
          <w:bCs/>
          <w:sz w:val="26"/>
          <w:highlight w:val="yellow"/>
        </w:rPr>
        <w:t>9</w:t>
      </w:r>
    </w:p>
    <w:p w:rsidR="00F43F93" w:rsidRPr="004745AA" w:rsidRDefault="00F43F93" w:rsidP="00F43F93">
      <w:pPr>
        <w:spacing w:after="0" w:line="240" w:lineRule="auto"/>
        <w:rPr>
          <w:rFonts w:ascii="Calibri" w:eastAsia="Cambria" w:hAnsi="Calibri" w:cs="Calibri"/>
        </w:rPr>
      </w:pPr>
      <w:r w:rsidRPr="004745AA">
        <w:rPr>
          <w:rFonts w:ascii="Times New Roman" w:eastAsia="Cambria" w:hAnsi="Calibri" w:cs="Calibri"/>
        </w:rPr>
        <w:t xml:space="preserve">(Anne McClintock is a writer, feminist scholar and public intellectual who has published widely on issues of sexuality, race, imperialism, and nationalism; popular and visual culture, photography, advertising and cultural theory </w:t>
      </w:r>
      <w:r w:rsidRPr="004745AA">
        <w:rPr>
          <w:rFonts w:ascii="Times New Roman" w:eastAsia="Cambria" w:hAnsi="Calibri" w:cs="Calibri"/>
        </w:rPr>
        <w:t>“</w:t>
      </w:r>
      <w:r w:rsidRPr="004745AA">
        <w:rPr>
          <w:rFonts w:ascii="Times New Roman" w:eastAsia="Cambria" w:hAnsi="Calibri" w:cs="Calibri"/>
        </w:rPr>
        <w:t>Paranoid Empire: Specters from Guant</w:t>
      </w:r>
      <w:r w:rsidRPr="004745AA">
        <w:rPr>
          <w:rFonts w:ascii="Times New Roman" w:eastAsia="Cambria" w:hAnsi="Calibri" w:cs="Calibri"/>
        </w:rPr>
        <w:t>á</w:t>
      </w:r>
      <w:r w:rsidRPr="004745AA">
        <w:rPr>
          <w:rFonts w:ascii="Times New Roman" w:eastAsia="Cambria" w:hAnsi="Calibri" w:cs="Calibri"/>
        </w:rPr>
        <w:t>namo and Abu Ghraib</w:t>
      </w:r>
      <w:r w:rsidRPr="004745AA">
        <w:rPr>
          <w:rFonts w:ascii="Times New Roman" w:eastAsia="Cambria" w:hAnsi="Calibri" w:cs="Calibri"/>
        </w:rPr>
        <w:t>”</w:t>
      </w:r>
      <w:r w:rsidRPr="004745AA">
        <w:rPr>
          <w:rFonts w:ascii="Times New Roman" w:eastAsia="Cambria" w:hAnsi="Calibri" w:cs="Calibri"/>
        </w:rPr>
        <w:t xml:space="preserve"> March 2009, p. 53 Accessed via Project MUSE, TS)</w:t>
      </w:r>
    </w:p>
    <w:p w:rsidR="00F43F93" w:rsidRDefault="00F43F93"/>
    <w:p w:rsidR="00F43F93" w:rsidRPr="004745AA" w:rsidRDefault="00F43F93" w:rsidP="00F43F93">
      <w:pPr>
        <w:keepNext/>
        <w:keepLines/>
        <w:spacing w:before="200" w:after="0" w:line="240" w:lineRule="auto"/>
        <w:outlineLvl w:val="3"/>
        <w:rPr>
          <w:rFonts w:ascii="Calibri" w:eastAsia="MS Gothic" w:hAnsi="Calibri" w:cs="Times New Roman"/>
          <w:b/>
          <w:bCs/>
          <w:iCs/>
          <w:sz w:val="26"/>
        </w:rPr>
      </w:pPr>
      <w:r w:rsidRPr="004745AA">
        <w:rPr>
          <w:rFonts w:ascii="Calibri" w:eastAsia="MS Gothic" w:hAnsi="Calibri" w:cs="Times New Roman"/>
          <w:b/>
          <w:bCs/>
          <w:iCs/>
          <w:sz w:val="26"/>
        </w:rPr>
        <w:t xml:space="preserve">Imperialist domination leads to loss of value to life – that outweighs </w:t>
      </w:r>
    </w:p>
    <w:p w:rsidR="00F43F93" w:rsidRPr="004745AA" w:rsidRDefault="00F43F93" w:rsidP="00F43F93">
      <w:pPr>
        <w:spacing w:after="0" w:line="240" w:lineRule="auto"/>
        <w:rPr>
          <w:rFonts w:ascii="Calibri" w:eastAsia="Cambria" w:hAnsi="Calibri" w:cs="Calibri"/>
          <w:vertAlign w:val="subscript"/>
        </w:rPr>
      </w:pPr>
      <w:proofErr w:type="gramStart"/>
      <w:r w:rsidRPr="004745AA">
        <w:rPr>
          <w:rFonts w:ascii="Times New Roman" w:eastAsia="Cambria" w:hAnsi="Calibri" w:cs="Calibri"/>
          <w:b/>
          <w:bCs/>
          <w:sz w:val="26"/>
          <w:highlight w:val="yellow"/>
        </w:rPr>
        <w:t>Perez  8</w:t>
      </w:r>
      <w:proofErr w:type="gramEnd"/>
      <w:r w:rsidRPr="004745AA">
        <w:rPr>
          <w:rFonts w:ascii="Times New Roman" w:eastAsia="Cambria" w:hAnsi="Calibri" w:cs="Calibri"/>
          <w:b/>
          <w:bCs/>
          <w:sz w:val="26"/>
        </w:rPr>
        <w:t xml:space="preserve">   </w:t>
      </w:r>
      <w:r w:rsidRPr="004745AA">
        <w:rPr>
          <w:rFonts w:ascii="Times New Roman" w:eastAsia="Cambria" w:hAnsi="Calibri" w:cs="Calibri"/>
          <w:vertAlign w:val="subscript"/>
        </w:rPr>
        <w:t>(</w:t>
      </w:r>
      <w:proofErr w:type="spellStart"/>
      <w:r w:rsidRPr="004745AA">
        <w:rPr>
          <w:rFonts w:ascii="Times New Roman" w:eastAsia="Cambria" w:hAnsi="Calibri" w:cs="Calibri"/>
          <w:vertAlign w:val="subscript"/>
        </w:rPr>
        <w:t>Pepito</w:t>
      </w:r>
      <w:proofErr w:type="spellEnd"/>
      <w:r w:rsidRPr="004745AA">
        <w:rPr>
          <w:rFonts w:ascii="Times New Roman" w:eastAsia="Cambria" w:hAnsi="Calibri" w:cs="Calibri"/>
          <w:vertAlign w:val="subscript"/>
        </w:rPr>
        <w:t xml:space="preserve"> Perez published </w:t>
      </w:r>
      <w:proofErr w:type="spellStart"/>
      <w:r w:rsidRPr="004745AA">
        <w:rPr>
          <w:rFonts w:ascii="Times New Roman" w:eastAsia="Cambria" w:hAnsi="Calibri" w:cs="Calibri"/>
          <w:vertAlign w:val="subscript"/>
        </w:rPr>
        <w:t>Semptember</w:t>
      </w:r>
      <w:proofErr w:type="spellEnd"/>
      <w:r w:rsidRPr="004745AA">
        <w:rPr>
          <w:rFonts w:ascii="Times New Roman" w:eastAsia="Cambria" w:hAnsi="Calibri" w:cs="Calibri"/>
          <w:vertAlign w:val="subscript"/>
        </w:rPr>
        <w:t xml:space="preserve"> 2008 </w:t>
      </w:r>
      <w:r w:rsidRPr="004745AA">
        <w:rPr>
          <w:rFonts w:ascii="Times New Roman" w:eastAsia="Cambria" w:hAnsi="Calibri" w:cs="Calibri"/>
          <w:vertAlign w:val="subscript"/>
        </w:rPr>
        <w:t>“</w:t>
      </w:r>
      <w:r w:rsidRPr="004745AA">
        <w:rPr>
          <w:rFonts w:ascii="Times New Roman" w:eastAsia="Times New Roman" w:hAnsi="Calibri" w:cs="Calibri"/>
          <w:vertAlign w:val="subscript"/>
        </w:rPr>
        <w:t>A short essay on the overall negative consequences of 19th century European imperialism.</w:t>
      </w:r>
      <w:r w:rsidRPr="004745AA">
        <w:rPr>
          <w:rFonts w:ascii="Times New Roman" w:eastAsia="Times New Roman" w:hAnsi="Calibri" w:cs="Calibri"/>
          <w:vertAlign w:val="subscript"/>
        </w:rPr>
        <w:t>”</w:t>
      </w:r>
      <w:r w:rsidRPr="004745AA">
        <w:rPr>
          <w:rFonts w:ascii="Times New Roman" w:eastAsia="Cambria" w:hAnsi="Calibri" w:cs="Calibri"/>
          <w:vertAlign w:val="subscript"/>
        </w:rPr>
        <w:t xml:space="preserve"> http://www.scribd.com/doc/6289110/The-Consequences-of-Imperialism</w:t>
      </w:r>
    </w:p>
    <w:p w:rsidR="00F43F93" w:rsidRDefault="00F43F93"/>
    <w:p w:rsidR="00F43F93" w:rsidRPr="00F43F93" w:rsidRDefault="00F43F93">
      <w:pPr>
        <w:rPr>
          <w:rFonts w:ascii="Times New Roman" w:hAnsi="Times New Roman" w:cs="Times New Roman"/>
          <w:b/>
          <w:sz w:val="28"/>
          <w:szCs w:val="28"/>
        </w:rPr>
      </w:pPr>
      <w:r w:rsidRPr="00F43F93">
        <w:rPr>
          <w:rFonts w:ascii="Times New Roman" w:hAnsi="Times New Roman" w:cs="Times New Roman"/>
          <w:b/>
          <w:sz w:val="28"/>
          <w:szCs w:val="28"/>
          <w:highlight w:val="yellow"/>
        </w:rPr>
        <w:t>ROB is who advocates the best for ethical policy action towards Latin America</w:t>
      </w:r>
      <w:r w:rsidRPr="00F43F93">
        <w:rPr>
          <w:rFonts w:ascii="Times New Roman" w:hAnsi="Times New Roman" w:cs="Times New Roman"/>
          <w:b/>
          <w:sz w:val="28"/>
          <w:szCs w:val="28"/>
        </w:rPr>
        <w:t xml:space="preserve"> </w:t>
      </w:r>
    </w:p>
    <w:p w:rsidR="00F43F93" w:rsidRDefault="00F43F93"/>
    <w:sectPr w:rsidR="00F43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F93"/>
    <w:rsid w:val="00044667"/>
    <w:rsid w:val="0010433B"/>
    <w:rsid w:val="002222B2"/>
    <w:rsid w:val="00396C43"/>
    <w:rsid w:val="003B5AD4"/>
    <w:rsid w:val="00430790"/>
    <w:rsid w:val="00487035"/>
    <w:rsid w:val="00487EEB"/>
    <w:rsid w:val="00551D87"/>
    <w:rsid w:val="006337DC"/>
    <w:rsid w:val="00744A06"/>
    <w:rsid w:val="007B7DE6"/>
    <w:rsid w:val="00C37854"/>
    <w:rsid w:val="00D62E4C"/>
    <w:rsid w:val="00F43F93"/>
    <w:rsid w:val="00F5722D"/>
    <w:rsid w:val="00F82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F9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F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F9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F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2.hu-berlin.de/transcience/Vol2_Issue2_2011_30_43.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oha.org/guantanamo-bay-closing-the-gtmo-detention-center-is-a-wilting-olive-branch-to-cuba-and-the-rest-of-latin-america/" TargetMode="External"/><Relationship Id="rId5" Type="http://schemas.openxmlformats.org/officeDocument/2006/relationships/hyperlink" Target="http://www.nytimes.com/2013/04/15/opinion/hunger-striking-at-guantanamo-bay.html?_r=2&am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meena5865</dc:creator>
  <cp:lastModifiedBy>meena5865</cp:lastModifiedBy>
  <cp:revision>1</cp:revision>
  <dcterms:created xsi:type="dcterms:W3CDTF">2014-01-21T05:15:00Z</dcterms:created>
  <dcterms:modified xsi:type="dcterms:W3CDTF">2014-01-21T05:25:00Z</dcterms:modified>
</cp:coreProperties>
</file>