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D4A" w:rsidRDefault="00045D4A" w:rsidP="00045D4A">
      <w:pPr>
        <w:pStyle w:val="Heading4"/>
      </w:pPr>
      <w:r>
        <w:t>The abuse of the female Mexican worker is not ignored, rather it is encouraged by the elites of Mexico</w:t>
      </w:r>
    </w:p>
    <w:p w:rsidR="003F1684" w:rsidRDefault="00045D4A" w:rsidP="00045D4A">
      <w:pPr>
        <w:rPr>
          <w:rStyle w:val="StyleStyleBold12pt"/>
        </w:rPr>
      </w:pPr>
      <w:r>
        <w:rPr>
          <w:rStyle w:val="StyleStyleBold12pt"/>
        </w:rPr>
        <w:t>Wright 2004</w:t>
      </w:r>
    </w:p>
    <w:p w:rsidR="00045D4A" w:rsidRDefault="00045D4A" w:rsidP="00045D4A">
      <w:pPr>
        <w:rPr>
          <w:rStyle w:val="StyleStyleBold12pt"/>
        </w:rPr>
      </w:pPr>
    </w:p>
    <w:p w:rsidR="00045D4A" w:rsidRPr="00FB6148" w:rsidRDefault="00045D4A" w:rsidP="00045D4A">
      <w:pPr>
        <w:pStyle w:val="Heading4"/>
      </w:pPr>
      <w:r w:rsidRPr="00FB6148">
        <w:t xml:space="preserve">The United States Federal Government has completely ignored the violence the women of Juarez face every day.  Economic engagement with Mexico would continue this cycle of ignorance that perpetuates this sexual violence, or </w:t>
      </w:r>
      <w:proofErr w:type="spellStart"/>
      <w:r w:rsidRPr="00FB6148">
        <w:t>femicide</w:t>
      </w:r>
      <w:proofErr w:type="spellEnd"/>
      <w:r w:rsidRPr="00FB6148">
        <w:t xml:space="preserve">. </w:t>
      </w:r>
    </w:p>
    <w:p w:rsidR="00045D4A" w:rsidRDefault="00045D4A" w:rsidP="00045D4A">
      <w:pPr>
        <w:rPr>
          <w:rStyle w:val="StyleStyleBold12pt"/>
        </w:rPr>
      </w:pPr>
      <w:proofErr w:type="spellStart"/>
      <w:r>
        <w:rPr>
          <w:rStyle w:val="StyleStyleBold12pt"/>
        </w:rPr>
        <w:t>Paniagua</w:t>
      </w:r>
      <w:proofErr w:type="spellEnd"/>
      <w:r>
        <w:rPr>
          <w:rStyle w:val="StyleStyleBold12pt"/>
        </w:rPr>
        <w:t>, 10</w:t>
      </w:r>
    </w:p>
    <w:p w:rsidR="00045D4A" w:rsidRDefault="00045D4A" w:rsidP="00045D4A">
      <w:pPr>
        <w:rPr>
          <w:rStyle w:val="StyleStyleBold12pt"/>
        </w:rPr>
      </w:pPr>
    </w:p>
    <w:p w:rsidR="00045D4A" w:rsidRPr="00384BD4" w:rsidRDefault="00045D4A" w:rsidP="00045D4A">
      <w:pPr>
        <w:pStyle w:val="Heading4"/>
        <w:rPr>
          <w:rStyle w:val="StyleStyleBold12pt"/>
          <w:b/>
        </w:rPr>
      </w:pPr>
      <w:r w:rsidRPr="00384BD4">
        <w:rPr>
          <w:rStyle w:val="StyleStyleBold12pt"/>
        </w:rPr>
        <w:t xml:space="preserve">The Mexican border town of Ciudad Juarez has been declared the </w:t>
      </w:r>
      <w:proofErr w:type="spellStart"/>
      <w:r w:rsidRPr="00384BD4">
        <w:rPr>
          <w:rStyle w:val="StyleStyleBold12pt"/>
        </w:rPr>
        <w:t>femicide</w:t>
      </w:r>
      <w:proofErr w:type="spellEnd"/>
      <w:r w:rsidRPr="00384BD4">
        <w:rPr>
          <w:rStyle w:val="StyleStyleBold12pt"/>
        </w:rPr>
        <w:t xml:space="preserve"> capital of the world. These women need to be heard and seen.</w:t>
      </w:r>
    </w:p>
    <w:p w:rsidR="00045D4A" w:rsidRDefault="00045D4A" w:rsidP="00045D4A">
      <w:pPr>
        <w:rPr>
          <w:rStyle w:val="StyleStyleBold12pt"/>
        </w:rPr>
      </w:pPr>
      <w:r>
        <w:rPr>
          <w:rStyle w:val="StyleStyleBold12pt"/>
        </w:rPr>
        <w:t>Diego 2006</w:t>
      </w:r>
    </w:p>
    <w:p w:rsidR="00045D4A" w:rsidRDefault="00045D4A" w:rsidP="00045D4A">
      <w:pPr>
        <w:rPr>
          <w:rStyle w:val="StyleStyleBold12pt"/>
        </w:rPr>
      </w:pPr>
    </w:p>
    <w:p w:rsidR="00045D4A" w:rsidRPr="001C4AD9" w:rsidRDefault="00045D4A" w:rsidP="00045D4A">
      <w:pPr>
        <w:keepNext/>
        <w:keepLines/>
        <w:spacing w:before="200"/>
        <w:outlineLvl w:val="3"/>
        <w:rPr>
          <w:rFonts w:eastAsia="Times New Roman" w:cs="Times New Roman"/>
          <w:b/>
          <w:bCs/>
          <w:iCs/>
          <w:sz w:val="26"/>
          <w:szCs w:val="26"/>
          <w:lang w:val="en" w:eastAsia="es-MX"/>
        </w:rPr>
      </w:pPr>
      <w:r w:rsidRPr="001C4AD9">
        <w:rPr>
          <w:rFonts w:eastAsia="Times New Roman" w:cs="Times New Roman"/>
          <w:b/>
          <w:bCs/>
          <w:iCs/>
          <w:sz w:val="26"/>
          <w:szCs w:val="26"/>
          <w:lang w:val="en" w:eastAsia="es-MX"/>
        </w:rPr>
        <w:t>Irma Monreal like many others has experienced the loss of a loved one due to treatment of women in Ciudad Juarez.</w:t>
      </w:r>
    </w:p>
    <w:p w:rsidR="00045D4A" w:rsidRDefault="00045D4A" w:rsidP="00045D4A">
      <w:pPr>
        <w:rPr>
          <w:rFonts w:eastAsia="Calibri" w:cs="Times New Roman"/>
          <w:b/>
          <w:bCs/>
          <w:sz w:val="26"/>
          <w:szCs w:val="26"/>
          <w:lang w:val="en" w:eastAsia="es-MX"/>
        </w:rPr>
      </w:pPr>
      <w:r w:rsidRPr="001C4AD9">
        <w:rPr>
          <w:rFonts w:eastAsia="Calibri" w:cs="Times New Roman"/>
          <w:b/>
          <w:bCs/>
          <w:sz w:val="26"/>
          <w:szCs w:val="26"/>
          <w:lang w:val="en" w:eastAsia="es-MX"/>
        </w:rPr>
        <w:t>Althaus ’10</w:t>
      </w:r>
    </w:p>
    <w:p w:rsidR="00045D4A" w:rsidRDefault="00045D4A" w:rsidP="00045D4A">
      <w:pPr>
        <w:rPr>
          <w:rFonts w:eastAsia="Calibri" w:cs="Times New Roman"/>
          <w:b/>
          <w:bCs/>
          <w:sz w:val="26"/>
          <w:szCs w:val="26"/>
          <w:lang w:val="en" w:eastAsia="es-MX"/>
        </w:rPr>
      </w:pPr>
    </w:p>
    <w:p w:rsidR="00045D4A" w:rsidRDefault="00045D4A" w:rsidP="00045D4A">
      <w:pPr>
        <w:pStyle w:val="Heading4"/>
      </w:pPr>
      <w:r>
        <w:t xml:space="preserve">Thus Nick and I advocate for a pedagogical interrogation of the institutionalized violence and domination that occurs to women in Ciudad Juarez.  Women of Color experience </w:t>
      </w:r>
      <w:proofErr w:type="spellStart"/>
      <w:r>
        <w:t>femicide</w:t>
      </w:r>
      <w:proofErr w:type="spellEnd"/>
      <w:r>
        <w:t xml:space="preserve"> on a global scale and new educational practices should strive to terminate violence against women. </w:t>
      </w:r>
    </w:p>
    <w:p w:rsidR="00045D4A" w:rsidRDefault="00045D4A" w:rsidP="00045D4A">
      <w:pPr>
        <w:rPr>
          <w:rStyle w:val="StyleStyleBold12pt"/>
        </w:rPr>
      </w:pPr>
    </w:p>
    <w:p w:rsidR="00045D4A" w:rsidRDefault="00045D4A" w:rsidP="00045D4A">
      <w:pPr>
        <w:rPr>
          <w:rStyle w:val="StyleStyleBold12pt"/>
        </w:rPr>
      </w:pPr>
      <w:r w:rsidRPr="00A11B91">
        <w:rPr>
          <w:rStyle w:val="StyleStyleBold12pt"/>
        </w:rPr>
        <w:t>Thus t</w:t>
      </w:r>
      <w:r>
        <w:rPr>
          <w:rStyle w:val="StyleStyleBold12pt"/>
        </w:rPr>
        <w:t>he role of the ballot and the evaluator(s) in this round is who</w:t>
      </w:r>
      <w:r w:rsidRPr="00A11B91">
        <w:rPr>
          <w:rStyle w:val="StyleStyleBold12pt"/>
        </w:rPr>
        <w:t xml:space="preserve"> </w:t>
      </w:r>
      <w:r>
        <w:rPr>
          <w:rStyle w:val="StyleStyleBold12pt"/>
        </w:rPr>
        <w:t xml:space="preserve">best </w:t>
      </w:r>
      <w:proofErr w:type="spellStart"/>
      <w:r w:rsidRPr="00A11B91">
        <w:rPr>
          <w:rStyle w:val="StyleStyleBold12pt"/>
        </w:rPr>
        <w:t>performatively</w:t>
      </w:r>
      <w:proofErr w:type="spellEnd"/>
      <w:r w:rsidRPr="00A11B91">
        <w:rPr>
          <w:rStyle w:val="StyleStyleBold12pt"/>
        </w:rPr>
        <w:t xml:space="preserve"> and methodologically widens the scope of debate</w:t>
      </w:r>
      <w:r>
        <w:rPr>
          <w:rStyle w:val="StyleStyleBold12pt"/>
        </w:rPr>
        <w:t>. Opening up an inclusionary space for women of color into the resolution and political engagement in Latin America.</w:t>
      </w:r>
    </w:p>
    <w:p w:rsidR="00045D4A" w:rsidRDefault="00045D4A" w:rsidP="00045D4A"/>
    <w:p w:rsidR="00045D4A" w:rsidRDefault="00045D4A" w:rsidP="00045D4A">
      <w:pPr>
        <w:pStyle w:val="Heading4"/>
      </w:pPr>
      <w:r w:rsidRPr="00407349">
        <w:t xml:space="preserve">The white female body is placed at a much higher state than any black or brown body. </w:t>
      </w:r>
      <w:r>
        <w:t xml:space="preserve">This only perpetuates </w:t>
      </w:r>
      <w:proofErr w:type="gramStart"/>
      <w:r>
        <w:t xml:space="preserve">the </w:t>
      </w:r>
      <w:proofErr w:type="spellStart"/>
      <w:r>
        <w:t>the</w:t>
      </w:r>
      <w:proofErr w:type="spellEnd"/>
      <w:proofErr w:type="gramEnd"/>
      <w:r>
        <w:t xml:space="preserve"> </w:t>
      </w:r>
      <w:proofErr w:type="spellStart"/>
      <w:r>
        <w:t>femicidal</w:t>
      </w:r>
      <w:proofErr w:type="spellEnd"/>
      <w:r>
        <w:t xml:space="preserve"> violence in ciudad Juarez and across the globe.</w:t>
      </w:r>
    </w:p>
    <w:p w:rsidR="00045D4A" w:rsidRPr="00407349" w:rsidRDefault="00045D4A" w:rsidP="00045D4A">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b/>
          <w:color w:val="141413"/>
          <w:sz w:val="18"/>
        </w:rPr>
      </w:pPr>
      <w:r w:rsidRPr="00407349">
        <w:rPr>
          <w:rFonts w:asciiTheme="majorHAnsi" w:hAnsiTheme="majorHAnsi"/>
          <w:color w:val="141413"/>
        </w:rPr>
        <w:t xml:space="preserve">LAURA BARBERÁN </w:t>
      </w:r>
      <w:r w:rsidRPr="00AE5535">
        <w:rPr>
          <w:rStyle w:val="StyleBoldUnderline"/>
        </w:rPr>
        <w:t>REINARES</w:t>
      </w:r>
      <w:r w:rsidRPr="00407349">
        <w:rPr>
          <w:rFonts w:asciiTheme="majorHAnsi" w:hAnsiTheme="majorHAnsi"/>
          <w:color w:val="141413"/>
        </w:rPr>
        <w:t xml:space="preserve"> in 2010</w:t>
      </w:r>
      <w:r w:rsidRPr="00407349">
        <w:rPr>
          <w:rFonts w:asciiTheme="majorHAnsi" w:hAnsiTheme="majorHAnsi"/>
          <w:color w:val="141413"/>
          <w:sz w:val="20"/>
        </w:rPr>
        <w:t xml:space="preserve"> </w:t>
      </w:r>
      <w:r w:rsidRPr="00407349">
        <w:rPr>
          <w:rFonts w:asciiTheme="majorHAnsi" w:hAnsiTheme="majorHAnsi"/>
          <w:color w:val="141413"/>
          <w:sz w:val="18"/>
        </w:rPr>
        <w:t>(</w:t>
      </w:r>
      <w:hyperlink r:id="rId5" w:history="1">
        <w:r w:rsidRPr="00407349">
          <w:rPr>
            <w:rFonts w:asciiTheme="majorHAnsi" w:hAnsiTheme="majorHAnsi"/>
            <w:color w:val="000099"/>
            <w:sz w:val="18"/>
            <w:u w:val="single"/>
          </w:rPr>
          <w:t xml:space="preserve">"Globalized Philomels: State Patriarchy, Transnational Capital, and the </w:t>
        </w:r>
        <w:proofErr w:type="spellStart"/>
        <w:r w:rsidRPr="00407349">
          <w:rPr>
            <w:rFonts w:asciiTheme="majorHAnsi" w:hAnsiTheme="majorHAnsi"/>
            <w:color w:val="000099"/>
            <w:sz w:val="18"/>
            <w:u w:val="single"/>
          </w:rPr>
          <w:t>Femicides</w:t>
        </w:r>
        <w:proofErr w:type="spellEnd"/>
        <w:r w:rsidRPr="00407349">
          <w:rPr>
            <w:rFonts w:asciiTheme="majorHAnsi" w:hAnsiTheme="majorHAnsi"/>
            <w:color w:val="000099"/>
            <w:sz w:val="18"/>
            <w:u w:val="single"/>
          </w:rPr>
          <w:t xml:space="preserve"> on the US-Mexican Border in Roberto </w:t>
        </w:r>
        <w:proofErr w:type="spellStart"/>
        <w:r w:rsidRPr="00407349">
          <w:rPr>
            <w:rFonts w:asciiTheme="majorHAnsi" w:hAnsiTheme="majorHAnsi"/>
            <w:color w:val="000099"/>
            <w:sz w:val="18"/>
            <w:u w:val="single"/>
          </w:rPr>
          <w:t>Bolaño’s</w:t>
        </w:r>
        <w:proofErr w:type="spellEnd"/>
        <w:r w:rsidRPr="00407349">
          <w:rPr>
            <w:rFonts w:asciiTheme="majorHAnsi" w:hAnsiTheme="majorHAnsi"/>
            <w:color w:val="000099"/>
            <w:sz w:val="18"/>
            <w:u w:val="single"/>
          </w:rPr>
          <w:t xml:space="preserve"> 2666" South Atlantic Review: The Journal of the Modern Language Association 75.4 (Fall 2010): 51-72.</w:t>
        </w:r>
      </w:hyperlink>
      <w:r w:rsidRPr="00407349">
        <w:rPr>
          <w:rFonts w:asciiTheme="majorHAnsi" w:hAnsiTheme="majorHAnsi"/>
          <w:b/>
          <w:color w:val="141413"/>
          <w:sz w:val="18"/>
        </w:rPr>
        <w:t>)</w:t>
      </w:r>
    </w:p>
    <w:p w:rsidR="00045D4A" w:rsidRDefault="00045D4A" w:rsidP="00045D4A"/>
    <w:p w:rsidR="00045D4A" w:rsidRPr="00E65615" w:rsidRDefault="00045D4A" w:rsidP="00045D4A">
      <w:pPr>
        <w:pStyle w:val="Heading4"/>
        <w:rPr>
          <w:rStyle w:val="StyleStyleBold12pt"/>
          <w:b/>
          <w:sz w:val="28"/>
          <w:szCs w:val="28"/>
        </w:rPr>
      </w:pPr>
      <w:proofErr w:type="spellStart"/>
      <w:r>
        <w:rPr>
          <w:rStyle w:val="StyleStyleBold12pt"/>
          <w:sz w:val="28"/>
          <w:szCs w:val="28"/>
        </w:rPr>
        <w:lastRenderedPageBreak/>
        <w:t>Femicide</w:t>
      </w:r>
      <w:proofErr w:type="spellEnd"/>
      <w:r>
        <w:rPr>
          <w:rStyle w:val="StyleStyleBold12pt"/>
          <w:sz w:val="28"/>
          <w:szCs w:val="28"/>
        </w:rPr>
        <w:t xml:space="preserve"> is a real problem, happening now. It is in full effect and needs to be stopped.</w:t>
      </w:r>
    </w:p>
    <w:p w:rsidR="00045D4A" w:rsidRDefault="00045D4A" w:rsidP="00045D4A">
      <w:pPr>
        <w:rPr>
          <w:rStyle w:val="StyleStyleBold12pt"/>
        </w:rPr>
      </w:pPr>
    </w:p>
    <w:p w:rsidR="00045D4A" w:rsidRPr="006D5A7F" w:rsidRDefault="00045D4A" w:rsidP="00045D4A">
      <w:pPr>
        <w:rPr>
          <w:rStyle w:val="StyleStyleBold12pt"/>
        </w:rPr>
      </w:pPr>
      <w:r w:rsidRPr="006D5A7F">
        <w:rPr>
          <w:rStyle w:val="StyleStyleBold12pt"/>
        </w:rPr>
        <w:t xml:space="preserve">Albuquerque and </w:t>
      </w:r>
      <w:proofErr w:type="spellStart"/>
      <w:r w:rsidRPr="006D5A7F">
        <w:rPr>
          <w:rStyle w:val="StyleStyleBold12pt"/>
        </w:rPr>
        <w:t>Vemala</w:t>
      </w:r>
      <w:proofErr w:type="spellEnd"/>
      <w:r w:rsidRPr="006D5A7F">
        <w:rPr>
          <w:rStyle w:val="StyleStyleBold12pt"/>
        </w:rPr>
        <w:t xml:space="preserve"> in 2008</w:t>
      </w:r>
      <w:r>
        <w:rPr>
          <w:rStyle w:val="StyleStyleBold12pt"/>
        </w:rPr>
        <w:t xml:space="preserve"> (</w:t>
      </w:r>
      <w:r w:rsidRPr="00F22522">
        <w:rPr>
          <w:rStyle w:val="StyleStyleBold12pt"/>
        </w:rPr>
        <w:t>http://texascenter.tamiu.edu/pdf_br/v7/v7-Albuquerque.pdf</w:t>
      </w:r>
      <w:r>
        <w:rPr>
          <w:rStyle w:val="StyleStyleBold12pt"/>
        </w:rPr>
        <w:t>)</w:t>
      </w:r>
    </w:p>
    <w:p w:rsidR="00045D4A" w:rsidRDefault="00045D4A" w:rsidP="00045D4A"/>
    <w:p w:rsidR="00045D4A" w:rsidRPr="001C4AD9" w:rsidRDefault="00045D4A" w:rsidP="00045D4A">
      <w:pPr>
        <w:keepNext/>
        <w:keepLines/>
        <w:spacing w:before="200"/>
        <w:outlineLvl w:val="3"/>
        <w:rPr>
          <w:rFonts w:eastAsia="MS Gothic" w:cs="Times New Roman"/>
          <w:b/>
          <w:bCs/>
          <w:iCs/>
          <w:sz w:val="26"/>
        </w:rPr>
      </w:pPr>
      <w:r w:rsidRPr="001C4AD9">
        <w:rPr>
          <w:rFonts w:eastAsia="MS Gothic" w:cs="Times New Roman"/>
          <w:b/>
          <w:bCs/>
          <w:iCs/>
          <w:sz w:val="26"/>
        </w:rPr>
        <w:t xml:space="preserve">If action is taken, we can pull through and solve the problems of </w:t>
      </w:r>
      <w:proofErr w:type="spellStart"/>
      <w:r w:rsidRPr="001C4AD9">
        <w:rPr>
          <w:rFonts w:eastAsia="MS Gothic" w:cs="Times New Roman"/>
          <w:b/>
          <w:bCs/>
          <w:iCs/>
          <w:sz w:val="26"/>
        </w:rPr>
        <w:t>femicide</w:t>
      </w:r>
      <w:proofErr w:type="spellEnd"/>
      <w:r w:rsidRPr="001C4AD9">
        <w:rPr>
          <w:rFonts w:eastAsia="MS Gothic" w:cs="Times New Roman"/>
          <w:b/>
          <w:bCs/>
          <w:iCs/>
          <w:sz w:val="26"/>
        </w:rPr>
        <w:t xml:space="preserve"> in Juarez, and the country of Mexico</w:t>
      </w:r>
    </w:p>
    <w:p w:rsidR="00045D4A" w:rsidRPr="001C4AD9" w:rsidRDefault="00045D4A" w:rsidP="00045D4A">
      <w:pPr>
        <w:rPr>
          <w:rFonts w:eastAsia="Cambria"/>
        </w:rPr>
      </w:pPr>
    </w:p>
    <w:p w:rsidR="00045D4A" w:rsidRPr="001C4AD9" w:rsidRDefault="00045D4A" w:rsidP="00045D4A">
      <w:pPr>
        <w:rPr>
          <w:rFonts w:eastAsia="Cambria"/>
          <w:b/>
          <w:bCs/>
          <w:sz w:val="26"/>
        </w:rPr>
      </w:pPr>
      <w:proofErr w:type="spellStart"/>
      <w:r w:rsidRPr="001C4AD9">
        <w:rPr>
          <w:rFonts w:eastAsia="Cambria"/>
          <w:b/>
          <w:bCs/>
          <w:sz w:val="26"/>
        </w:rPr>
        <w:t>Marín</w:t>
      </w:r>
      <w:proofErr w:type="spellEnd"/>
      <w:r w:rsidRPr="001C4AD9">
        <w:rPr>
          <w:rFonts w:eastAsia="Cambria"/>
          <w:b/>
          <w:bCs/>
          <w:sz w:val="26"/>
        </w:rPr>
        <w:t xml:space="preserve"> 2007 </w:t>
      </w:r>
      <w:r w:rsidRPr="001C4AD9">
        <w:rPr>
          <w:rFonts w:eastAsia="Cambria"/>
          <w:bCs/>
          <w:sz w:val="26"/>
        </w:rPr>
        <w:t>(http://www.genderforum.org/print/issues/working-out-gender/staging-femicideconfronting-reality/</w:t>
      </w:r>
      <w:proofErr w:type="gramStart"/>
      <w:r w:rsidRPr="001C4AD9">
        <w:rPr>
          <w:rFonts w:eastAsia="Cambria"/>
          <w:bCs/>
          <w:sz w:val="26"/>
        </w:rPr>
        <w:t>?print</w:t>
      </w:r>
      <w:proofErr w:type="gramEnd"/>
      <w:r w:rsidRPr="001C4AD9">
        <w:rPr>
          <w:rFonts w:eastAsia="Cambria"/>
          <w:bCs/>
          <w:sz w:val="26"/>
        </w:rPr>
        <w:t>=1)</w:t>
      </w:r>
    </w:p>
    <w:p w:rsidR="00045D4A" w:rsidRPr="00045D4A" w:rsidRDefault="00045D4A" w:rsidP="00045D4A">
      <w:bookmarkStart w:id="0" w:name="_GoBack"/>
      <w:bookmarkEnd w:id="0"/>
    </w:p>
    <w:p w:rsidR="00045D4A" w:rsidRDefault="00045D4A" w:rsidP="00045D4A"/>
    <w:sectPr w:rsidR="00045D4A" w:rsidSect="005F68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D4A"/>
    <w:rsid w:val="000212D8"/>
    <w:rsid w:val="00045D4A"/>
    <w:rsid w:val="000530B8"/>
    <w:rsid w:val="000646A9"/>
    <w:rsid w:val="0009303B"/>
    <w:rsid w:val="00096474"/>
    <w:rsid w:val="000D42A1"/>
    <w:rsid w:val="00100FB1"/>
    <w:rsid w:val="001015AA"/>
    <w:rsid w:val="00103584"/>
    <w:rsid w:val="0016233F"/>
    <w:rsid w:val="00164ECC"/>
    <w:rsid w:val="001B58BD"/>
    <w:rsid w:val="0025261F"/>
    <w:rsid w:val="00274C9D"/>
    <w:rsid w:val="00282331"/>
    <w:rsid w:val="00294F3C"/>
    <w:rsid w:val="002D09D5"/>
    <w:rsid w:val="002E478C"/>
    <w:rsid w:val="0030391C"/>
    <w:rsid w:val="003201D3"/>
    <w:rsid w:val="003544DD"/>
    <w:rsid w:val="00360A37"/>
    <w:rsid w:val="0036373F"/>
    <w:rsid w:val="003D300B"/>
    <w:rsid w:val="003F1684"/>
    <w:rsid w:val="00451810"/>
    <w:rsid w:val="00464167"/>
    <w:rsid w:val="004B046B"/>
    <w:rsid w:val="004C773E"/>
    <w:rsid w:val="004D0B52"/>
    <w:rsid w:val="004D6266"/>
    <w:rsid w:val="004F2E1C"/>
    <w:rsid w:val="00506C5B"/>
    <w:rsid w:val="005116DB"/>
    <w:rsid w:val="00562D79"/>
    <w:rsid w:val="005815CD"/>
    <w:rsid w:val="00583E34"/>
    <w:rsid w:val="00583FE7"/>
    <w:rsid w:val="005F68F5"/>
    <w:rsid w:val="00615C75"/>
    <w:rsid w:val="006472F2"/>
    <w:rsid w:val="0065020D"/>
    <w:rsid w:val="00686E41"/>
    <w:rsid w:val="006D38F2"/>
    <w:rsid w:val="006F36DC"/>
    <w:rsid w:val="007303ED"/>
    <w:rsid w:val="00744CF2"/>
    <w:rsid w:val="0074714A"/>
    <w:rsid w:val="007F2EAE"/>
    <w:rsid w:val="008262C6"/>
    <w:rsid w:val="008348E3"/>
    <w:rsid w:val="00843255"/>
    <w:rsid w:val="008C6689"/>
    <w:rsid w:val="00900B6F"/>
    <w:rsid w:val="00924021"/>
    <w:rsid w:val="009626AE"/>
    <w:rsid w:val="00A04F12"/>
    <w:rsid w:val="00A34240"/>
    <w:rsid w:val="00A36602"/>
    <w:rsid w:val="00A70E3C"/>
    <w:rsid w:val="00A84F5E"/>
    <w:rsid w:val="00AC52E6"/>
    <w:rsid w:val="00AD2AC4"/>
    <w:rsid w:val="00B07F13"/>
    <w:rsid w:val="00B11C1A"/>
    <w:rsid w:val="00B3002C"/>
    <w:rsid w:val="00B3491C"/>
    <w:rsid w:val="00B6288F"/>
    <w:rsid w:val="00BA6590"/>
    <w:rsid w:val="00BD7DA0"/>
    <w:rsid w:val="00BE12CA"/>
    <w:rsid w:val="00CB5822"/>
    <w:rsid w:val="00CB6329"/>
    <w:rsid w:val="00CD3E6C"/>
    <w:rsid w:val="00CE373B"/>
    <w:rsid w:val="00D2181B"/>
    <w:rsid w:val="00D256B3"/>
    <w:rsid w:val="00D373B7"/>
    <w:rsid w:val="00DC4ADA"/>
    <w:rsid w:val="00DF04AB"/>
    <w:rsid w:val="00E908C4"/>
    <w:rsid w:val="00EA39F4"/>
    <w:rsid w:val="00EA7FB7"/>
    <w:rsid w:val="00EB2550"/>
    <w:rsid w:val="00EB3023"/>
    <w:rsid w:val="00F03E60"/>
    <w:rsid w:val="00F0648B"/>
    <w:rsid w:val="00F12D75"/>
    <w:rsid w:val="00F81BEB"/>
    <w:rsid w:val="00F86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0F2B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45D4A"/>
    <w:rPr>
      <w:rFonts w:ascii="Calibri" w:hAnsi="Calibri"/>
      <w:sz w:val="22"/>
    </w:rPr>
  </w:style>
  <w:style w:type="paragraph" w:styleId="Heading4">
    <w:name w:val="heading 4"/>
    <w:aliases w:val="Tag"/>
    <w:basedOn w:val="Normal"/>
    <w:next w:val="Normal"/>
    <w:link w:val="Heading4Char"/>
    <w:uiPriority w:val="9"/>
    <w:unhideWhenUsed/>
    <w:qFormat/>
    <w:rsid w:val="00045D4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045D4A"/>
    <w:rPr>
      <w:rFonts w:asciiTheme="majorHAnsi" w:eastAsiaTheme="majorEastAsia" w:hAnsiTheme="majorHAnsi" w:cstheme="majorBidi"/>
      <w:b/>
      <w:bCs/>
      <w:iCs/>
      <w:sz w:val="26"/>
    </w:rPr>
  </w:style>
  <w:style w:type="character" w:customStyle="1" w:styleId="StyleStyleBold12pt">
    <w:name w:val="Style Style Bold + 12 pt"/>
    <w:aliases w:val="Cite"/>
    <w:basedOn w:val="DefaultParagraphFont"/>
    <w:uiPriority w:val="1"/>
    <w:qFormat/>
    <w:rsid w:val="00045D4A"/>
    <w:rPr>
      <w:b/>
      <w:sz w:val="26"/>
      <w:u w:val="none"/>
    </w:rPr>
  </w:style>
  <w:style w:type="paragraph" w:styleId="DocumentMap">
    <w:name w:val="Document Map"/>
    <w:basedOn w:val="Normal"/>
    <w:link w:val="DocumentMapChar"/>
    <w:uiPriority w:val="99"/>
    <w:semiHidden/>
    <w:unhideWhenUsed/>
    <w:rsid w:val="00045D4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45D4A"/>
    <w:rPr>
      <w:rFonts w:ascii="Lucida Grande" w:hAnsi="Lucida Grande" w:cs="Lucida Grande"/>
    </w:rPr>
  </w:style>
  <w:style w:type="character" w:customStyle="1" w:styleId="StyleBoldUnderline">
    <w:name w:val="Style Bold Underline"/>
    <w:aliases w:val="Underline"/>
    <w:basedOn w:val="DefaultParagraphFont"/>
    <w:uiPriority w:val="1"/>
    <w:qFormat/>
    <w:rsid w:val="00045D4A"/>
    <w:rPr>
      <w:b/>
      <w:sz w:val="22"/>
      <w:u w:val="single"/>
    </w:rPr>
  </w:style>
  <w:style w:type="paragraph" w:customStyle="1" w:styleId="FreeForm">
    <w:name w:val="Free Form"/>
    <w:rsid w:val="00045D4A"/>
    <w:rPr>
      <w:rFonts w:ascii="Helvetica" w:eastAsia="ヒラギノ角ゴ Pro W3" w:hAnsi="Helvetica" w:cs="Times New Roman"/>
      <w:color w:val="000000"/>
      <w:szCs w:val="20"/>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45D4A"/>
    <w:rPr>
      <w:rFonts w:ascii="Calibri" w:hAnsi="Calibri"/>
      <w:sz w:val="22"/>
    </w:rPr>
  </w:style>
  <w:style w:type="paragraph" w:styleId="Heading4">
    <w:name w:val="heading 4"/>
    <w:aliases w:val="Tag"/>
    <w:basedOn w:val="Normal"/>
    <w:next w:val="Normal"/>
    <w:link w:val="Heading4Char"/>
    <w:uiPriority w:val="9"/>
    <w:unhideWhenUsed/>
    <w:qFormat/>
    <w:rsid w:val="00045D4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045D4A"/>
    <w:rPr>
      <w:rFonts w:asciiTheme="majorHAnsi" w:eastAsiaTheme="majorEastAsia" w:hAnsiTheme="majorHAnsi" w:cstheme="majorBidi"/>
      <w:b/>
      <w:bCs/>
      <w:iCs/>
      <w:sz w:val="26"/>
    </w:rPr>
  </w:style>
  <w:style w:type="character" w:customStyle="1" w:styleId="StyleStyleBold12pt">
    <w:name w:val="Style Style Bold + 12 pt"/>
    <w:aliases w:val="Cite"/>
    <w:basedOn w:val="DefaultParagraphFont"/>
    <w:uiPriority w:val="1"/>
    <w:qFormat/>
    <w:rsid w:val="00045D4A"/>
    <w:rPr>
      <w:b/>
      <w:sz w:val="26"/>
      <w:u w:val="none"/>
    </w:rPr>
  </w:style>
  <w:style w:type="paragraph" w:styleId="DocumentMap">
    <w:name w:val="Document Map"/>
    <w:basedOn w:val="Normal"/>
    <w:link w:val="DocumentMapChar"/>
    <w:uiPriority w:val="99"/>
    <w:semiHidden/>
    <w:unhideWhenUsed/>
    <w:rsid w:val="00045D4A"/>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45D4A"/>
    <w:rPr>
      <w:rFonts w:ascii="Lucida Grande" w:hAnsi="Lucida Grande" w:cs="Lucida Grande"/>
    </w:rPr>
  </w:style>
  <w:style w:type="character" w:customStyle="1" w:styleId="StyleBoldUnderline">
    <w:name w:val="Style Bold Underline"/>
    <w:aliases w:val="Underline"/>
    <w:basedOn w:val="DefaultParagraphFont"/>
    <w:uiPriority w:val="1"/>
    <w:qFormat/>
    <w:rsid w:val="00045D4A"/>
    <w:rPr>
      <w:b/>
      <w:sz w:val="22"/>
      <w:u w:val="single"/>
    </w:rPr>
  </w:style>
  <w:style w:type="paragraph" w:customStyle="1" w:styleId="FreeForm">
    <w:name w:val="Free Form"/>
    <w:rsid w:val="00045D4A"/>
    <w:rPr>
      <w:rFonts w:ascii="Helvetica" w:eastAsia="ヒラギノ角ゴ Pro W3" w:hAnsi="Helvetica" w:cs="Times New Roman"/>
      <w:color w:val="00000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cademia.edu/908781/_Globalized_Philomels_State_Patriarchy_Transnational_Capital_and_the_Femicides_on_the_US-Mexican_Border_in_Roberto_Bolanos_2666_South_Atlantic_Review_The_Journal_of_the_Modern_Language_Association_75.4_Fall_2010_51-7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Macintosh Word</Application>
  <DocSecurity>0</DocSecurity>
  <Lines>16</Lines>
  <Paragraphs>4</Paragraphs>
  <ScaleCrop>false</ScaleCrop>
  <Company>Yale University</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Imparato</dc:creator>
  <cp:keywords/>
  <dc:description/>
  <cp:lastModifiedBy>Gareth Imparato</cp:lastModifiedBy>
  <cp:revision>1</cp:revision>
  <dcterms:created xsi:type="dcterms:W3CDTF">2013-09-28T01:00:00Z</dcterms:created>
  <dcterms:modified xsi:type="dcterms:W3CDTF">2013-09-28T01:02:00Z</dcterms:modified>
</cp:coreProperties>
</file>