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9FE" w:rsidRDefault="00F119FE" w:rsidP="00F119FE">
      <w:pPr>
        <w:pStyle w:val="Heading3"/>
      </w:pPr>
      <w:r>
        <w:t>4</w:t>
      </w:r>
    </w:p>
    <w:p w:rsidR="00F119FE" w:rsidRPr="00B16280" w:rsidRDefault="00F119FE" w:rsidP="00F119FE">
      <w:pPr>
        <w:pStyle w:val="Heading4"/>
      </w:pPr>
      <w:r>
        <w:t>CIR will pass- Obama is pushing, acknowledging disagreements</w:t>
      </w:r>
    </w:p>
    <w:p w:rsidR="00F119FE" w:rsidRPr="00B16280" w:rsidRDefault="00F119FE" w:rsidP="00F119FE">
      <w:pPr>
        <w:rPr>
          <w:rStyle w:val="StyleStyleBold12pt"/>
        </w:rPr>
      </w:pPr>
      <w:r>
        <w:rPr>
          <w:rStyle w:val="StyleStyleBold12pt"/>
        </w:rPr>
        <w:t>Dann 10-24</w:t>
      </w:r>
      <w:r w:rsidRPr="00B16280">
        <w:rPr>
          <w:rStyle w:val="StyleStyleBold12pt"/>
          <w:sz w:val="16"/>
          <w:szCs w:val="16"/>
        </w:rPr>
        <w:t xml:space="preserve"> </w:t>
      </w:r>
      <w:r w:rsidRPr="00B16280">
        <w:rPr>
          <w:sz w:val="16"/>
          <w:szCs w:val="16"/>
        </w:rPr>
        <w:t xml:space="preserve">(Carrie Dann, NBC News reporter, Obama: 'This is the moment' to get immigration reform done, </w:t>
      </w:r>
      <w:hyperlink r:id="rId9" w:history="1">
        <w:r w:rsidRPr="00B16280">
          <w:rPr>
            <w:rStyle w:val="Hyperlink"/>
            <w:sz w:val="16"/>
            <w:szCs w:val="16"/>
          </w:rPr>
          <w:t>http://nbcpolitics.nbcnews.com/_news/2013/10/24/21116873-obama-this-is-the-moment-to-get-immigration-reform-done?lite</w:t>
        </w:r>
      </w:hyperlink>
      <w:r w:rsidRPr="00B16280">
        <w:rPr>
          <w:sz w:val="16"/>
          <w:szCs w:val="16"/>
        </w:rPr>
        <w:t>, 10-24-13, anuss)</w:t>
      </w:r>
    </w:p>
    <w:p w:rsidR="00F119FE" w:rsidRPr="00B16280" w:rsidRDefault="00F119FE" w:rsidP="00F119FE">
      <w:pPr>
        <w:rPr>
          <w:sz w:val="16"/>
        </w:rPr>
      </w:pPr>
      <w:r w:rsidRPr="00B16280">
        <w:rPr>
          <w:sz w:val="16"/>
        </w:rPr>
        <w:t xml:space="preserve">President Barack </w:t>
      </w:r>
      <w:r w:rsidRPr="006C5BE7">
        <w:rPr>
          <w:rStyle w:val="TitleChar"/>
          <w:highlight w:val="green"/>
        </w:rPr>
        <w:t>Obama</w:t>
      </w:r>
      <w:r w:rsidRPr="00B16280">
        <w:rPr>
          <w:rStyle w:val="TitleChar"/>
        </w:rPr>
        <w:t xml:space="preserve"> tried to </w:t>
      </w:r>
      <w:r w:rsidRPr="006C5BE7">
        <w:rPr>
          <w:rStyle w:val="TitleChar"/>
          <w:highlight w:val="green"/>
        </w:rPr>
        <w:t>refocus attention on the incomplete comprehensive immigration reform</w:t>
      </w:r>
      <w:r w:rsidRPr="00B16280">
        <w:rPr>
          <w:rStyle w:val="TitleChar"/>
        </w:rPr>
        <w:t xml:space="preserve"> push Thursday, saying that "this is the moment we should be able to finally get the job done." "Let’s not wait," Obama said during a statement at the White House</w:t>
      </w:r>
      <w:r w:rsidRPr="00B16280">
        <w:rPr>
          <w:sz w:val="16"/>
        </w:rPr>
        <w:t xml:space="preserve">. "It doesn't get easier to just put it off. Let’s do it now. Let’s not delay. Let’s get this done and let’s do it in a bipartisan fashion."The president’s remarks come as the rocky rollout of Obamacare’s online health insurance exchanges continues to dominate headlines. </w:t>
      </w:r>
      <w:r w:rsidRPr="00B16280">
        <w:rPr>
          <w:rStyle w:val="TitleChar"/>
        </w:rPr>
        <w:t xml:space="preserve">Earlier this month, </w:t>
      </w:r>
      <w:r w:rsidRPr="006C5BE7">
        <w:rPr>
          <w:rStyle w:val="TitleChar"/>
          <w:highlight w:val="green"/>
        </w:rPr>
        <w:t>major immigration protests were largely drowned out by the government shutdown and the ongoing fiscal crisis. Thanking pro-reform activists who have maintained pressure</w:t>
      </w:r>
      <w:r w:rsidRPr="00B16280">
        <w:rPr>
          <w:rStyle w:val="TitleChar"/>
        </w:rPr>
        <w:t xml:space="preserve"> on Congress despite waning chances for action this year, </w:t>
      </w:r>
      <w:r w:rsidRPr="006C5BE7">
        <w:rPr>
          <w:rStyle w:val="TitleChar"/>
          <w:highlight w:val="green"/>
        </w:rPr>
        <w:t>Obama dipped into campaign-like rhetoric to urge another salvo</w:t>
      </w:r>
      <w:r w:rsidRPr="006C5BE7">
        <w:rPr>
          <w:sz w:val="16"/>
          <w:highlight w:val="green"/>
        </w:rPr>
        <w:t>.</w:t>
      </w:r>
      <w:r w:rsidRPr="00B16280">
        <w:rPr>
          <w:sz w:val="16"/>
        </w:rPr>
        <w:t xml:space="preserve"> "You don't look like folks who are going to give up," he said. "You look fired up to make the next push." A spokesman for House Speaker John Boehner reiterated after the speech that the House GOP will not pursue one sweeping comprehensive immigration reform bill but will concentrate instead on the House's "step by step" legislation. That's an approach most Democrats reject. "The Speaker agrees that America has a broken immigration system and we need reform that would boost our economy," said spokesman Brendan Buck. "He’s also been clear that the House will not consider any massive, Obamacare-style legislation that no one understands. Instead, the House is committed to a common sense, step-by-step approach that gives Americans confidence that reform is done the right way." </w:t>
      </w:r>
      <w:r w:rsidRPr="00B16280">
        <w:rPr>
          <w:rStyle w:val="TitleChar"/>
        </w:rPr>
        <w:t>A</w:t>
      </w:r>
      <w:r w:rsidRPr="006C5BE7">
        <w:rPr>
          <w:rStyle w:val="TitleChar"/>
          <w:highlight w:val="green"/>
        </w:rPr>
        <w:t>cknowledging “disagreements” between the parties</w:t>
      </w:r>
      <w:r w:rsidRPr="00B16280">
        <w:rPr>
          <w:rStyle w:val="TitleChar"/>
        </w:rPr>
        <w:t xml:space="preserve"> on major fiscal issues, </w:t>
      </w:r>
      <w:r w:rsidRPr="006C5BE7">
        <w:rPr>
          <w:rStyle w:val="TitleChar"/>
          <w:highlight w:val="green"/>
        </w:rPr>
        <w:t>Obama said he’s not giving up on the bill he has called the top domestic priority of his second term</w:t>
      </w:r>
      <w:r w:rsidRPr="00B16280">
        <w:rPr>
          <w:rStyle w:val="TitleChar"/>
        </w:rPr>
        <w:t>, even as the number of legislative days left in the year dwindles</w:t>
      </w:r>
      <w:r w:rsidRPr="00B16280">
        <w:rPr>
          <w:sz w:val="16"/>
        </w:rPr>
        <w:t>.</w:t>
      </w:r>
    </w:p>
    <w:p w:rsidR="00F119FE" w:rsidRPr="001D68F2" w:rsidRDefault="00F119FE" w:rsidP="00F119FE">
      <w:pPr>
        <w:pStyle w:val="Heading4"/>
        <w:rPr>
          <w:rStyle w:val="TitleChar"/>
          <w:b/>
        </w:rPr>
      </w:pPr>
      <w:r>
        <w:t xml:space="preserve">Bipartisanship is </w:t>
      </w:r>
      <w:r w:rsidRPr="002449A0">
        <w:t>key to passage of immigration reform</w:t>
      </w:r>
    </w:p>
    <w:p w:rsidR="00F119FE" w:rsidRPr="002449A0" w:rsidRDefault="00F119FE" w:rsidP="00F119FE">
      <w:pPr>
        <w:rPr>
          <w:sz w:val="16"/>
          <w:szCs w:val="16"/>
        </w:rPr>
      </w:pPr>
      <w:r>
        <w:rPr>
          <w:rStyle w:val="StyleStyleBold12pt"/>
        </w:rPr>
        <w:t>Sanchez 8-12</w:t>
      </w:r>
      <w:r>
        <w:rPr>
          <w:rStyle w:val="TitleChar"/>
        </w:rPr>
        <w:t xml:space="preserve"> </w:t>
      </w:r>
      <w:r w:rsidRPr="002449A0">
        <w:rPr>
          <w:sz w:val="16"/>
          <w:szCs w:val="16"/>
        </w:rPr>
        <w:t xml:space="preserve">(Robert Sanchez Staff writer// Durbin calls for ‘cooperation’ on immigration reform/ </w:t>
      </w:r>
      <w:hyperlink r:id="rId10" w:history="1">
        <w:r w:rsidRPr="002449A0">
          <w:rPr>
            <w:rStyle w:val="Hyperlink"/>
            <w:sz w:val="16"/>
            <w:szCs w:val="16"/>
          </w:rPr>
          <w:t>http://www.dailyherald.com/article/20130812/news/708129705</w:t>
        </w:r>
      </w:hyperlink>
      <w:r>
        <w:rPr>
          <w:sz w:val="16"/>
          <w:szCs w:val="16"/>
        </w:rPr>
        <w:t>, 8-12-13,</w:t>
      </w:r>
      <w:r w:rsidRPr="002449A0">
        <w:rPr>
          <w:sz w:val="16"/>
          <w:szCs w:val="16"/>
        </w:rPr>
        <w:t xml:space="preserve"> MT)</w:t>
      </w:r>
    </w:p>
    <w:p w:rsidR="00F119FE" w:rsidRPr="002449A0" w:rsidRDefault="00F119FE" w:rsidP="00F119FE">
      <w:pPr>
        <w:rPr>
          <w:sz w:val="16"/>
        </w:rPr>
      </w:pPr>
      <w:r w:rsidRPr="002449A0">
        <w:rPr>
          <w:sz w:val="16"/>
        </w:rPr>
        <w:t>Saying the country has "</w:t>
      </w:r>
      <w:r w:rsidRPr="001D68F2">
        <w:rPr>
          <w:rStyle w:val="TitleChar"/>
        </w:rPr>
        <w:t xml:space="preserve">a </w:t>
      </w:r>
      <w:r w:rsidRPr="006C5BE7">
        <w:rPr>
          <w:rStyle w:val="TitleChar"/>
          <w:highlight w:val="green"/>
        </w:rPr>
        <w:t>rare" opportunity to enact</w:t>
      </w:r>
      <w:r w:rsidRPr="001D68F2">
        <w:rPr>
          <w:rStyle w:val="TitleChar"/>
        </w:rPr>
        <w:t xml:space="preserve"> sweeping </w:t>
      </w:r>
      <w:r w:rsidRPr="006C5BE7">
        <w:rPr>
          <w:rStyle w:val="TitleChar"/>
          <w:highlight w:val="green"/>
        </w:rPr>
        <w:t>immigration reform, Sen. Dick Durbin said Monday he hopes U.S. House members take action this year</w:t>
      </w:r>
      <w:r w:rsidRPr="001D68F2">
        <w:rPr>
          <w:rStyle w:val="TitleChar"/>
        </w:rPr>
        <w:t xml:space="preserve"> on legislation recently passed by the Senate. "But I'm a realist</w:t>
      </w:r>
      <w:r w:rsidRPr="002449A0">
        <w:rPr>
          <w:sz w:val="16"/>
        </w:rPr>
        <w:t>," Durbin said.</w:t>
      </w:r>
      <w:r w:rsidRPr="001D68F2">
        <w:rPr>
          <w:rStyle w:val="TitleChar"/>
          <w:sz w:val="16"/>
        </w:rPr>
        <w:t xml:space="preserve"> "</w:t>
      </w:r>
      <w:r w:rsidRPr="001D68F2">
        <w:rPr>
          <w:rStyle w:val="TitleChar"/>
        </w:rPr>
        <w:t xml:space="preserve">We are a divided Congress with a Republican House and Democratic Senate. </w:t>
      </w:r>
      <w:r w:rsidRPr="006C5BE7">
        <w:rPr>
          <w:rStyle w:val="Emphasis"/>
          <w:highlight w:val="green"/>
        </w:rPr>
        <w:t>We know it's going to take some time and a lot of cooperation</w:t>
      </w:r>
      <w:r w:rsidRPr="002449A0">
        <w:rPr>
          <w:sz w:val="16"/>
        </w:rPr>
        <w:t>." In the meantime, the Democratic senator</w:t>
      </w:r>
      <w:r w:rsidRPr="001D68F2">
        <w:rPr>
          <w:rStyle w:val="TitleChar"/>
          <w:sz w:val="16"/>
        </w:rPr>
        <w:t xml:space="preserve"> </w:t>
      </w:r>
      <w:r w:rsidRPr="001D68F2">
        <w:rPr>
          <w:rStyle w:val="TitleChar"/>
        </w:rPr>
        <w:t xml:space="preserve">says </w:t>
      </w:r>
      <w:r w:rsidRPr="006C5BE7">
        <w:rPr>
          <w:rStyle w:val="TitleChar"/>
          <w:highlight w:val="green"/>
        </w:rPr>
        <w:t>he wants to show House Republicans</w:t>
      </w:r>
      <w:r w:rsidRPr="001D68F2">
        <w:rPr>
          <w:rStyle w:val="TitleChar"/>
        </w:rPr>
        <w:t>,</w:t>
      </w:r>
      <w:r w:rsidRPr="001D68F2">
        <w:rPr>
          <w:rStyle w:val="TitleChar"/>
          <w:sz w:val="16"/>
        </w:rPr>
        <w:t xml:space="preserve"> </w:t>
      </w:r>
      <w:r w:rsidRPr="002449A0">
        <w:rPr>
          <w:sz w:val="16"/>
        </w:rPr>
        <w:t>including Rep. Peter Roskam of Wheaton</w:t>
      </w:r>
      <w:r w:rsidRPr="001D68F2">
        <w:rPr>
          <w:rStyle w:val="TitleChar"/>
          <w:sz w:val="16"/>
        </w:rPr>
        <w:t xml:space="preserve">, </w:t>
      </w:r>
      <w:r w:rsidRPr="006C5BE7">
        <w:rPr>
          <w:rStyle w:val="TitleChar"/>
          <w:highlight w:val="green"/>
        </w:rPr>
        <w:t>that there is "a diverse level of support" for fixing the nation's "broken" immigration system.</w:t>
      </w:r>
      <w:r w:rsidRPr="001D68F2">
        <w:rPr>
          <w:rStyle w:val="TitleChar"/>
          <w:sz w:val="16"/>
        </w:rPr>
        <w:t xml:space="preserve"> </w:t>
      </w:r>
      <w:r w:rsidRPr="002449A0">
        <w:rPr>
          <w:sz w:val="16"/>
        </w:rPr>
        <w:t>Durbin visited Roskam's hometown to hold a round-table discussion with business, health, religious and community leaders, including Lake County Sheriff Mark Curran and Advocate Good Samaritan Hospital President David Fox. Panel members at the session at Wheaton College urged the House to vote on the Border Security, Economic Opportunity, and Immigration Modernization Act, which Durbin helped author.</w:t>
      </w:r>
    </w:p>
    <w:p w:rsidR="00F119FE" w:rsidRPr="00A518F4" w:rsidRDefault="00F119FE" w:rsidP="00F119FE">
      <w:pPr>
        <w:keepNext/>
        <w:keepLines/>
        <w:spacing w:before="200"/>
        <w:outlineLvl w:val="3"/>
        <w:rPr>
          <w:rFonts w:eastAsia="MS Gothic" w:cs="Times New Roman"/>
          <w:b/>
          <w:bCs/>
          <w:iCs/>
          <w:sz w:val="26"/>
        </w:rPr>
      </w:pPr>
      <w:r w:rsidRPr="00A518F4">
        <w:rPr>
          <w:rFonts w:eastAsia="MS Gothic" w:cs="Times New Roman"/>
          <w:b/>
          <w:bCs/>
          <w:iCs/>
          <w:sz w:val="26"/>
        </w:rPr>
        <w:t>Bipartisan opposition</w:t>
      </w:r>
    </w:p>
    <w:p w:rsidR="00F119FE" w:rsidRPr="00A518F4" w:rsidRDefault="00F119FE" w:rsidP="00F119FE">
      <w:pPr>
        <w:rPr>
          <w:rFonts w:eastAsia="Calibri" w:cs="Times New Roman"/>
        </w:rPr>
      </w:pPr>
      <w:r w:rsidRPr="00A518F4">
        <w:rPr>
          <w:rFonts w:eastAsia="Calibri" w:cs="Times New Roman"/>
        </w:rPr>
        <w:t xml:space="preserve">José R. </w:t>
      </w:r>
      <w:r w:rsidRPr="00A518F4">
        <w:rPr>
          <w:rFonts w:eastAsia="Calibri" w:cs="Times New Roman"/>
          <w:b/>
          <w:bCs/>
          <w:sz w:val="26"/>
        </w:rPr>
        <w:t>Cárdenas 12</w:t>
      </w:r>
      <w:r w:rsidRPr="00A518F4">
        <w:rPr>
          <w:rFonts w:eastAsia="Calibri" w:cs="Times New Roman"/>
        </w:rPr>
        <w:t>, Foreign Policy, 11-13-12, http://shadow.foreignpolicy.com/posts/2012/11/13/cuba_policy_in_a_second_obama_term</w:t>
      </w:r>
      <w:r w:rsidRPr="00A518F4">
        <w:rPr>
          <w:rFonts w:eastAsia="Calibri" w:cs="Times New Roman"/>
          <w:sz w:val="12"/>
        </w:rPr>
        <w:t xml:space="preserve">Yet however the numbers play out in Florida, frankly </w:t>
      </w:r>
      <w:r w:rsidRPr="00A518F4">
        <w:rPr>
          <w:rFonts w:eastAsia="Calibri" w:cs="Times New Roman"/>
          <w:u w:val="single"/>
        </w:rPr>
        <w:t>it is</w:t>
      </w:r>
      <w:r w:rsidRPr="00A518F4">
        <w:rPr>
          <w:rFonts w:eastAsia="Calibri" w:cs="Times New Roman"/>
          <w:sz w:val="12"/>
        </w:rPr>
        <w:t xml:space="preserve"> no more than </w:t>
      </w:r>
      <w:r w:rsidRPr="006C5BE7">
        <w:rPr>
          <w:rFonts w:eastAsia="Calibri" w:cs="Times New Roman"/>
          <w:b/>
          <w:highlight w:val="green"/>
          <w:u w:val="single"/>
          <w:bdr w:val="single" w:sz="18" w:space="0" w:color="auto"/>
        </w:rPr>
        <w:t>irrational exuberance</w:t>
      </w:r>
      <w:r w:rsidRPr="006C5BE7">
        <w:rPr>
          <w:rFonts w:eastAsia="Calibri" w:cs="Times New Roman"/>
          <w:b/>
          <w:sz w:val="12"/>
          <w:highlight w:val="green"/>
        </w:rPr>
        <w:t xml:space="preserve"> </w:t>
      </w:r>
      <w:r w:rsidRPr="006C5BE7">
        <w:rPr>
          <w:rFonts w:eastAsia="Calibri" w:cs="Times New Roman"/>
          <w:b/>
          <w:highlight w:val="green"/>
          <w:u w:val="single"/>
        </w:rPr>
        <w:t>to expect any significant change in U.S.-Cuba relations over the next four years</w:t>
      </w:r>
      <w:r w:rsidRPr="00A518F4">
        <w:rPr>
          <w:rFonts w:eastAsia="Calibri" w:cs="Times New Roman"/>
          <w:sz w:val="12"/>
        </w:rPr>
        <w:t xml:space="preserve"> -- that is, barring the deaths of both Fidel and Raul Castro.¶ In the first place, </w:t>
      </w:r>
      <w:r w:rsidRPr="006C5BE7">
        <w:rPr>
          <w:rFonts w:eastAsia="Calibri" w:cs="Times New Roman"/>
          <w:b/>
          <w:highlight w:val="green"/>
          <w:u w:val="single"/>
          <w:bdr w:val="single" w:sz="18" w:space="0" w:color="auto"/>
        </w:rPr>
        <w:t>the Cuban American bloc remains solid in Congress</w:t>
      </w:r>
      <w:r w:rsidRPr="00A518F4">
        <w:rPr>
          <w:rFonts w:eastAsia="Calibri" w:cs="Times New Roman"/>
          <w:b/>
          <w:sz w:val="12"/>
        </w:rPr>
        <w:t xml:space="preserve">. </w:t>
      </w:r>
      <w:r w:rsidRPr="00A518F4">
        <w:rPr>
          <w:rFonts w:eastAsia="Calibri" w:cs="Times New Roman"/>
          <w:b/>
          <w:u w:val="single"/>
        </w:rPr>
        <w:t xml:space="preserve">In the Senate, the </w:t>
      </w:r>
      <w:r w:rsidRPr="00A518F4">
        <w:rPr>
          <w:rFonts w:eastAsia="Calibri" w:cs="Times New Roman"/>
          <w:b/>
          <w:u w:val="single"/>
          <w:bdr w:val="single" w:sz="18" w:space="0" w:color="auto"/>
        </w:rPr>
        <w:t>formidable</w:t>
      </w:r>
      <w:r w:rsidRPr="00A518F4">
        <w:rPr>
          <w:rFonts w:eastAsia="Calibri" w:cs="Times New Roman"/>
          <w:b/>
          <w:u w:val="single"/>
        </w:rPr>
        <w:t xml:space="preserve"> duo of</w:t>
      </w:r>
      <w:r w:rsidRPr="00A518F4">
        <w:rPr>
          <w:rFonts w:eastAsia="Calibri" w:cs="Times New Roman"/>
          <w:b/>
          <w:sz w:val="12"/>
        </w:rPr>
        <w:t xml:space="preserve"> Sens. Bob </w:t>
      </w:r>
      <w:r w:rsidRPr="00A518F4">
        <w:rPr>
          <w:rFonts w:eastAsia="Calibri" w:cs="Times New Roman"/>
          <w:b/>
          <w:u w:val="single"/>
        </w:rPr>
        <w:t>Menendez</w:t>
      </w:r>
      <w:r w:rsidRPr="00A518F4">
        <w:rPr>
          <w:rFonts w:eastAsia="Calibri" w:cs="Times New Roman"/>
          <w:b/>
          <w:sz w:val="12"/>
        </w:rPr>
        <w:t xml:space="preserve"> (D-NJ) </w:t>
      </w:r>
      <w:r w:rsidRPr="00A518F4">
        <w:rPr>
          <w:rFonts w:eastAsia="Calibri" w:cs="Times New Roman"/>
          <w:b/>
          <w:u w:val="single"/>
        </w:rPr>
        <w:t>and</w:t>
      </w:r>
      <w:r w:rsidRPr="00A518F4">
        <w:rPr>
          <w:rFonts w:eastAsia="Calibri" w:cs="Times New Roman"/>
          <w:b/>
          <w:sz w:val="12"/>
        </w:rPr>
        <w:t xml:space="preserve"> Marco </w:t>
      </w:r>
      <w:r w:rsidRPr="00A518F4">
        <w:rPr>
          <w:rFonts w:eastAsia="Calibri" w:cs="Times New Roman"/>
          <w:b/>
          <w:u w:val="single"/>
        </w:rPr>
        <w:t>Rubio</w:t>
      </w:r>
      <w:r w:rsidRPr="00A518F4">
        <w:rPr>
          <w:rFonts w:eastAsia="Calibri" w:cs="Times New Roman"/>
          <w:b/>
          <w:sz w:val="12"/>
        </w:rPr>
        <w:t xml:space="preserve"> (R-FL) </w:t>
      </w:r>
      <w:r w:rsidRPr="00A518F4">
        <w:rPr>
          <w:rFonts w:eastAsia="Calibri" w:cs="Times New Roman"/>
          <w:b/>
          <w:u w:val="single"/>
        </w:rPr>
        <w:t>has been augmented by</w:t>
      </w:r>
      <w:r w:rsidRPr="00A518F4">
        <w:rPr>
          <w:rFonts w:eastAsia="Calibri" w:cs="Times New Roman"/>
          <w:b/>
          <w:sz w:val="12"/>
        </w:rPr>
        <w:t xml:space="preserve"> Senator-Elect Ted </w:t>
      </w:r>
      <w:r w:rsidRPr="00A518F4">
        <w:rPr>
          <w:rFonts w:eastAsia="Calibri" w:cs="Times New Roman"/>
          <w:b/>
          <w:u w:val="single"/>
          <w:bdr w:val="single" w:sz="18" w:space="0" w:color="auto"/>
        </w:rPr>
        <w:t>Cruz</w:t>
      </w:r>
      <w:r w:rsidRPr="00A518F4">
        <w:rPr>
          <w:rFonts w:eastAsia="Calibri" w:cs="Times New Roman"/>
          <w:b/>
          <w:sz w:val="12"/>
        </w:rPr>
        <w:t xml:space="preserve"> (R-TX) </w:t>
      </w:r>
      <w:r w:rsidRPr="00A518F4">
        <w:rPr>
          <w:rFonts w:eastAsia="Calibri" w:cs="Times New Roman"/>
          <w:b/>
          <w:u w:val="single"/>
        </w:rPr>
        <w:t>to keep the administration honest on policy.</w:t>
      </w:r>
      <w:r w:rsidRPr="00A518F4">
        <w:rPr>
          <w:rFonts w:eastAsia="Calibri" w:cs="Times New Roman"/>
          <w:b/>
          <w:sz w:val="12"/>
        </w:rPr>
        <w:t xml:space="preserve"> </w:t>
      </w:r>
      <w:r w:rsidRPr="00A518F4">
        <w:rPr>
          <w:rFonts w:eastAsia="Calibri" w:cs="Times New Roman"/>
          <w:b/>
          <w:u w:val="single"/>
        </w:rPr>
        <w:t>In the House, anyone who believes</w:t>
      </w:r>
      <w:r w:rsidRPr="00A518F4">
        <w:rPr>
          <w:rFonts w:eastAsia="Calibri" w:cs="Times New Roman"/>
          <w:b/>
          <w:sz w:val="12"/>
        </w:rPr>
        <w:t xml:space="preserve"> newly elected Joe </w:t>
      </w:r>
      <w:r w:rsidRPr="00A518F4">
        <w:rPr>
          <w:rFonts w:eastAsia="Calibri" w:cs="Times New Roman"/>
          <w:b/>
          <w:u w:val="single"/>
        </w:rPr>
        <w:t>Garcia</w:t>
      </w:r>
      <w:r w:rsidRPr="00A518F4">
        <w:rPr>
          <w:rFonts w:eastAsia="Calibri" w:cs="Times New Roman"/>
          <w:b/>
          <w:sz w:val="12"/>
        </w:rPr>
        <w:t xml:space="preserve"> (D-FL) </w:t>
      </w:r>
      <w:r w:rsidRPr="00A518F4">
        <w:rPr>
          <w:rFonts w:eastAsia="Calibri" w:cs="Times New Roman"/>
          <w:b/>
          <w:u w:val="single"/>
        </w:rPr>
        <w:t>is going to carry the banner of appeasement is sorely mistaken</w:t>
      </w:r>
      <w:r w:rsidRPr="00A518F4">
        <w:rPr>
          <w:rFonts w:eastAsia="Calibri" w:cs="Times New Roman"/>
          <w:sz w:val="12"/>
        </w:rPr>
        <w:t>. He favors family contact, not overturning the embargo.¶ Secondly, critics have convinced themselves that if it weren't for the Cuban American lobby, the U.S. would have long ago reached an accommodation with the Castro dictatorship. What they refuse to recognize is that the biggest impediment to any fundamental change in the relationship is the absolute unwillingness of the dictatorship to undertake significant reforms that would put pressure on U.S. policymakers to reciprocate with policy changes.¶ That said, to contemplate any serious re-evaluation of relations on the U.S. part as long as the regime systematically represses the Cuban people - to say nothing of the continued unjust incarceration of U.S. development worker Alan Gross -- and relentlessly continues to thwart U.S. interests in international fora is just self-delusion.¶ Moreover</w:t>
      </w:r>
      <w:r w:rsidRPr="00A518F4">
        <w:rPr>
          <w:rFonts w:eastAsia="Calibri" w:cs="Times New Roman"/>
          <w:b/>
          <w:sz w:val="12"/>
        </w:rPr>
        <w:t xml:space="preserve">, </w:t>
      </w:r>
      <w:r w:rsidRPr="006C5BE7">
        <w:rPr>
          <w:rFonts w:eastAsia="Calibri" w:cs="Times New Roman"/>
          <w:b/>
          <w:highlight w:val="green"/>
          <w:u w:val="single"/>
        </w:rPr>
        <w:t xml:space="preserve">even in the space the administration thinks it may have </w:t>
      </w:r>
      <w:r w:rsidRPr="006C5BE7">
        <w:rPr>
          <w:rFonts w:eastAsia="Calibri" w:cs="Times New Roman"/>
          <w:b/>
          <w:highlight w:val="green"/>
          <w:u w:val="single"/>
          <w:bdr w:val="single" w:sz="18" w:space="0" w:color="auto"/>
        </w:rPr>
        <w:t>some flexibility</w:t>
      </w:r>
      <w:r w:rsidRPr="00A518F4">
        <w:rPr>
          <w:rFonts w:eastAsia="Calibri" w:cs="Times New Roman"/>
          <w:b/>
          <w:u w:val="single"/>
        </w:rPr>
        <w:t xml:space="preserve"> on the issue -- expanded travel, supporting micro-enterprises, and increased agricultural sales -- there are </w:t>
      </w:r>
      <w:r w:rsidRPr="00A518F4">
        <w:rPr>
          <w:rFonts w:eastAsia="Calibri" w:cs="Times New Roman"/>
          <w:b/>
          <w:u w:val="single"/>
          <w:bdr w:val="single" w:sz="18" w:space="0" w:color="auto"/>
        </w:rPr>
        <w:t>complications</w:t>
      </w:r>
      <w:r w:rsidRPr="00A518F4">
        <w:rPr>
          <w:rFonts w:eastAsia="Calibri" w:cs="Times New Roman"/>
          <w:sz w:val="12"/>
        </w:rPr>
        <w:t xml:space="preserve">. The 1996 Cuban Liberty &amp; Democratic Solidarity Act (a.k.a., Helms-Burton) is still on the books and it states that anyone improperly using property illegally confiscated from U.S. citizens (including naturalized citizens of Cuban descent) can be sued in a U.S. court of law. While it is true that the "right of action" has been suspended by successive administrations, the law still holds that anyone using or accessing those properties is liable.¶ </w:t>
      </w:r>
      <w:r w:rsidRPr="00A518F4">
        <w:rPr>
          <w:rFonts w:eastAsia="Calibri" w:cs="Times New Roman"/>
          <w:b/>
          <w:u w:val="single"/>
        </w:rPr>
        <w:t>Will a U.S. administration sanction activity that might violate the letter and spirit of U.S. law</w:t>
      </w:r>
      <w:r w:rsidRPr="00A518F4">
        <w:rPr>
          <w:rFonts w:eastAsia="Calibri" w:cs="Times New Roman"/>
          <w:sz w:val="12"/>
        </w:rPr>
        <w:t xml:space="preserve">? For example, what happens when a U.S. tour group traveling under a license as part of the administration's expanded travel program entertains itself at a venue illegally confiscated from its original owners? Or, what happens when a U.S. agricultural company sells its products to Cuba and has to utilize a port, a dock, or otherwise come into some contact with what U.S. law considers stolen property?¶ It matters little what anyone thinks about the matter; the law is the law. I'm not a lawyer, but one has to wonder how long U.S. law can recognize a wrong was committed against U.S. citizens without giving them the opportunity to redress it. No doubt some creative attorneys are thinking about the same thing.¶ So, advice to critics of U.S. policy towards Cuba is to re-cork the bubbly. Absent any significant change in Havana, including the earthly expiration of Fidel and Raul Castro, the Holy Grail of </w:t>
      </w:r>
      <w:r w:rsidRPr="006C5BE7">
        <w:rPr>
          <w:rFonts w:eastAsia="Calibri" w:cs="Times New Roman"/>
          <w:b/>
          <w:highlight w:val="green"/>
          <w:u w:val="single"/>
          <w:bdr w:val="single" w:sz="18" w:space="0" w:color="auto"/>
        </w:rPr>
        <w:t>unilateral change in U.S. policy is unlikely to be forthcoming</w:t>
      </w:r>
      <w:r w:rsidRPr="006C5BE7">
        <w:rPr>
          <w:rFonts w:eastAsia="Calibri" w:cs="Times New Roman"/>
          <w:highlight w:val="green"/>
          <w:u w:val="single"/>
          <w:bdr w:val="single" w:sz="18" w:space="0" w:color="auto"/>
        </w:rPr>
        <w:t>.</w:t>
      </w:r>
      <w:r w:rsidRPr="00A518F4">
        <w:rPr>
          <w:rFonts w:eastAsia="Calibri" w:cs="Times New Roman"/>
          <w:sz w:val="12"/>
        </w:rPr>
        <w:t xml:space="preserve"> Their energies should</w:t>
      </w:r>
      <w:r w:rsidRPr="00A518F4">
        <w:rPr>
          <w:rFonts w:ascii="Times New Roman" w:eastAsia="Calibri" w:hAnsi="Times New Roman" w:cs="Times New Roman"/>
          <w:sz w:val="12"/>
        </w:rPr>
        <w:t xml:space="preserve"> instead be directed towards convincing Cuban leaders to establish a concrete rationale as to why any U.S. administration would need to re-evaluate the relationship</w:t>
      </w:r>
    </w:p>
    <w:p w:rsidR="00F119FE" w:rsidRDefault="00F119FE" w:rsidP="00F119FE">
      <w:pPr>
        <w:ind w:left="288"/>
        <w:rPr>
          <w:sz w:val="16"/>
        </w:rPr>
      </w:pPr>
    </w:p>
    <w:p w:rsidR="00F119FE" w:rsidRDefault="00F119FE" w:rsidP="00F119FE"/>
    <w:p w:rsidR="00F119FE" w:rsidRDefault="00F119FE" w:rsidP="00F119FE">
      <w:pPr>
        <w:pStyle w:val="Heading4"/>
      </w:pPr>
      <w:r>
        <w:t>Immigration is key to cyber security</w:t>
      </w:r>
    </w:p>
    <w:p w:rsidR="00F119FE" w:rsidRPr="000C03C7" w:rsidRDefault="00F119FE" w:rsidP="00F119FE">
      <w:pPr>
        <w:rPr>
          <w:sz w:val="16"/>
          <w:szCs w:val="16"/>
        </w:rPr>
      </w:pPr>
      <w:r>
        <w:rPr>
          <w:rStyle w:val="StyleStyleBold12pt"/>
        </w:rPr>
        <w:t>McLarty ‘9</w:t>
      </w:r>
      <w:r>
        <w:t xml:space="preserve"> </w:t>
      </w:r>
      <w:r w:rsidRPr="000C03C7">
        <w:rPr>
          <w:sz w:val="16"/>
          <w:szCs w:val="16"/>
        </w:rPr>
        <w:t>Thomas F. McLarty III, President Of McLarty Associates, Former White House Chief of Staff and Task Force Co-Chair, question asked by Frank Finelli, the Carlyle Group, “U.S. Immigration Policy: Report of a CFR-Sponsored Independent Task Force,” Council on Foreign Relations, 7/8/2009, http://www.cfr.org/immigration/us-immigration-policy-report-cfr-sponsored-independent-task-force/p19759</w:t>
      </w:r>
    </w:p>
    <w:p w:rsidR="00F119FE" w:rsidRDefault="00F119FE" w:rsidP="00F119FE">
      <w:pPr>
        <w:rPr>
          <w:sz w:val="16"/>
        </w:rPr>
      </w:pPr>
      <w:r>
        <w:rPr>
          <w:sz w:val="16"/>
        </w:rPr>
        <w:t xml:space="preserve">We have seen, </w:t>
      </w:r>
      <w:r>
        <w:rPr>
          <w:rStyle w:val="TitleChar"/>
        </w:rPr>
        <w:t xml:space="preserve">when you look at the table </w:t>
      </w:r>
      <w:r w:rsidRPr="006C5BE7">
        <w:rPr>
          <w:rStyle w:val="TitleChar"/>
          <w:highlight w:val="green"/>
        </w:rPr>
        <w:t>of the top 20 firms that are H1-B visa requestors, at least 15 of those are IT firms</w:t>
      </w:r>
      <w:r>
        <w:rPr>
          <w:sz w:val="16"/>
        </w:rPr>
        <w:t xml:space="preserve">. And as we're seeing across industry, much of the </w:t>
      </w:r>
      <w:r>
        <w:rPr>
          <w:rStyle w:val="TitleChar"/>
        </w:rPr>
        <w:t>hardware and software that's used in this country is not only manufactured now overseas, but it's developed overseas by scientists and engineers who were educated here in the United State</w:t>
      </w:r>
      <w:r>
        <w:rPr>
          <w:sz w:val="16"/>
        </w:rPr>
        <w:t xml:space="preserve">s. </w:t>
      </w:r>
      <w:r w:rsidRPr="006C5BE7">
        <w:rPr>
          <w:rStyle w:val="TitleChar"/>
          <w:highlight w:val="green"/>
        </w:rPr>
        <w:t>We're seeing a lot more activity around cyber-security</w:t>
      </w:r>
      <w:r>
        <w:rPr>
          <w:sz w:val="16"/>
        </w:rPr>
        <w:t xml:space="preserve">, certainly noteworthy attacks here very recently. It's becoming an increasingly dominant set of requirements across not only to the Department of Defense, but the Department of Homeland Security and the critical infrastructure that's held in private hands. </w:t>
      </w:r>
      <w:r>
        <w:rPr>
          <w:rStyle w:val="TitleChar"/>
        </w:rPr>
        <w:t xml:space="preserve">Was there any discussion </w:t>
      </w:r>
      <w:r>
        <w:rPr>
          <w:sz w:val="16"/>
        </w:rPr>
        <w:t xml:space="preserve">or any interest </w:t>
      </w:r>
      <w:r>
        <w:rPr>
          <w:rStyle w:val="TitleChar"/>
        </w:rPr>
        <w:t>from DOD</w:t>
      </w:r>
      <w:r>
        <w:rPr>
          <w:sz w:val="16"/>
        </w:rPr>
        <w:t xml:space="preserve"> or DHS as you undertook this review on the security things </w:t>
      </w:r>
      <w:r>
        <w:rPr>
          <w:rStyle w:val="TitleChar"/>
        </w:rPr>
        <w:t>about what can be done to try to generate a more effective group of IT experts here in the United States, many of which are coming to the U.S</w:t>
      </w:r>
      <w:r>
        <w:rPr>
          <w:sz w:val="16"/>
        </w:rPr>
        <w:t xml:space="preserve">. institutions, academic institutions from overseas </w:t>
      </w:r>
      <w:r>
        <w:rPr>
          <w:rStyle w:val="TitleChar"/>
        </w:rPr>
        <w:t xml:space="preserve">and often returning back? This potentially puts us at a competitive disadvantage going forward. </w:t>
      </w:r>
      <w:r>
        <w:rPr>
          <w:sz w:val="16"/>
        </w:rPr>
        <w:t xml:space="preserve">MCLARTY: Yes. And I think your question largely is the answer as well. I mean, clearly we have less talented students here studying -- or put another way, </w:t>
      </w:r>
      <w:r w:rsidRPr="006C5BE7">
        <w:rPr>
          <w:rStyle w:val="TitleChar"/>
          <w:highlight w:val="green"/>
        </w:rPr>
        <w:t>more talented students studying in other countries</w:t>
      </w:r>
      <w:r>
        <w:rPr>
          <w:rStyle w:val="TitleChar"/>
        </w:rPr>
        <w:t xml:space="preserve"> that are gifted, talented, really </w:t>
      </w:r>
      <w:r w:rsidRPr="006C5BE7">
        <w:rPr>
          <w:rStyle w:val="TitleChar"/>
          <w:highlight w:val="green"/>
        </w:rPr>
        <w:t>have a tremendous ability to develop these kind of technology and scientific advances</w:t>
      </w:r>
      <w:r>
        <w:rPr>
          <w:rStyle w:val="TitleChar"/>
        </w:rPr>
        <w:t>, we're going to be put at an increasingly disadvantage</w:t>
      </w:r>
      <w:r>
        <w:rPr>
          <w:sz w:val="16"/>
        </w:rPr>
        <w:t xml:space="preserve">. </w:t>
      </w:r>
      <w:r>
        <w:rPr>
          <w:rStyle w:val="TitleChar"/>
        </w:rPr>
        <w:t>Where if they come here</w:t>
      </w:r>
      <w:r>
        <w:rPr>
          <w:sz w:val="16"/>
        </w:rPr>
        <w:t xml:space="preserve"> -- and I kind of like Dr. Land's approach of the green card being handed to them or carefully put in their billfold or purse as they graduate -- </w:t>
      </w:r>
      <w:r w:rsidRPr="006C5BE7">
        <w:rPr>
          <w:rStyle w:val="TitleChar"/>
          <w:highlight w:val="green"/>
        </w:rPr>
        <w:t>then, obviously, that's going to strengthen, I think, our system, our security needs</w:t>
      </w:r>
      <w:r w:rsidRPr="006C5BE7">
        <w:rPr>
          <w:sz w:val="16"/>
          <w:highlight w:val="green"/>
        </w:rPr>
        <w:t>.</w:t>
      </w:r>
    </w:p>
    <w:p w:rsidR="00F119FE" w:rsidRPr="000651F1" w:rsidRDefault="00F119FE" w:rsidP="00F119FE">
      <w:pPr>
        <w:pStyle w:val="Heading4"/>
      </w:pPr>
      <w:r>
        <w:t>Cyber-strike escalates to nuclear war</w:t>
      </w:r>
    </w:p>
    <w:p w:rsidR="00F119FE" w:rsidRPr="00374930" w:rsidRDefault="00F119FE" w:rsidP="00F119FE">
      <w:r w:rsidRPr="00374930">
        <w:rPr>
          <w:rStyle w:val="StyleStyleBold12pt"/>
        </w:rPr>
        <w:t>Lawson 9</w:t>
      </w:r>
      <w:r>
        <w:t xml:space="preserve"> </w:t>
      </w:r>
      <w:r w:rsidRPr="00D365DA">
        <w:rPr>
          <w:sz w:val="16"/>
          <w:szCs w:val="16"/>
        </w:rPr>
        <w:t>(Sean - assistant professor in the Department of Communication at the University of Utah, Cross-Domain Response to Cyber Attacks and the Threat of Conflict, 5/13, http://www.seanlawson.net/?p=477)</w:t>
      </w:r>
    </w:p>
    <w:p w:rsidR="00F119FE" w:rsidRPr="00AB543E" w:rsidRDefault="00F119FE" w:rsidP="00F119FE">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6C5BE7">
        <w:rPr>
          <w:rStyle w:val="TitleChar"/>
          <w:highlight w:val="green"/>
        </w:rPr>
        <w:t>He addressed</w:t>
      </w:r>
      <w:r w:rsidRPr="00AB543E">
        <w:rPr>
          <w:sz w:val="16"/>
        </w:rPr>
        <w:t xml:space="preserve"> one issue in partiuclar that I would like to riff on here, the issue of </w:t>
      </w:r>
      <w:r w:rsidRPr="006C5BE7">
        <w:rPr>
          <w:rStyle w:val="TitleChar"/>
          <w:highlight w:val="green"/>
        </w:rPr>
        <w:t>conflict escalation</w:t>
      </w:r>
      <w:r w:rsidRPr="00AB543E">
        <w:rPr>
          <w:sz w:val="16"/>
        </w:rPr>
        <w:t xml:space="preserve">–i.e. </w:t>
      </w:r>
      <w:r w:rsidRPr="006C5BE7">
        <w:rPr>
          <w:rStyle w:val="TitleChar"/>
          <w:highlight w:val="green"/>
        </w:rPr>
        <w:t>the possibility that</w:t>
      </w:r>
      <w:r w:rsidRPr="00751809">
        <w:rPr>
          <w:rStyle w:val="TitleChar"/>
        </w:rPr>
        <w:t xml:space="preserve"> offensive use of </w:t>
      </w:r>
      <w:r w:rsidRPr="006C5BE7">
        <w:rPr>
          <w:rStyle w:val="TitleChar"/>
          <w:highlight w:val="green"/>
        </w:rPr>
        <w:t>cyber attacks could escalate to</w:t>
      </w:r>
      <w:r w:rsidRPr="00751809">
        <w:rPr>
          <w:rStyle w:val="TitleChar"/>
        </w:rPr>
        <w:t xml:space="preserve"> the use of </w:t>
      </w:r>
      <w:r w:rsidRPr="006C5BE7">
        <w:rPr>
          <w:rStyle w:val="TitleChar"/>
          <w:highlight w:val="green"/>
        </w:rPr>
        <w:t>physical force</w:t>
      </w:r>
      <w:r w:rsidRPr="00AB543E">
        <w:rPr>
          <w:sz w:val="16"/>
        </w:rPr>
        <w:t xml:space="preserve">. As I will show, </w:t>
      </w:r>
      <w:r w:rsidRPr="00751809">
        <w:rPr>
          <w:rStyle w:val="TitleChar"/>
        </w:rPr>
        <w:t xml:space="preserve">his </w:t>
      </w:r>
      <w:r w:rsidRPr="006C5BE7">
        <w:rPr>
          <w:rStyle w:val="TitleChar"/>
          <w:highlight w:val="green"/>
        </w:rPr>
        <w:t>concerns are entirely legitimate</w:t>
      </w:r>
      <w:r w:rsidRPr="00751809">
        <w:rPr>
          <w:rStyle w:val="TitleChar"/>
        </w:rPr>
        <w:t xml:space="preserve"> as current U.S. military cyber doctrine assumes the possibility of what I call “cross-domain responses” to cyberattacks</w:t>
      </w:r>
      <w:r w:rsidRPr="00AB543E">
        <w:rPr>
          <w:sz w:val="16"/>
        </w:rPr>
        <w:t xml:space="preserve">. Backing Your Adversary (Mentally) into a Corner Based on the premise that </w:t>
      </w:r>
      <w:r w:rsidRPr="006C5BE7">
        <w:rPr>
          <w:rStyle w:val="TitleChar"/>
          <w:highlight w:val="green"/>
        </w:rPr>
        <w:t>completely blinding a potential adversary is a good indicator</w:t>
      </w:r>
      <w:r w:rsidRPr="00EE1C3A">
        <w:rPr>
          <w:rStyle w:val="TitleChar"/>
        </w:rPr>
        <w:t xml:space="preserve"> to that adversary </w:t>
      </w:r>
      <w:r w:rsidRPr="006C5BE7">
        <w:rPr>
          <w:rStyle w:val="TitleChar"/>
          <w:highlight w:val="green"/>
        </w:rPr>
        <w:t>that an attack is iminent</w:t>
      </w:r>
      <w:r w:rsidRPr="006C5BE7">
        <w:rPr>
          <w:sz w:val="16"/>
          <w:highlight w:val="green"/>
        </w:rPr>
        <w:t xml:space="preserve">, </w:t>
      </w:r>
      <w:r w:rsidRPr="00A4504D">
        <w:rPr>
          <w:sz w:val="16"/>
        </w:rPr>
        <w:t>Ranum has argued that “</w:t>
      </w:r>
      <w:r w:rsidRPr="006C5BE7">
        <w:rPr>
          <w:rStyle w:val="TitleChar"/>
          <w:highlight w:val="green"/>
        </w:rPr>
        <w:t>The best thing</w:t>
      </w:r>
      <w:r w:rsidRPr="00751809">
        <w:rPr>
          <w:rStyle w:val="TitleChar"/>
        </w:rPr>
        <w:t xml:space="preserve"> that you could possibly do if you want </w:t>
      </w:r>
      <w:r w:rsidRPr="006C5BE7">
        <w:rPr>
          <w:rStyle w:val="TitleChar"/>
          <w:highlight w:val="green"/>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6C5BE7">
        <w:rPr>
          <w:rStyle w:val="TitleChar"/>
          <w:highlight w:val="green"/>
        </w:rPr>
        <w:t>Taking away an adversary’s ability to make rational decisions could backfire</w:t>
      </w:r>
      <w:r w:rsidRPr="00AB543E">
        <w:rPr>
          <w:sz w:val="16"/>
        </w:rPr>
        <w:t>. [</w:t>
      </w:r>
      <w:r w:rsidRPr="000A7242">
        <w:rPr>
          <w:sz w:val="16"/>
        </w:rPr>
        <w:t>3] For example, Gregory Witol cautions that “</w:t>
      </w:r>
      <w:r w:rsidRPr="00751809">
        <w:rPr>
          <w:rStyle w:val="TitleChar"/>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6C5BE7">
        <w:rPr>
          <w:rStyle w:val="TitleChar"/>
          <w:highlight w:val="green"/>
        </w:rPr>
        <w:t>a hypothetical blinding attack</w:t>
      </w:r>
      <w:r w:rsidRPr="00AB543E">
        <w:rPr>
          <w:sz w:val="16"/>
        </w:rPr>
        <w:t xml:space="preserve"> via cyberspace </w:t>
      </w:r>
      <w:r w:rsidRPr="006C5BE7">
        <w:rPr>
          <w:rStyle w:val="TitleChar"/>
          <w:highlight w:val="green"/>
        </w:rPr>
        <w:t>could</w:t>
      </w:r>
      <w:r w:rsidRPr="00751809">
        <w:rPr>
          <w:rStyle w:val="TitleChar"/>
        </w:rPr>
        <w:t xml:space="preserve"> send a signal of imminent attack and therefore </w:t>
      </w:r>
      <w:r w:rsidRPr="006C5BE7">
        <w:rPr>
          <w:rStyle w:val="TitleChar"/>
          <w:highlight w:val="green"/>
        </w:rPr>
        <w:t xml:space="preserve">trigger an </w:t>
      </w:r>
      <w:r w:rsidRPr="006C5BE7">
        <w:rPr>
          <w:rStyle w:val="Emphasis"/>
          <w:highlight w:val="green"/>
        </w:rPr>
        <w:t>irrational response</w:t>
      </w:r>
      <w:r w:rsidRPr="006C5BE7">
        <w:rPr>
          <w:rStyle w:val="TitleChar"/>
          <w:highlight w:val="green"/>
        </w:rPr>
        <w:t xml:space="preserve"> </w:t>
      </w:r>
      <w:r w:rsidRPr="00751809">
        <w:rPr>
          <w:rStyle w:val="TitleChar"/>
        </w:rPr>
        <w:t>from the adversary</w:t>
      </w:r>
      <w:r w:rsidRPr="00AB543E">
        <w:rPr>
          <w:sz w:val="16"/>
        </w:rPr>
        <w:t xml:space="preserve">. What is also cause for concern is that current </w:t>
      </w:r>
      <w:r w:rsidRPr="006C5BE7">
        <w:rPr>
          <w:rStyle w:val="TitleChar"/>
          <w:highlight w:val="green"/>
        </w:rPr>
        <w:t xml:space="preserve">U.S. policy indicates </w:t>
      </w:r>
      <w:r w:rsidRPr="00751809">
        <w:rPr>
          <w:rStyle w:val="TitleChar"/>
        </w:rPr>
        <w:t>that “kinetic attacks</w:t>
      </w:r>
      <w:r w:rsidRPr="00A4504D">
        <w:rPr>
          <w:sz w:val="16"/>
        </w:rPr>
        <w:t>”</w:t>
      </w:r>
      <w:r w:rsidRPr="00AB543E">
        <w:rPr>
          <w:sz w:val="16"/>
        </w:rPr>
        <w:t xml:space="preserve"> (i.e. physical use of force) </w:t>
      </w:r>
      <w:r w:rsidRPr="00751809">
        <w:rPr>
          <w:rStyle w:val="TitleChar"/>
        </w:rPr>
        <w:t>are</w:t>
      </w:r>
      <w:r w:rsidRPr="00AB543E">
        <w:rPr>
          <w:sz w:val="16"/>
        </w:rPr>
        <w:t xml:space="preserve"> seen as potentially </w:t>
      </w:r>
      <w:r w:rsidRPr="00751809">
        <w:rPr>
          <w:rStyle w:val="TitleChar"/>
        </w:rPr>
        <w:t>legitimate responses to cyber attacks</w:t>
      </w:r>
      <w:r w:rsidRPr="00AB543E">
        <w:rPr>
          <w:sz w:val="16"/>
        </w:rPr>
        <w:t xml:space="preserve">. Most worrisome is that current U.S. policy implies </w:t>
      </w:r>
      <w:r w:rsidRPr="00A4504D">
        <w:rPr>
          <w:sz w:val="16"/>
        </w:rPr>
        <w:t xml:space="preserve">that </w:t>
      </w:r>
      <w:r w:rsidRPr="006C5BE7">
        <w:rPr>
          <w:rStyle w:val="TitleChar"/>
          <w:highlight w:val="green"/>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6C5BE7">
        <w:rPr>
          <w:rStyle w:val="TitleChar"/>
          <w:highlight w:val="green"/>
        </w:rPr>
        <w:t>The possibility of “kinetic action” in response to cyber attack</w:t>
      </w:r>
      <w:r w:rsidRPr="00AB543E">
        <w:rPr>
          <w:sz w:val="16"/>
        </w:rPr>
        <w:t>, or as part of offensive U.S. cyber operations</w:t>
      </w:r>
      <w:r w:rsidRPr="00751809">
        <w:rPr>
          <w:rStyle w:val="TitleChar"/>
        </w:rPr>
        <w:t xml:space="preserve">, </w:t>
      </w:r>
      <w:r w:rsidRPr="006C5BE7">
        <w:rPr>
          <w:rStyle w:val="TitleChar"/>
          <w:highlight w:val="green"/>
        </w:rPr>
        <w:t>is part of</w:t>
      </w:r>
      <w:r w:rsidRPr="00751809">
        <w:rPr>
          <w:rStyle w:val="TitleChar"/>
        </w:rPr>
        <w:t xml:space="preserve"> the current</w:t>
      </w:r>
      <w:r w:rsidRPr="00AB543E">
        <w:rPr>
          <w:sz w:val="16"/>
        </w:rPr>
        <w:t xml:space="preserve"> (2006) </w:t>
      </w:r>
      <w:r w:rsidRPr="006C5BE7">
        <w:rPr>
          <w:rStyle w:val="Emphasis"/>
          <w:highlight w:val="green"/>
        </w:rPr>
        <w:t>N</w:t>
      </w:r>
      <w:r w:rsidRPr="00722B80">
        <w:rPr>
          <w:rStyle w:val="TitleChar"/>
        </w:rPr>
        <w:t xml:space="preserve">ational </w:t>
      </w:r>
      <w:r w:rsidRPr="006C5BE7">
        <w:rPr>
          <w:rStyle w:val="Emphasis"/>
          <w:highlight w:val="green"/>
        </w:rPr>
        <w:t>M</w:t>
      </w:r>
      <w:r w:rsidRPr="00722B80">
        <w:rPr>
          <w:rStyle w:val="TitleChar"/>
        </w:rPr>
        <w:t xml:space="preserve">ilitary </w:t>
      </w:r>
      <w:r w:rsidRPr="006C5BE7">
        <w:rPr>
          <w:rStyle w:val="Emphasis"/>
          <w:highlight w:val="green"/>
        </w:rPr>
        <w:t>S</w:t>
      </w:r>
      <w:r w:rsidRPr="00722B80">
        <w:rPr>
          <w:rStyle w:val="TitleChar"/>
        </w:rPr>
        <w:t>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TitleChar"/>
        </w:rPr>
        <w:t>it has not been ruled out</w:t>
      </w:r>
      <w:r w:rsidRPr="000A7242">
        <w:rPr>
          <w:sz w:val="16"/>
        </w:rPr>
        <w:t xml:space="preserve"> by U.S. defense policy makers </w:t>
      </w:r>
      <w:r w:rsidRPr="00751809">
        <w:rPr>
          <w:rStyle w:val="TitleChar"/>
        </w:rPr>
        <w:t>and is</w:t>
      </w:r>
      <w:r w:rsidRPr="000A7242">
        <w:rPr>
          <w:sz w:val="16"/>
        </w:rPr>
        <w:t xml:space="preserve">, in fact, </w:t>
      </w:r>
      <w:r w:rsidRPr="00751809">
        <w:rPr>
          <w:rStyle w:val="TitleChar"/>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TitleChar"/>
        </w:rPr>
        <w:t>a nuclear response to certain kinds of cyberattacks</w:t>
      </w:r>
      <w:r w:rsidRPr="00AB543E">
        <w:rPr>
          <w:sz w:val="16"/>
        </w:rPr>
        <w:t xml:space="preserve"> (namely, cyberattacks with devastating impacts) </w:t>
      </w:r>
      <w:r w:rsidRPr="00751809">
        <w:rPr>
          <w:rStyle w:val="TitleChar"/>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5DD" w:rsidRDefault="003E65DD" w:rsidP="005F5576">
      <w:r>
        <w:separator/>
      </w:r>
    </w:p>
  </w:endnote>
  <w:endnote w:type="continuationSeparator" w:id="0">
    <w:p w:rsidR="003E65DD" w:rsidRDefault="003E65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5DD" w:rsidRDefault="003E65DD" w:rsidP="005F5576">
      <w:r>
        <w:separator/>
      </w:r>
    </w:p>
  </w:footnote>
  <w:footnote w:type="continuationSeparator" w:id="0">
    <w:p w:rsidR="003E65DD" w:rsidRDefault="003E65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9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A9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DA0"/>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5D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92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16EF"/>
    <w:rsid w:val="00E73EFF"/>
    <w:rsid w:val="00E75F28"/>
    <w:rsid w:val="00E90AA6"/>
    <w:rsid w:val="00E977B8"/>
    <w:rsid w:val="00E97AD1"/>
    <w:rsid w:val="00EA109B"/>
    <w:rsid w:val="00EA15A8"/>
    <w:rsid w:val="00EA2926"/>
    <w:rsid w:val="00EB2CDE"/>
    <w:rsid w:val="00EC1A81"/>
    <w:rsid w:val="00EC7E5C"/>
    <w:rsid w:val="00ED78F1"/>
    <w:rsid w:val="00EE4DCA"/>
    <w:rsid w:val="00EE5263"/>
    <w:rsid w:val="00EF0F62"/>
    <w:rsid w:val="00F007E1"/>
    <w:rsid w:val="00F0134E"/>
    <w:rsid w:val="00F057C6"/>
    <w:rsid w:val="00F119FE"/>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01641E3-D732-41D7-9109-3BA3C9A3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119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26"/>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26"/>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1,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119FE"/>
    <w:rPr>
      <w:b/>
      <w:bCs/>
      <w:u w:val="single"/>
    </w:rPr>
  </w:style>
  <w:style w:type="paragraph" w:styleId="Title">
    <w:name w:val="Title"/>
    <w:basedOn w:val="Normal"/>
    <w:next w:val="Normal"/>
    <w:link w:val="TitleChar"/>
    <w:uiPriority w:val="6"/>
    <w:qFormat/>
    <w:rsid w:val="00F119FE"/>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119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ailyherald.com/article/20130812/news/708129705" TargetMode="External"/><Relationship Id="rId4" Type="http://schemas.openxmlformats.org/officeDocument/2006/relationships/styles" Target="styles.xml"/><Relationship Id="rId9" Type="http://schemas.openxmlformats.org/officeDocument/2006/relationships/hyperlink" Target="http://nbcpolitics.nbcnews.com/_news/2013/10/24/21116873-obama-this-is-the-moment-to-get-immigration-reform-done?l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2ChainzModernThoreau</dc:creator>
  <cp:keywords/>
  <dc:description/>
  <cp:lastModifiedBy>2ChainzModernThoreau</cp:lastModifiedBy>
  <cp:revision>1</cp:revision>
  <dcterms:created xsi:type="dcterms:W3CDTF">2013-10-26T22:59:00Z</dcterms:created>
  <dcterms:modified xsi:type="dcterms:W3CDTF">2013-10-26T22:59:00Z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