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9F" w:rsidRDefault="00DB009F" w:rsidP="00DB009F">
      <w:pPr>
        <w:pStyle w:val="Heading2"/>
      </w:pPr>
      <w:r>
        <w:t>1AC</w:t>
      </w:r>
    </w:p>
    <w:p w:rsidR="00945424" w:rsidRPr="00945424" w:rsidRDefault="00945424" w:rsidP="00945424">
      <w:pPr>
        <w:pStyle w:val="Heading3"/>
      </w:pPr>
      <w:r>
        <w:lastRenderedPageBreak/>
        <w:t>1AC</w:t>
      </w:r>
    </w:p>
    <w:p w:rsidR="00945424" w:rsidRPr="00581BB2" w:rsidRDefault="00945424" w:rsidP="00945424">
      <w:pPr>
        <w:pStyle w:val="Analytic"/>
        <w:spacing w:before="0"/>
      </w:pPr>
      <w:r w:rsidRPr="00581BB2">
        <w:t>A diferentes países los</w:t>
      </w:r>
    </w:p>
    <w:p w:rsidR="00945424" w:rsidRPr="00581BB2" w:rsidRDefault="00945424" w:rsidP="00945424">
      <w:pPr>
        <w:pStyle w:val="Analytic"/>
        <w:spacing w:before="0"/>
      </w:pPr>
      <w:r w:rsidRPr="00581BB2">
        <w:t>Certifican los gringos</w:t>
      </w:r>
    </w:p>
    <w:p w:rsidR="00945424" w:rsidRPr="00581BB2" w:rsidRDefault="00945424" w:rsidP="00945424">
      <w:pPr>
        <w:pStyle w:val="Analytic"/>
        <w:spacing w:before="0"/>
      </w:pPr>
      <w:r w:rsidRPr="00581BB2">
        <w:t>No quieren que exista droga</w:t>
      </w:r>
    </w:p>
    <w:p w:rsidR="00945424" w:rsidRPr="00581BB2" w:rsidRDefault="00945424" w:rsidP="00945424">
      <w:pPr>
        <w:pStyle w:val="Analytic"/>
        <w:spacing w:before="0"/>
      </w:pPr>
      <w:r w:rsidRPr="00581BB2">
        <w:t>Pues dicen que es un peligro</w:t>
      </w:r>
    </w:p>
    <w:p w:rsidR="00945424" w:rsidRPr="00581BB2" w:rsidRDefault="00945424" w:rsidP="00945424">
      <w:pPr>
        <w:pStyle w:val="Analytic"/>
        <w:spacing w:before="0"/>
      </w:pPr>
      <w:r w:rsidRPr="00581BB2">
        <w:t>¿Díganme quien certifica</w:t>
      </w:r>
    </w:p>
    <w:p w:rsidR="00945424" w:rsidRPr="00581BB2" w:rsidRDefault="00945424" w:rsidP="00945424">
      <w:pPr>
        <w:pStyle w:val="Analytic"/>
        <w:spacing w:before="0"/>
      </w:pPr>
      <w:r w:rsidRPr="00581BB2">
        <w:t>A los Estados Unidos?</w:t>
      </w:r>
    </w:p>
    <w:p w:rsidR="00945424" w:rsidRPr="00581BB2" w:rsidRDefault="00945424" w:rsidP="00945424">
      <w:pPr>
        <w:pStyle w:val="Analytic"/>
        <w:spacing w:before="0"/>
      </w:pPr>
    </w:p>
    <w:p w:rsidR="00945424" w:rsidRPr="00581BB2" w:rsidRDefault="00945424" w:rsidP="00945424">
      <w:pPr>
        <w:pStyle w:val="Analytic"/>
        <w:spacing w:before="0"/>
      </w:pPr>
      <w:r w:rsidRPr="00581BB2">
        <w:t>Para agarrar a los narcos</w:t>
      </w:r>
    </w:p>
    <w:p w:rsidR="00945424" w:rsidRPr="00581BB2" w:rsidRDefault="00945424" w:rsidP="00945424">
      <w:pPr>
        <w:pStyle w:val="Analytic"/>
        <w:spacing w:before="0"/>
      </w:pPr>
      <w:r w:rsidRPr="00581BB2">
        <w:t>México a sido derecho.</w:t>
      </w:r>
    </w:p>
    <w:p w:rsidR="00945424" w:rsidRPr="00581BB2" w:rsidRDefault="00945424" w:rsidP="00945424">
      <w:pPr>
        <w:pStyle w:val="Analytic"/>
        <w:spacing w:before="0"/>
      </w:pPr>
      <w:r w:rsidRPr="00581BB2">
        <w:t>Los gringos compran la coca</w:t>
      </w:r>
    </w:p>
    <w:p w:rsidR="00945424" w:rsidRPr="00581BB2" w:rsidRDefault="00945424" w:rsidP="00945424">
      <w:pPr>
        <w:pStyle w:val="Analytic"/>
        <w:spacing w:before="0"/>
      </w:pPr>
      <w:r w:rsidRPr="00581BB2">
        <w:t>La pagan a cualquier precio.</w:t>
      </w:r>
    </w:p>
    <w:p w:rsidR="00945424" w:rsidRPr="00581BB2" w:rsidRDefault="00945424" w:rsidP="00945424">
      <w:pPr>
        <w:pStyle w:val="Analytic"/>
        <w:spacing w:before="0"/>
      </w:pPr>
      <w:r w:rsidRPr="00581BB2">
        <w:t>No quieren que exista droga</w:t>
      </w:r>
    </w:p>
    <w:p w:rsidR="00945424" w:rsidRPr="00581BB2" w:rsidRDefault="00945424" w:rsidP="00945424">
      <w:pPr>
        <w:pStyle w:val="Analytic"/>
        <w:spacing w:before="0"/>
      </w:pPr>
      <w:r w:rsidRPr="00581BB2">
        <w:t>Pero se dan privilegios</w:t>
      </w:r>
    </w:p>
    <w:p w:rsidR="00945424" w:rsidRPr="00581BB2" w:rsidRDefault="00945424" w:rsidP="00945424">
      <w:pPr>
        <w:pStyle w:val="Analytic"/>
        <w:spacing w:before="0"/>
      </w:pPr>
    </w:p>
    <w:p w:rsidR="00945424" w:rsidRPr="00581BB2" w:rsidRDefault="00945424" w:rsidP="00945424">
      <w:pPr>
        <w:pStyle w:val="Analytic"/>
        <w:spacing w:before="0"/>
      </w:pPr>
      <w:r w:rsidRPr="00581BB2">
        <w:t>Different countries are</w:t>
      </w:r>
    </w:p>
    <w:p w:rsidR="00945424" w:rsidRPr="00581BB2" w:rsidRDefault="00945424" w:rsidP="00945424">
      <w:pPr>
        <w:pStyle w:val="Analytic"/>
        <w:spacing w:before="0"/>
      </w:pPr>
      <w:r w:rsidRPr="00581BB2">
        <w:t>Certified by the gringos</w:t>
      </w:r>
    </w:p>
    <w:p w:rsidR="00945424" w:rsidRPr="00581BB2" w:rsidRDefault="00945424" w:rsidP="00945424">
      <w:pPr>
        <w:pStyle w:val="Analytic"/>
        <w:spacing w:before="0"/>
      </w:pPr>
      <w:r w:rsidRPr="00581BB2">
        <w:t>They do not want drugs there</w:t>
      </w:r>
    </w:p>
    <w:p w:rsidR="00945424" w:rsidRPr="00581BB2" w:rsidRDefault="00945424" w:rsidP="00945424">
      <w:pPr>
        <w:pStyle w:val="Analytic"/>
        <w:spacing w:before="0"/>
      </w:pPr>
      <w:r w:rsidRPr="00581BB2">
        <w:t>For they say that is a danger</w:t>
      </w:r>
    </w:p>
    <w:p w:rsidR="00945424" w:rsidRPr="00581BB2" w:rsidRDefault="00945424" w:rsidP="00945424">
      <w:pPr>
        <w:pStyle w:val="Analytic"/>
        <w:spacing w:before="0"/>
      </w:pPr>
      <w:r w:rsidRPr="00581BB2">
        <w:t>Tell me who certifies</w:t>
      </w:r>
    </w:p>
    <w:p w:rsidR="00945424" w:rsidRPr="00581BB2" w:rsidRDefault="00945424" w:rsidP="00945424">
      <w:pPr>
        <w:pStyle w:val="Analytic"/>
        <w:spacing w:before="0"/>
      </w:pPr>
      <w:r w:rsidRPr="00581BB2">
        <w:t>The United States?</w:t>
      </w:r>
    </w:p>
    <w:p w:rsidR="00945424" w:rsidRPr="00581BB2" w:rsidRDefault="00945424" w:rsidP="00945424">
      <w:pPr>
        <w:pStyle w:val="Analytic"/>
        <w:spacing w:before="0"/>
      </w:pPr>
    </w:p>
    <w:p w:rsidR="00945424" w:rsidRPr="00581BB2" w:rsidRDefault="00945424" w:rsidP="00945424">
      <w:pPr>
        <w:pStyle w:val="Analytic"/>
        <w:spacing w:before="0"/>
      </w:pPr>
      <w:r w:rsidRPr="00581BB2">
        <w:t>To catch the narcos</w:t>
      </w:r>
    </w:p>
    <w:p w:rsidR="00945424" w:rsidRPr="00581BB2" w:rsidRDefault="00945424" w:rsidP="00945424">
      <w:pPr>
        <w:pStyle w:val="Analytic"/>
        <w:spacing w:before="0"/>
      </w:pPr>
      <w:r w:rsidRPr="00581BB2">
        <w:t>Mexico has been straight.</w:t>
      </w:r>
    </w:p>
    <w:p w:rsidR="00945424" w:rsidRPr="00581BB2" w:rsidRDefault="00945424" w:rsidP="00945424">
      <w:pPr>
        <w:pStyle w:val="Analytic"/>
        <w:spacing w:before="0"/>
      </w:pPr>
      <w:r w:rsidRPr="00581BB2">
        <w:t>The Americans buy coke</w:t>
      </w:r>
    </w:p>
    <w:p w:rsidR="00945424" w:rsidRPr="00581BB2" w:rsidRDefault="00945424" w:rsidP="00945424">
      <w:pPr>
        <w:pStyle w:val="Analytic"/>
        <w:spacing w:before="0"/>
      </w:pPr>
      <w:r w:rsidRPr="00581BB2">
        <w:t>They pay it at any price.</w:t>
      </w:r>
    </w:p>
    <w:p w:rsidR="00945424" w:rsidRPr="00581BB2" w:rsidRDefault="00945424" w:rsidP="00945424">
      <w:pPr>
        <w:pStyle w:val="Analytic"/>
        <w:spacing w:before="0"/>
      </w:pPr>
      <w:r w:rsidRPr="00581BB2">
        <w:t>They do not want drugs to exist</w:t>
      </w:r>
    </w:p>
    <w:p w:rsidR="00945424" w:rsidRDefault="00945424" w:rsidP="00945424">
      <w:pPr>
        <w:pStyle w:val="Analytic"/>
        <w:spacing w:before="0"/>
      </w:pPr>
      <w:r>
        <w:t>But give themselves privilege</w:t>
      </w:r>
    </w:p>
    <w:p w:rsidR="00945424" w:rsidRDefault="00945424" w:rsidP="00945424"/>
    <w:p w:rsidR="00DB009F" w:rsidRPr="00945424" w:rsidRDefault="00DB009F" w:rsidP="00945424">
      <w:r w:rsidRPr="00945424">
        <w:t>(from “El General” by Los Tigres del Norte, translation in “Criminals and enemies? The Mexican drug trafficker in official discourse and in narcocorridos” by Alejandro Lajous)</w:t>
      </w:r>
    </w:p>
    <w:p w:rsidR="00DB009F" w:rsidRPr="00581BB2" w:rsidRDefault="00DB009F" w:rsidP="00DB009F">
      <w:pPr>
        <w:pStyle w:val="Heading4"/>
        <w:rPr>
          <w:rFonts w:cs="Arial"/>
        </w:rPr>
      </w:pPr>
      <w:r w:rsidRPr="00581BB2">
        <w:rPr>
          <w:rFonts w:cs="Arial"/>
        </w:rPr>
        <w:t>US attitude toward drugs is captured here by Los Tigres del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DB009F" w:rsidRPr="00581BB2" w:rsidRDefault="00DB009F" w:rsidP="00DB009F">
      <w:pPr>
        <w:rPr>
          <w:rStyle w:val="Cite"/>
        </w:rPr>
      </w:pPr>
      <w:r w:rsidRPr="00581BB2">
        <w:rPr>
          <w:rStyle w:val="Cite"/>
        </w:rPr>
        <w:t>Freidersdorf, 13</w:t>
      </w:r>
    </w:p>
    <w:p w:rsidR="00DB009F" w:rsidRPr="00581BB2" w:rsidRDefault="00DB009F" w:rsidP="00DB009F">
      <w:r w:rsidRPr="00581BB2">
        <w:t xml:space="preserve">staff writer at The Atlantic, where he focuses on politics and national affairs (Conor, “Mexico Is Ready to End Failed Drug-War Policies—Why Isn't the U.S.?,” The Atlantic, 30 April 2013, </w:t>
      </w:r>
      <w:hyperlink r:id="rId11" w:history="1">
        <w:r w:rsidRPr="00581BB2">
          <w:rPr>
            <w:rStyle w:val="Hyperlink"/>
          </w:rPr>
          <w:t>http://www.theatlantic.com/politics/archive/2013/04/mexico-is-ready-to-end-failed-drug-war-policies-why-isnt-the-us/275410/)//bghs-BI</w:t>
        </w:r>
      </w:hyperlink>
    </w:p>
    <w:p w:rsidR="00DB009F" w:rsidRPr="00581BB2" w:rsidRDefault="00DB009F" w:rsidP="00DB009F">
      <w:r w:rsidRPr="00581BB2">
        <w:t xml:space="preserve">Did you know </w:t>
      </w:r>
      <w:r w:rsidRPr="00581BB2">
        <w:rPr>
          <w:sz w:val="22"/>
        </w:rPr>
        <w:t xml:space="preserve">that </w:t>
      </w:r>
      <w:r w:rsidRPr="00E65EAB">
        <w:rPr>
          <w:sz w:val="22"/>
          <w:highlight w:val="red"/>
          <w:u w:val="single"/>
        </w:rPr>
        <w:t>the U.S. has been operating surveillance drones in Mexico, providing air support for the</w:t>
      </w:r>
      <w:r w:rsidRPr="00581BB2">
        <w:t xml:space="preserve"> Mexican </w:t>
      </w:r>
      <w:r w:rsidRPr="00E65EAB">
        <w:rPr>
          <w:sz w:val="22"/>
          <w:highlight w:val="red"/>
          <w:u w:val="single"/>
        </w:rPr>
        <w:t>military, tracking</w:t>
      </w:r>
      <w:r w:rsidRPr="00581BB2">
        <w:rPr>
          <w:sz w:val="22"/>
          <w:u w:val="single"/>
        </w:rPr>
        <w:t xml:space="preserve"> the movements of Mexican </w:t>
      </w:r>
      <w:r w:rsidRPr="00E65EAB">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w:t>
      </w:r>
      <w:r w:rsidRPr="00581BB2">
        <w:rPr>
          <w:sz w:val="22"/>
          <w:u w:val="single"/>
        </w:rPr>
        <w:lastRenderedPageBreak/>
        <w:t xml:space="preserve">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E65EAB">
        <w:rPr>
          <w:sz w:val="22"/>
          <w:highlight w:val="red"/>
          <w:u w:val="single"/>
        </w:rPr>
        <w:t>For the past seven years, Mexico and the U</w:t>
      </w:r>
      <w:r w:rsidRPr="00581BB2">
        <w:t xml:space="preserve">nited </w:t>
      </w:r>
      <w:r w:rsidRPr="00E65EAB">
        <w:rPr>
          <w:sz w:val="22"/>
          <w:highlight w:val="red"/>
          <w:u w:val="single"/>
        </w:rPr>
        <w:t>S</w:t>
      </w:r>
      <w:r w:rsidRPr="00581BB2">
        <w:t xml:space="preserve">tates have put aside their tension-filled history on security matters to </w:t>
      </w:r>
      <w:r w:rsidRPr="00E65EAB">
        <w:rPr>
          <w:sz w:val="22"/>
          <w:highlight w:val="red"/>
          <w:u w:val="single"/>
        </w:rPr>
        <w:t>forge an unparalleled alliance against</w:t>
      </w:r>
      <w:r w:rsidRPr="00581BB2">
        <w:rPr>
          <w:sz w:val="22"/>
          <w:u w:val="single"/>
        </w:rPr>
        <w:t xml:space="preserve"> Mexico's </w:t>
      </w:r>
      <w:r w:rsidRPr="00E65EAB">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E65EAB">
        <w:rPr>
          <w:sz w:val="22"/>
          <w:highlight w:val="red"/>
          <w:u w:val="single"/>
        </w:rPr>
        <w:t>fighting cartel leaders has</w:t>
      </w:r>
      <w:r w:rsidRPr="00581BB2">
        <w:t xml:space="preserve"> also </w:t>
      </w:r>
      <w:r w:rsidRPr="00E65EAB">
        <w:rPr>
          <w:sz w:val="22"/>
          <w:highlight w:val="red"/>
          <w:u w:val="single"/>
        </w:rPr>
        <w:t>helped</w:t>
      </w:r>
      <w:r w:rsidRPr="00581BB2">
        <w:rPr>
          <w:sz w:val="22"/>
          <w:u w:val="single"/>
        </w:rPr>
        <w:t xml:space="preserve"> to </w:t>
      </w:r>
      <w:r w:rsidRPr="00E65EAB">
        <w:rPr>
          <w:sz w:val="22"/>
          <w:highlight w:val="red"/>
          <w:u w:val="single"/>
        </w:rPr>
        <w:t>incite "more violence than anyone</w:t>
      </w:r>
      <w:r w:rsidRPr="00581BB2">
        <w:rPr>
          <w:sz w:val="22"/>
          <w:u w:val="single"/>
        </w:rPr>
        <w:t xml:space="preserve"> had </w:t>
      </w:r>
      <w:r w:rsidRPr="00E65EAB">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E65EAB">
        <w:rPr>
          <w:sz w:val="22"/>
          <w:highlight w:val="red"/>
          <w:u w:val="single"/>
        </w:rPr>
        <w:t>the U</w:t>
      </w:r>
      <w:r w:rsidRPr="00581BB2">
        <w:t xml:space="preserve">nited </w:t>
      </w:r>
      <w:r w:rsidRPr="00E65EAB">
        <w:rPr>
          <w:sz w:val="22"/>
          <w:highlight w:val="red"/>
          <w:u w:val="single"/>
        </w:rPr>
        <w:t>S</w:t>
      </w:r>
      <w:r w:rsidRPr="00581BB2">
        <w:t xml:space="preserve">tates </w:t>
      </w:r>
      <w:r w:rsidRPr="00E65EAB">
        <w:rPr>
          <w:sz w:val="22"/>
          <w:highlight w:val="red"/>
          <w:u w:val="single"/>
        </w:rPr>
        <w:t>government</w:t>
      </w:r>
      <w:r w:rsidRPr="00581BB2">
        <w:rPr>
          <w:sz w:val="22"/>
          <w:u w:val="single"/>
        </w:rPr>
        <w:t xml:space="preserve"> apparently </w:t>
      </w:r>
      <w:r w:rsidRPr="00E65EAB">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E65EAB">
        <w:rPr>
          <w:rStyle w:val="Underline"/>
          <w:highlight w:val="red"/>
        </w:rPr>
        <w:t>No one had come up with</w:t>
      </w:r>
      <w:r w:rsidRPr="00581BB2">
        <w:t xml:space="preserve"> a quick, realistic </w:t>
      </w:r>
      <w:r w:rsidRPr="00E65EAB">
        <w:rPr>
          <w:sz w:val="22"/>
          <w:highlight w:val="red"/>
          <w:u w:val="single"/>
        </w:rPr>
        <w:t xml:space="preserve">alternative </w:t>
      </w:r>
      <w:r w:rsidRPr="00E65EAB">
        <w:rPr>
          <w:rStyle w:val="Underline"/>
          <w:highlight w:val="red"/>
        </w:rPr>
        <w:t>to Calderon's</w:t>
      </w:r>
      <w:r w:rsidRPr="00581BB2">
        <w:t xml:space="preserve"> novel </w:t>
      </w:r>
      <w:r w:rsidRPr="00E65EAB">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E65EAB">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It's the most 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all on their own. </w:t>
      </w:r>
      <w:r w:rsidRPr="00581BB2">
        <w:rPr>
          <w:sz w:val="22"/>
          <w:u w:val="single"/>
        </w:rPr>
        <w:t xml:space="preserve">What's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DB009F" w:rsidRPr="00581BB2" w:rsidRDefault="00DB009F" w:rsidP="00DB009F">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DB009F" w:rsidRPr="00581BB2" w:rsidRDefault="00DB009F" w:rsidP="00DB009F">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DB009F" w:rsidRPr="00581BB2" w:rsidRDefault="00DB009F" w:rsidP="00DB009F">
      <w:pPr>
        <w:rPr>
          <w:rStyle w:val="Cite"/>
        </w:rPr>
      </w:pPr>
      <w:r w:rsidRPr="00581BB2">
        <w:t>Juarez,” Cultural Geography, August 2011, http://lindsayparkerdotnet.files.wordpress.com/2012/10/the-making-of-a-space-of-exception.pdf)//bghs-BI</w:t>
      </w:r>
    </w:p>
    <w:p w:rsidR="00DB009F" w:rsidRPr="00581BB2" w:rsidRDefault="00DB009F" w:rsidP="00DB009F">
      <w:r w:rsidRPr="00E65EAB">
        <w:rPr>
          <w:rStyle w:val="Underline"/>
          <w:highlight w:val="red"/>
        </w:rPr>
        <w:t>The “war on drugs” was introduced into the American lexicon by</w:t>
      </w:r>
      <w:r w:rsidRPr="00581BB2">
        <w:t xml:space="preserve"> Richard </w:t>
      </w:r>
      <w:r w:rsidRPr="00E65EAB">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E65EAB">
        <w:rPr>
          <w:sz w:val="22"/>
          <w:highlight w:val="red"/>
          <w:u w:val="single"/>
        </w:rPr>
        <w:t>simultaneously enforced with</w:t>
      </w:r>
      <w:r w:rsidRPr="00581BB2">
        <w:rPr>
          <w:sz w:val="22"/>
          <w:u w:val="single"/>
        </w:rPr>
        <w:t xml:space="preserve"> Nixon’s “</w:t>
      </w:r>
      <w:r w:rsidRPr="00E65EAB">
        <w:rPr>
          <w:sz w:val="22"/>
          <w:highlight w:val="red"/>
          <w:u w:val="single"/>
        </w:rPr>
        <w:t>war on crime</w:t>
      </w:r>
      <w:r w:rsidRPr="00581BB2">
        <w:rPr>
          <w:sz w:val="22"/>
          <w:u w:val="single"/>
        </w:rPr>
        <w:t>” that both emphasized “radical turn[s] from welfarist criminal justice approaches emphasizing rehabilitation and redistribution, towards coercive penal governance</w:t>
      </w:r>
      <w:r w:rsidRPr="00581BB2">
        <w:t xml:space="preserve">” (Corva 2008:178). Whereas a </w:t>
      </w:r>
      <w:r w:rsidRPr="00581BB2">
        <w:lastRenderedPageBreak/>
        <w:t xml:space="preserve">welfarist order understood illicit behaviour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E65EAB">
        <w:rPr>
          <w:rStyle w:val="Underline"/>
          <w:highlight w:val="red"/>
        </w:rPr>
        <w:t>response nationally and internationally</w:t>
      </w:r>
      <w:r w:rsidRPr="00581BB2">
        <w:rPr>
          <w:rStyle w:val="Underline"/>
        </w:rPr>
        <w:t xml:space="preserve"> from civilians, lawyers, medical professionals, academics, and police enforcement alike </w:t>
      </w:r>
      <w:r w:rsidRPr="00E65EAB">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E65EAB">
        <w:rPr>
          <w:rStyle w:val="Underline"/>
          <w:highlight w:val="red"/>
        </w:rPr>
        <w:t>passing of NAFTA</w:t>
      </w:r>
      <w:r w:rsidRPr="00581BB2">
        <w:rPr>
          <w:rStyle w:val="Underline"/>
        </w:rPr>
        <w:t xml:space="preserve"> in 1994 </w:t>
      </w:r>
      <w:r w:rsidRPr="00E65EAB">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E65EAB">
        <w:rPr>
          <w:rStyle w:val="Underline"/>
          <w:highlight w:val="red"/>
        </w:rPr>
        <w:t>the American border</w:t>
      </w:r>
      <w:r w:rsidRPr="00581BB2">
        <w:t xml:space="preserve">. This strategic location </w:t>
      </w:r>
      <w:r w:rsidRPr="00E65EAB">
        <w:rPr>
          <w:rStyle w:val="Underline"/>
          <w:highlight w:val="red"/>
        </w:rPr>
        <w:t>is crucial because of</w:t>
      </w:r>
      <w:r w:rsidRPr="00581BB2">
        <w:rPr>
          <w:rStyle w:val="Underline"/>
        </w:rPr>
        <w:t xml:space="preserve"> the United States’ </w:t>
      </w:r>
      <w:r w:rsidRPr="00E65EAB">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E65EAB">
        <w:rPr>
          <w:rStyle w:val="Underline"/>
          <w:highlight w:val="red"/>
        </w:rPr>
        <w:t>The war on drugs</w:t>
      </w:r>
      <w:r w:rsidRPr="00581BB2">
        <w:t xml:space="preserve"> and resulting turf war in Juarez </w:t>
      </w:r>
      <w:r w:rsidRPr="00E65EAB">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E65EAB">
        <w:rPr>
          <w:rStyle w:val="Underline"/>
          <w:highlight w:val="red"/>
        </w:rPr>
        <w:t>a key theme to Agamben</w:t>
      </w:r>
      <w:r w:rsidRPr="00E65EAB">
        <w:rPr>
          <w:sz w:val="22"/>
          <w:highlight w:val="red"/>
          <w:u w:val="single"/>
        </w:rPr>
        <w:t>’s Homo Sacer</w:t>
      </w:r>
      <w:r w:rsidRPr="00581BB2">
        <w:rPr>
          <w:sz w:val="22"/>
          <w:u w:val="single"/>
        </w:rPr>
        <w:t>: Sovereign Power and Bare Life</w:t>
      </w:r>
      <w:r w:rsidRPr="00581BB2">
        <w:t xml:space="preserve"> (1998). Translated from “Sacred Man, “homo sacer” refers to a bare life that is stripped of all citizens” rights that can be killed by anyone without punishment. </w:t>
      </w:r>
      <w:r w:rsidRPr="00E65EAB">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indistinction between violence and law, the threshold on which violence passes over into law and law passes over into violence</w:t>
      </w:r>
      <w:r w:rsidRPr="00581BB2">
        <w:t xml:space="preserve">” (1998: 32). This threshold is at the core of what Agamben calls the paradox of sovereignty. </w:t>
      </w:r>
      <w:r w:rsidRPr="00E65EAB">
        <w:rPr>
          <w:rStyle w:val="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Agamben’s reading of sovereignty loosely follows Westphalian tenets including the principle of the sovereignty of states and fundamental right to self-determination, the principle of international law equality between states, and the principle of non-intervention of one state in the internal affairs of another state (Lyons &amp; Mastanduno 1995). Traditional theorizations of sovereignty stemmed from Westphalia have increasingly come under scrutiny with some even posing the end of a traditional sovereignty in the political realm (Camilleri &amp; Falk 1992; Hardt &amp; Negri 2000; Ward 2003). These are important in considering how </w:t>
      </w:r>
      <w:r w:rsidRPr="00E65EAB">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E65EAB">
        <w:rPr>
          <w:rStyle w:val="Underline"/>
          <w:highlight w:val="red"/>
        </w:rPr>
        <w:t>especially intertwined</w:t>
      </w:r>
      <w:r w:rsidRPr="00581BB2">
        <w:rPr>
          <w:rStyle w:val="Underline"/>
        </w:rPr>
        <w:t xml:space="preserve"> (geo)politically and </w:t>
      </w:r>
      <w:r w:rsidRPr="00E65EAB">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DB009F" w:rsidRPr="00581BB2" w:rsidRDefault="00DB009F" w:rsidP="00DB009F">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DB009F" w:rsidRPr="00581BB2" w:rsidRDefault="00DB009F" w:rsidP="00DB009F">
      <w:pPr>
        <w:rPr>
          <w:rStyle w:val="Cite"/>
          <w:b w:val="0"/>
          <w:bCs w:val="0"/>
          <w:sz w:val="20"/>
        </w:rPr>
      </w:pPr>
      <w:r w:rsidRPr="00581BB2">
        <w:rPr>
          <w:rStyle w:val="Cite"/>
        </w:rPr>
        <w:t>Lajous, 12</w:t>
      </w:r>
      <w:r w:rsidRPr="00581BB2">
        <w:t xml:space="preserve"> – doctor of Law at Yale, professor and researcher at Centro de Investigación y Docencia Económica, a Mexican center of research and higher education specialized in social sciences (Alejandro </w:t>
      </w:r>
      <w:r w:rsidRPr="00581BB2">
        <w:lastRenderedPageBreak/>
        <w:t>Madrazo, “Criminals and enemies? The Mexican drug trafficker in official discourse and in narcocorridos,” translated by Fernanda Alonso)//bghs-BI</w:t>
      </w:r>
    </w:p>
    <w:p w:rsidR="00DB009F" w:rsidRPr="00581BB2" w:rsidRDefault="00DB009F" w:rsidP="00DB009F">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E65EAB">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Michoacan. "Be assured that my government is working hard to win the war against crime" (Calderón, 2011q). With this, </w:t>
      </w:r>
      <w:r w:rsidRPr="00581BB2">
        <w:rPr>
          <w:rStyle w:val="Underline"/>
        </w:rPr>
        <w:t xml:space="preserve">the President </w:t>
      </w:r>
      <w:r w:rsidRPr="00E65EAB">
        <w:rPr>
          <w:rStyle w:val="Underline"/>
          <w:highlight w:val="red"/>
        </w:rPr>
        <w:t>defined his crime fighting strategy as a wa</w:t>
      </w:r>
      <w:r w:rsidRPr="00E65EAB">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E65EAB">
        <w:rPr>
          <w:rStyle w:val="Underline"/>
          <w:highlight w:val="red"/>
        </w:rPr>
        <w:t>use of war metaphors</w:t>
      </w:r>
      <w:r w:rsidRPr="00581BB2">
        <w:rPr>
          <w:rStyle w:val="Underline"/>
        </w:rPr>
        <w:t xml:space="preserve"> </w:t>
      </w:r>
      <w:r w:rsidRPr="00E65EAB">
        <w:rPr>
          <w:rStyle w:val="Underline"/>
          <w:highlight w:val="red"/>
        </w:rPr>
        <w:t>marked the official narrative surrounding</w:t>
      </w:r>
      <w:r w:rsidRPr="00581BB2">
        <w:rPr>
          <w:rStyle w:val="Underline"/>
        </w:rPr>
        <w:t xml:space="preserve"> crime and </w:t>
      </w:r>
      <w:r w:rsidRPr="00E65EAB">
        <w:rPr>
          <w:rStyle w:val="Underline"/>
          <w:highlight w:val="red"/>
        </w:rPr>
        <w:t>security</w:t>
      </w:r>
      <w:r w:rsidRPr="00581BB2">
        <w:rPr>
          <w:rStyle w:val="Underline"/>
        </w:rPr>
        <w:t xml:space="preserve"> throughout</w:t>
      </w:r>
      <w:r w:rsidRPr="00581BB2">
        <w:t xml:space="preserve"> the </w:t>
      </w:r>
      <w:r w:rsidRPr="00581BB2">
        <w:rPr>
          <w:rStyle w:val="Underline"/>
        </w:rPr>
        <w:t>his administration</w:t>
      </w:r>
      <w:r w:rsidRPr="00581BB2">
        <w:t xml:space="preserve">. Since then, </w:t>
      </w:r>
      <w:r w:rsidRPr="00E65EAB">
        <w:rPr>
          <w:rStyle w:val="Underline"/>
          <w:highlight w:val="red"/>
        </w:rPr>
        <w:t>the government does not pursue common criminals in the fulfillment of</w:t>
      </w:r>
      <w:r w:rsidRPr="00581BB2">
        <w:rPr>
          <w:rStyle w:val="Underline"/>
        </w:rPr>
        <w:t xml:space="preserve"> police functions or </w:t>
      </w:r>
      <w:r w:rsidRPr="00E65EAB">
        <w:rPr>
          <w:rStyle w:val="Underline"/>
          <w:highlight w:val="red"/>
        </w:rPr>
        <w:t>law enforcement, but</w:t>
      </w:r>
      <w:r w:rsidRPr="00581BB2">
        <w:rPr>
          <w:rStyle w:val="Underline"/>
        </w:rPr>
        <w:t xml:space="preserve"> instead </w:t>
      </w:r>
      <w:r w:rsidRPr="00E65EAB">
        <w:rPr>
          <w:rStyle w:val="Underline"/>
          <w:highlight w:val="red"/>
        </w:rPr>
        <w:t>confronts them in a war</w:t>
      </w:r>
      <w:r w:rsidRPr="00581BB2">
        <w:rPr>
          <w:rStyle w:val="Underline"/>
        </w:rPr>
        <w:t xml:space="preserve">, for which there will be no truce </w:t>
      </w:r>
      <w:r w:rsidRPr="00E65EAB">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E65EAB">
        <w:rPr>
          <w:rStyle w:val="Underline"/>
          <w:highlight w:val="red"/>
        </w:rPr>
        <w:t>it is applied to keep justifying</w:t>
      </w:r>
      <w:r w:rsidRPr="00581BB2">
        <w:rPr>
          <w:rStyle w:val="Underline"/>
        </w:rPr>
        <w:t xml:space="preserve"> the </w:t>
      </w:r>
      <w:r w:rsidRPr="00E65EAB">
        <w:rPr>
          <w:rStyle w:val="Underline"/>
          <w:highlight w:val="red"/>
        </w:rPr>
        <w:t>use of</w:t>
      </w:r>
      <w:r w:rsidRPr="00581BB2">
        <w:rPr>
          <w:rStyle w:val="Underline"/>
        </w:rPr>
        <w:t xml:space="preserve"> the </w:t>
      </w:r>
      <w:r w:rsidRPr="00E65EAB">
        <w:rPr>
          <w:rStyle w:val="Underline"/>
          <w:highlight w:val="red"/>
        </w:rPr>
        <w:t>Armed Forces</w:t>
      </w:r>
      <w:r w:rsidRPr="00581BB2">
        <w:t>..." (Miguel Lopez Norzagaray David 2010; 172), one of the building blocks of the security policy for the administration.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E65EAB">
        <w:rPr>
          <w:rStyle w:val="Underline"/>
          <w:highlight w:val="red"/>
        </w:rPr>
        <w:t>However, it</w:t>
      </w:r>
      <w:r w:rsidRPr="00581BB2">
        <w:t xml:space="preserve"> also </w:t>
      </w:r>
      <w:r w:rsidRPr="00E65EAB">
        <w:rPr>
          <w:rStyle w:val="Underline"/>
          <w:highlight w:val="red"/>
        </w:rPr>
        <w:t>has consequences</w:t>
      </w:r>
      <w:r w:rsidRPr="00581BB2">
        <w:rPr>
          <w:rStyle w:val="Underline"/>
        </w:rPr>
        <w:t xml:space="preserve"> that go beyond those that it seemingly seeks</w:t>
      </w:r>
      <w:r w:rsidRPr="00581BB2">
        <w:t xml:space="preserve">. On the one hand, </w:t>
      </w:r>
      <w:r w:rsidRPr="00E65EAB">
        <w:rPr>
          <w:rStyle w:val="Underline"/>
          <w:highlight w:val="red"/>
        </w:rPr>
        <w:t>it builds up crime and</w:t>
      </w:r>
      <w:r w:rsidRPr="00581BB2">
        <w:t xml:space="preserve"> on the other it </w:t>
      </w:r>
      <w:r w:rsidRPr="00E65EAB">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E65EAB">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xml:space="preserve">." (Norzagaray Lopez 2010; 229) This section looks to explore how, </w:t>
      </w:r>
      <w:r w:rsidRPr="00E65EAB">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builds his discourse, </w:t>
      </w:r>
      <w:r w:rsidRPr="00581BB2">
        <w:rPr>
          <w:rStyle w:val="Underline"/>
        </w:rPr>
        <w:t>that the criminal fulfills the function of the enemy</w:t>
      </w:r>
      <w:r w:rsidRPr="00581BB2">
        <w:t xml:space="preserve"> (and not only shares his label).11</w:t>
      </w:r>
    </w:p>
    <w:p w:rsidR="00DB009F" w:rsidRPr="00581BB2" w:rsidRDefault="00DB009F" w:rsidP="00DB009F">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DB009F" w:rsidRPr="00581BB2" w:rsidRDefault="00DB009F" w:rsidP="00DB009F">
      <w:r w:rsidRPr="00581BB2">
        <w:rPr>
          <w:rStyle w:val="Cite"/>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DB009F" w:rsidRPr="00581BB2" w:rsidRDefault="00DB009F" w:rsidP="00DB009F">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E65EAB">
        <w:rPr>
          <w:rStyle w:val="Underline"/>
          <w:highlight w:val="red"/>
        </w:rPr>
        <w:t>In the modern political imaginary, the criminal and</w:t>
      </w:r>
      <w:r w:rsidRPr="00581BB2">
        <w:rPr>
          <w:rStyle w:val="Underline"/>
        </w:rPr>
        <w:t xml:space="preserve"> the </w:t>
      </w:r>
      <w:r w:rsidRPr="00E65EAB">
        <w:rPr>
          <w:rStyle w:val="Underline"/>
          <w:highlight w:val="red"/>
        </w:rPr>
        <w:t>enemy occupy different spaces</w:t>
      </w:r>
      <w:r w:rsidRPr="00581BB2">
        <w:rPr>
          <w:rStyle w:val="Underline"/>
        </w:rPr>
        <w:t xml:space="preserve">: </w:t>
      </w:r>
      <w:r w:rsidRPr="00E65EAB">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E65EAB">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E65EAB">
        <w:rPr>
          <w:rStyle w:val="Underline"/>
          <w:highlight w:val="red"/>
        </w:rPr>
        <w:t xml:space="preserve">The enemy can </w:t>
      </w:r>
      <w:r w:rsidRPr="00E65EAB">
        <w:rPr>
          <w:rStyle w:val="Underline"/>
          <w:highlight w:val="red"/>
        </w:rPr>
        <w:lastRenderedPageBreak/>
        <w:t>be killed but not punished</w:t>
      </w:r>
      <w:r w:rsidRPr="00581BB2">
        <w:t xml:space="preserve">. (…) On the other hand, </w:t>
      </w:r>
      <w:r w:rsidRPr="00E65EAB">
        <w:rPr>
          <w:rStyle w:val="Underline"/>
          <w:highlight w:val="red"/>
        </w:rPr>
        <w:t>the criminal can be punished but</w:t>
      </w:r>
      <w:r w:rsidRPr="00581BB2">
        <w:t xml:space="preserve">, in most of the West, </w:t>
      </w:r>
      <w:r w:rsidRPr="00581BB2">
        <w:rPr>
          <w:rStyle w:val="Underline"/>
        </w:rPr>
        <w:t>he can</w:t>
      </w:r>
      <w:r w:rsidRPr="00E65EAB">
        <w:rPr>
          <w:rStyle w:val="Underline"/>
          <w:highlight w:val="red"/>
        </w:rPr>
        <w:t>not</w:t>
      </w:r>
      <w:r w:rsidRPr="00581BB2">
        <w:rPr>
          <w:rStyle w:val="Underline"/>
        </w:rPr>
        <w:t xml:space="preserve"> be </w:t>
      </w:r>
      <w:r w:rsidRPr="00E65EAB">
        <w:rPr>
          <w:rStyle w:val="Underline"/>
          <w:highlight w:val="red"/>
        </w:rPr>
        <w:t>killed</w:t>
      </w:r>
      <w:r w:rsidRPr="00581BB2">
        <w:t xml:space="preserve">. (Kahn, 2010; 1)9 The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E65EAB">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E65EAB">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depoliticalization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depoliticalization is accomplished through his complete juridification. The law, however, will not tell us who are our enemies.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E65EAB">
        <w:rPr>
          <w:rStyle w:val="Underline"/>
          <w:highlight w:val="red"/>
        </w:rPr>
        <w:t>Against the enemy, the state may</w:t>
      </w:r>
      <w:r w:rsidRPr="00581BB2">
        <w:rPr>
          <w:rStyle w:val="Underline"/>
        </w:rPr>
        <w:t xml:space="preserve"> legitimately </w:t>
      </w:r>
      <w:r w:rsidRPr="00E65EAB">
        <w:rPr>
          <w:rStyle w:val="Underline"/>
          <w:highlight w:val="red"/>
        </w:rPr>
        <w:t>require sacrifices from us –including our lives</w:t>
      </w:r>
      <w:r w:rsidRPr="00581BB2">
        <w:rPr>
          <w:rStyle w:val="Underline"/>
        </w:rPr>
        <w:t xml:space="preserve">— so as </w:t>
      </w:r>
      <w:r w:rsidRPr="00E65EAB">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juridified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E65EAB">
        <w:rPr>
          <w:rStyle w:val="Underline"/>
          <w:highlight w:val="red"/>
        </w:rPr>
        <w:t>When the criminal is politicized</w:t>
      </w:r>
      <w:r w:rsidRPr="00581BB2">
        <w:rPr>
          <w:rStyle w:val="Underline"/>
        </w:rPr>
        <w:t xml:space="preserve">, he is mistaken for the enemy; </w:t>
      </w:r>
      <w:r w:rsidRPr="00E65EAB">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The community can no longer demand</w:t>
      </w:r>
      <w:r w:rsidRPr="00581BB2">
        <w:t xml:space="preserve"> obedience from him. He goes from being in an asymmetrical relationship governed by the law to a symmetric relation (symbolically) analogous to a duel, in </w:t>
      </w:r>
      <w:r w:rsidRPr="00E65EAB">
        <w:rPr>
          <w:highlight w:val="red"/>
        </w:rPr>
        <w:t xml:space="preserve">which </w:t>
      </w:r>
      <w:r w:rsidRPr="00E65EAB">
        <w:rPr>
          <w:rStyle w:val="Underline"/>
          <w:highlight w:val="red"/>
        </w:rPr>
        <w:t>the law disappears</w:t>
      </w:r>
      <w:r w:rsidRPr="00581BB2">
        <w:rPr>
          <w:rStyle w:val="Underline"/>
        </w:rPr>
        <w:t xml:space="preserve"> and </w:t>
      </w:r>
      <w:r w:rsidRPr="00E65EAB">
        <w:rPr>
          <w:rStyle w:val="Underline"/>
          <w:highlight w:val="red"/>
        </w:rPr>
        <w:t>all that remains is the contrast of two competing wills in the field of sovereignty</w:t>
      </w:r>
      <w:r w:rsidRPr="00581BB2">
        <w:rPr>
          <w:rStyle w:val="Underline"/>
        </w:rPr>
        <w:t xml:space="preserve">. That is, in </w:t>
      </w:r>
      <w:r w:rsidRPr="00E65EAB">
        <w:rPr>
          <w:rStyle w:val="Underline"/>
          <w:highlight w:val="red"/>
        </w:rPr>
        <w:t>a space in which only a civil war can be deployed</w:t>
      </w:r>
      <w:r w:rsidRPr="00581BB2">
        <w:t xml:space="preserve">, no longer a normative system. </w:t>
      </w:r>
    </w:p>
    <w:p w:rsidR="00DB009F" w:rsidRPr="00581BB2" w:rsidRDefault="00DB009F" w:rsidP="00DB009F">
      <w:pPr>
        <w:pStyle w:val="Heading4"/>
        <w:rPr>
          <w:rFonts w:cs="Arial"/>
        </w:rPr>
      </w:pPr>
      <w:r w:rsidRPr="00581BB2">
        <w:rPr>
          <w:rFonts w:cs="Arial"/>
        </w:rPr>
        <w:lastRenderedPageBreak/>
        <w:t>The biopolitical determination of the threshold beyond which life ceases to have juridical value creates the category of a “life devoid of value” which spills over to the biological body of every living being and nullifies value to death</w:t>
      </w:r>
    </w:p>
    <w:p w:rsidR="00DB009F" w:rsidRPr="00581BB2" w:rsidRDefault="00DB009F" w:rsidP="00DB009F">
      <w:r w:rsidRPr="00581BB2">
        <w:rPr>
          <w:rStyle w:val="Cite"/>
        </w:rPr>
        <w:t>Agamben, 98</w:t>
      </w:r>
      <w:r w:rsidRPr="00581BB2">
        <w:t xml:space="preserve"> – professor of philosophy at university of Verona (Giorgio, Homo Sacer: Sovereign Power and Bare Life, pg. 139-140)</w:t>
      </w:r>
    </w:p>
    <w:p w:rsidR="00DB009F" w:rsidRPr="009C6D65" w:rsidRDefault="00DB009F" w:rsidP="00DB009F">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vokes disagreement. Nor are we concerned with the radicaliry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E65EAB">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E65EAB">
        <w:rPr>
          <w:rFonts w:ascii="Arial" w:hAnsi="Arial" w:cs="Arial"/>
          <w:sz w:val="22"/>
          <w:highlight w:val="red"/>
          <w:u w:val="single"/>
        </w:rPr>
        <w:t>has its immediate counterpart in</w:t>
      </w:r>
      <w:r w:rsidRPr="00581BB2">
        <w:rPr>
          <w:rFonts w:ascii="Arial" w:hAnsi="Arial" w:cs="Arial"/>
          <w:sz w:val="22"/>
          <w:u w:val="single"/>
        </w:rPr>
        <w:t xml:space="preserve"> the </w:t>
      </w:r>
      <w:r w:rsidRPr="00E65EAB">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E65EAB">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E65EAB">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E65EAB">
        <w:rPr>
          <w:rFonts w:ascii="Arial" w:hAnsi="Arial" w:cs="Arial"/>
          <w:sz w:val="22"/>
          <w:highlight w:val="red"/>
          <w:u w:val="single"/>
        </w:rPr>
        <w:t>corre</w:t>
      </w:r>
      <w:r w:rsidRPr="00E65EAB">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E65EAB">
        <w:rPr>
          <w:rFonts w:ascii="Arial" w:hAnsi="Arial" w:cs="Arial"/>
          <w:sz w:val="22"/>
          <w:highlight w:val="red"/>
          <w:u w:val="single"/>
        </w:rPr>
        <w:t>to the bare life of homo sacer</w:t>
      </w:r>
      <w:r w:rsidRPr="00581BB2">
        <w:rPr>
          <w:rFonts w:ascii="Arial" w:hAnsi="Arial" w:cs="Arial"/>
          <w:sz w:val="22"/>
          <w:u w:val="single"/>
        </w:rPr>
        <w:t xml:space="preserve"> and can easily be extended beyond the limits imagined by Binding. </w:t>
      </w:r>
      <w:r w:rsidRPr="00E65EAB">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E65EAB">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E65EAB">
        <w:rPr>
          <w:rFonts w:ascii="Arial" w:hAnsi="Arial" w:cs="Arial"/>
          <w:sz w:val="22"/>
          <w:highlight w:val="red"/>
          <w:u w:val="single"/>
        </w:rPr>
        <w:t>and can</w:t>
      </w:r>
      <w:r w:rsidRPr="00581BB2">
        <w:rPr>
          <w:rFonts w:ascii="Arial" w:hAnsi="Arial" w:cs="Arial"/>
          <w:sz w:val="22"/>
          <w:u w:val="single"/>
        </w:rPr>
        <w:t xml:space="preserve"> as such </w:t>
      </w:r>
      <w:r w:rsidRPr="00E65EAB">
        <w:rPr>
          <w:rFonts w:ascii="Arial" w:hAnsi="Arial" w:cs="Arial"/>
          <w:sz w:val="22"/>
          <w:highlight w:val="red"/>
          <w:u w:val="single"/>
        </w:rPr>
        <w:t>be eliminated without punishment. Every society sets this limit; every society</w:t>
      </w:r>
      <w:r w:rsidRPr="00581BB2">
        <w:rPr>
          <w:rFonts w:ascii="Arial" w:hAnsi="Arial" w:cs="Arial"/>
          <w:sz w:val="22"/>
          <w:u w:val="single"/>
        </w:rPr>
        <w:t>—even the most modern—</w:t>
      </w:r>
      <w:r w:rsidRPr="00E65EAB">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exceprio of natural life in the juridical order of the state depends, has done nothing but extend itself in the history of the West and has now— </w:t>
      </w:r>
      <w:r w:rsidRPr="00581BB2">
        <w:rPr>
          <w:rFonts w:ascii="Arial" w:hAnsi="Arial" w:cs="Arial"/>
          <w:sz w:val="22"/>
          <w:u w:val="single"/>
        </w:rPr>
        <w:t xml:space="preserve">in the new biopolitical horizon of states with national sovereignty—moved inside every human life and every citizen.  </w:t>
      </w:r>
      <w:r w:rsidRPr="00E65EAB">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E65EAB">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DB009F" w:rsidRPr="00581BB2" w:rsidRDefault="00DB009F" w:rsidP="00DB009F">
      <w:pPr>
        <w:pStyle w:val="Heading4"/>
        <w:rPr>
          <w:rFonts w:cs="Arial"/>
        </w:rPr>
      </w:pPr>
      <w:r w:rsidRPr="00581BB2">
        <w:rPr>
          <w:rFonts w:cs="Arial"/>
        </w:rPr>
        <w:t>When the legitimacy and existence of a population is in question, politics become murderous – the entirety of the world is reduced to bare life in an attempt to rid the public sphere of all risk. The only option becomes the extermination of all life</w:t>
      </w:r>
    </w:p>
    <w:p w:rsidR="00DB009F" w:rsidRPr="00581BB2" w:rsidRDefault="00DB009F" w:rsidP="00DB009F">
      <w:pPr>
        <w:rPr>
          <w:rStyle w:val="Cite"/>
          <w:b w:val="0"/>
          <w:bCs w:val="0"/>
          <w:sz w:val="20"/>
        </w:rPr>
      </w:pPr>
      <w:r w:rsidRPr="00581BB2">
        <w:rPr>
          <w:rStyle w:val="Cite"/>
        </w:rPr>
        <w:t>Duarte, 5</w:t>
      </w:r>
      <w:r w:rsidRPr="00581BB2">
        <w:t xml:space="preserve"> – professor of Philosophy at Universidade Federal do Paraná (André, “Biopolitics and the dissemination of violence: the Arendtian critique of the present,” April 2005, http://works.bepress.com/cgi/viewcontent.cgi?article=1017&amp;context=andre_duarte)//bghs-BI</w:t>
      </w:r>
    </w:p>
    <w:p w:rsidR="00DB009F" w:rsidRDefault="00DB009F" w:rsidP="00DB009F">
      <w:r w:rsidRPr="00581BB2">
        <w:t xml:space="preserve">These historic transformations have not only brought more violence to the core of the political but have also redefined its character by giving rise to biopolitical violence. As stated, </w:t>
      </w:r>
      <w:r w:rsidRPr="00E65EAB">
        <w:rPr>
          <w:rStyle w:val="Underline"/>
          <w:highlight w:val="red"/>
        </w:rPr>
        <w:t>what characterizes biopolitics is</w:t>
      </w:r>
      <w:r w:rsidRPr="00581BB2">
        <w:rPr>
          <w:rStyle w:val="Underline"/>
        </w:rPr>
        <w:t xml:space="preserve"> a dynamic of</w:t>
      </w:r>
      <w:r w:rsidRPr="00581BB2">
        <w:t xml:space="preserve"> both </w:t>
      </w:r>
      <w:r w:rsidRPr="00E65EAB">
        <w:rPr>
          <w:rStyle w:val="Underline"/>
          <w:highlight w:val="red"/>
        </w:rPr>
        <w:t>protecting and abandoning life through its inclusion and exclusion from the political</w:t>
      </w:r>
      <w:r w:rsidRPr="00581BB2">
        <w:rPr>
          <w:rStyle w:val="Underline"/>
        </w:rPr>
        <w:t xml:space="preserve"> and economic </w:t>
      </w:r>
      <w:r w:rsidRPr="00E65EAB">
        <w:rPr>
          <w:rStyle w:val="Underline"/>
          <w:highlight w:val="red"/>
        </w:rPr>
        <w:t>community</w:t>
      </w:r>
      <w:r w:rsidRPr="00581BB2">
        <w:t xml:space="preserve">. In Arendtian terms, </w:t>
      </w:r>
      <w:r w:rsidRPr="00E65EAB">
        <w:rPr>
          <w:rStyle w:val="Underline"/>
          <w:highlight w:val="red"/>
        </w:rPr>
        <w:t>the</w:t>
      </w:r>
      <w:r w:rsidRPr="00581BB2">
        <w:rPr>
          <w:rStyle w:val="Underline"/>
        </w:rPr>
        <w:t xml:space="preserve"> biopolitical d</w:t>
      </w:r>
      <w:r w:rsidRPr="00E65EAB">
        <w:rPr>
          <w:rStyle w:val="Underline"/>
          <w:highlight w:val="red"/>
        </w:rPr>
        <w:t>anger</w:t>
      </w:r>
      <w:r w:rsidRPr="00581BB2">
        <w:rPr>
          <w:rStyle w:val="Underline"/>
        </w:rPr>
        <w:t xml:space="preserve"> </w:t>
      </w:r>
      <w:r w:rsidRPr="00E65EAB">
        <w:rPr>
          <w:rStyle w:val="Underline"/>
          <w:highlight w:val="red"/>
        </w:rPr>
        <w:t>is</w:t>
      </w:r>
      <w:r w:rsidRPr="00581BB2">
        <w:rPr>
          <w:rStyle w:val="Underline"/>
        </w:rPr>
        <w:t xml:space="preserve"> best described as </w:t>
      </w:r>
      <w:r w:rsidRPr="00E65EAB">
        <w:rPr>
          <w:rStyle w:val="Underline"/>
          <w:highlight w:val="red"/>
        </w:rPr>
        <w:t>the risk of converting</w:t>
      </w:r>
      <w:r w:rsidRPr="00581BB2">
        <w:rPr>
          <w:rStyle w:val="Underline"/>
        </w:rPr>
        <w:t xml:space="preserve"> animal laborans </w:t>
      </w:r>
      <w:r w:rsidRPr="00E65EAB">
        <w:rPr>
          <w:rStyle w:val="Underline"/>
          <w:highlight w:val="red"/>
        </w:rPr>
        <w:t>into Agamben’s homo sacer, the human being who can be put to death</w:t>
      </w:r>
      <w:r w:rsidRPr="00581BB2">
        <w:rPr>
          <w:rStyle w:val="Underline"/>
        </w:rPr>
        <w:t xml:space="preserve"> by anyone </w:t>
      </w:r>
      <w:r w:rsidRPr="00E65EAB">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When politics is conceived of as biopolitics</w:t>
      </w:r>
      <w:r w:rsidRPr="00581BB2">
        <w:t xml:space="preserve">, as the task of increasing the life and happiness of the national </w:t>
      </w:r>
      <w:r w:rsidRPr="00581BB2">
        <w:rPr>
          <w:i/>
          <w:iCs/>
        </w:rPr>
        <w:t>animal laborans</w:t>
      </w:r>
      <w:r w:rsidRPr="00581BB2">
        <w:t xml:space="preserve">, </w:t>
      </w:r>
      <w:r w:rsidRPr="00E65EAB">
        <w:rPr>
          <w:rStyle w:val="Underline"/>
          <w:highlight w:val="red"/>
        </w:rPr>
        <w:t>the nation-state becomes</w:t>
      </w:r>
      <w:r w:rsidRPr="00581BB2">
        <w:rPr>
          <w:rStyle w:val="Underline"/>
        </w:rPr>
        <w:t xml:space="preserve"> ever more </w:t>
      </w:r>
      <w:r w:rsidRPr="00E65EAB">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E65EAB">
        <w:rPr>
          <w:rStyle w:val="Underline"/>
          <w:highlight w:val="red"/>
        </w:rPr>
        <w:t>extermination camps as the most refined experiments in annihilating</w:t>
      </w:r>
      <w:r w:rsidRPr="00581BB2">
        <w:rPr>
          <w:rStyle w:val="Underline"/>
        </w:rPr>
        <w:t xml:space="preserve"> the “</w:t>
      </w:r>
      <w:r w:rsidRPr="00E65EAB">
        <w:rPr>
          <w:rStyle w:val="Underline"/>
          <w:highlight w:val="red"/>
        </w:rPr>
        <w:t>bare life</w:t>
      </w:r>
      <w:r w:rsidRPr="00581BB2">
        <w:rPr>
          <w:rStyle w:val="Underline"/>
        </w:rPr>
        <w:t>”</w:t>
      </w:r>
      <w:r w:rsidRPr="00581BB2">
        <w:t xml:space="preserve"> of </w:t>
      </w:r>
      <w:r w:rsidRPr="00581BB2">
        <w:rPr>
          <w:i/>
          <w:iCs/>
        </w:rPr>
        <w:t>animal laborans</w:t>
      </w:r>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animal laborans</w:t>
      </w:r>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faber but treated as an </w:t>
      </w:r>
      <w:r w:rsidRPr="00581BB2">
        <w:rPr>
          <w:i/>
          <w:iCs/>
        </w:rPr>
        <w:t>animal laborans</w:t>
      </w:r>
      <w:r w:rsidRPr="00581BB2">
        <w:t xml:space="preserve"> whose necessary ‘metabolism with nature’ is of concern to no one. Isolation then become loneliness… Loneliness, the common ground for terror, the essence of totalitarian government, and for ideology or </w:t>
      </w:r>
      <w:r w:rsidRPr="00581BB2">
        <w:lastRenderedPageBreak/>
        <w:t xml:space="preserve">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The conversion of homo faber, the human being as creator of durable objects and institutions, into</w:t>
      </w:r>
      <w:r w:rsidRPr="00581BB2">
        <w:t xml:space="preserve"> </w:t>
      </w:r>
      <w:r w:rsidRPr="00581BB2">
        <w:rPr>
          <w:i/>
          <w:iCs/>
        </w:rPr>
        <w:t>animal laborans</w:t>
      </w:r>
      <w:r w:rsidRPr="00581BB2">
        <w:t xml:space="preserve"> and, later on, </w:t>
      </w:r>
      <w:r w:rsidRPr="00581BB2">
        <w:rPr>
          <w:rStyle w:val="Underline"/>
        </w:rPr>
        <w:t>into homo sacer,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E65EAB">
        <w:rPr>
          <w:rStyle w:val="Underline"/>
          <w:highlight w:val="red"/>
        </w:rPr>
        <w:t>simultaneous protection and destruction of life was</w:t>
      </w:r>
      <w:r w:rsidRPr="00581BB2">
        <w:rPr>
          <w:rStyle w:val="Underline"/>
        </w:rPr>
        <w:t xml:space="preserve"> also </w:t>
      </w:r>
      <w:r w:rsidRPr="00E65EAB">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animal laborans</w:t>
      </w:r>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E65EAB">
        <w:rPr>
          <w:rStyle w:val="Underline"/>
          <w:highlight w:val="red"/>
        </w:rPr>
        <w:t>logic of promoting and annihilating life persists</w:t>
      </w:r>
      <w:r w:rsidRPr="00581BB2">
        <w:t xml:space="preserve"> both in post-industrial and in underdeveloped countries, inasmuch as </w:t>
      </w:r>
      <w:r w:rsidRPr="00E65EAB">
        <w:rPr>
          <w:rStyle w:val="Underline"/>
          <w:highlight w:val="red"/>
        </w:rPr>
        <w:t>economic growth depends on</w:t>
      </w:r>
      <w:r w:rsidRPr="00581BB2">
        <w:rPr>
          <w:rStyle w:val="Underline"/>
        </w:rPr>
        <w:t xml:space="preserve"> the increase of unemployment and on many forms of </w:t>
      </w:r>
      <w:r w:rsidRPr="00E65EAB">
        <w:rPr>
          <w:rStyle w:val="Underline"/>
          <w:highlight w:val="red"/>
        </w:rPr>
        <w:t>political exclusion. When politics is reduced to the tasks of administering</w:t>
      </w:r>
      <w:r w:rsidRPr="00581BB2">
        <w:rPr>
          <w:rStyle w:val="Underline"/>
        </w:rPr>
        <w:t xml:space="preserve">, preserving and promoting the </w:t>
      </w:r>
      <w:r w:rsidRPr="00E65EAB">
        <w:rPr>
          <w:rStyle w:val="Underline"/>
          <w:highlight w:val="red"/>
        </w:rPr>
        <w:t>life</w:t>
      </w:r>
      <w:r w:rsidRPr="00581BB2">
        <w:rPr>
          <w:rStyle w:val="Underline"/>
        </w:rPr>
        <w:t xml:space="preserve"> and happiness of animal laborans </w:t>
      </w:r>
      <w:r w:rsidRPr="00E65EAB">
        <w:rPr>
          <w:rStyle w:val="Underline"/>
          <w:highlight w:val="red"/>
        </w:rPr>
        <w:t>it ceases to matter that</w:t>
      </w:r>
      <w:r w:rsidRPr="00581BB2">
        <w:rPr>
          <w:rStyle w:val="Underline"/>
        </w:rPr>
        <w:t xml:space="preserve"> those </w:t>
      </w:r>
      <w:r w:rsidRPr="00E65EAB">
        <w:rPr>
          <w:rStyle w:val="Underline"/>
          <w:highlight w:val="red"/>
        </w:rPr>
        <w:t>objectives require</w:t>
      </w:r>
      <w:r w:rsidRPr="00581BB2">
        <w:rPr>
          <w:rStyle w:val="Underline"/>
        </w:rPr>
        <w:t xml:space="preserve"> increasingly </w:t>
      </w:r>
      <w:r w:rsidRPr="00E65EAB">
        <w:rPr>
          <w:rStyle w:val="Underline"/>
          <w:highlight w:val="red"/>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animal laborans</w:t>
      </w:r>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jeopardising future humanity. They also launch preventive attacks and wars, disregard basic human rights, for instance in extra-legal detention camps such as Guantánamo,27)  and multiply refugee camps. Some countries have even imprisoned whole populations, physically isolating them from other communities, in a new form of social, political and economic apartheid. In short, </w:t>
      </w:r>
      <w:r w:rsidRPr="00E65EAB">
        <w:rPr>
          <w:rStyle w:val="Underline"/>
          <w:highlight w:val="red"/>
        </w:rPr>
        <w:t>states</w:t>
      </w:r>
      <w:r w:rsidRPr="00581BB2">
        <w:rPr>
          <w:rStyle w:val="Underline"/>
        </w:rPr>
        <w:t xml:space="preserve"> permit themselves to </w:t>
      </w:r>
      <w:r w:rsidRPr="00E65EAB">
        <w:rPr>
          <w:rStyle w:val="Underline"/>
          <w:highlight w:val="red"/>
        </w:rPr>
        <w:t>impose physical and structural violence against individuals</w:t>
      </w:r>
      <w:r w:rsidRPr="00581BB2">
        <w:rPr>
          <w:rStyle w:val="Underline"/>
        </w:rPr>
        <w:t xml:space="preserve"> and regimes</w:t>
      </w:r>
      <w:r w:rsidRPr="00581BB2">
        <w:t xml:space="preserve"> (‘rogue states’ 18) ) </w:t>
      </w:r>
      <w:r w:rsidRPr="00E65EAB">
        <w:rPr>
          <w:rStyle w:val="Underline"/>
          <w:highlight w:val="red"/>
        </w:rPr>
        <w:t>that supposedly interfere with the security and growth of their national ‘life process</w:t>
      </w:r>
      <w:r w:rsidRPr="00E65EAB">
        <w:rPr>
          <w:highlight w:val="red"/>
        </w:rPr>
        <w:t>.</w:t>
      </w:r>
      <w:r w:rsidRPr="00581BB2">
        <w:t xml:space="preserve">’ If, according to Arendt, the common world consists of an institutional in-between meant to outlast both human natality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E65EAB">
        <w:rPr>
          <w:rStyle w:val="Underline"/>
          <w:highlight w:val="red"/>
        </w:rPr>
        <w:t>it is</w:t>
      </w:r>
      <w:r w:rsidRPr="00581BB2">
        <w:rPr>
          <w:rStyle w:val="Underline"/>
        </w:rPr>
        <w:t xml:space="preserve"> not only possible, but also </w:t>
      </w:r>
      <w:r w:rsidRPr="00E65EAB">
        <w:rPr>
          <w:rStyle w:val="Underline"/>
          <w:highlight w:val="red"/>
        </w:rPr>
        <w:t>necessary, that people</w:t>
      </w:r>
      <w:r w:rsidRPr="00581BB2">
        <w:rPr>
          <w:rStyle w:val="Underline"/>
        </w:rPr>
        <w:t xml:space="preserve"> themselves </w:t>
      </w:r>
      <w:r w:rsidRPr="00E65EAB">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neighbourhoods 23)  and penitentiaries, underpaid and slave labour camps, in the name of protecting the vital interests of </w:t>
      </w:r>
      <w:r w:rsidRPr="00581BB2">
        <w:rPr>
          <w:i/>
          <w:iCs/>
        </w:rPr>
        <w:t>animal laborans</w:t>
      </w:r>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 xml:space="preserve">claimed that the difference between war and peace had </w:t>
      </w:r>
      <w:r w:rsidRPr="00581BB2">
        <w:rPr>
          <w:rStyle w:val="Underline"/>
        </w:rPr>
        <w:lastRenderedPageBreak/>
        <w:t>already been blurred in a society</w:t>
      </w:r>
      <w:r w:rsidRPr="00581BB2">
        <w:t xml:space="preserve"> in which “metaphysical man [human], the animal rationale, gets fixed as the labouring animal,” so that “labour is now reaching the metaphysical rank of the unconditional objectification of everything present.” 24)  Heidegger argued that </w:t>
      </w:r>
      <w:r w:rsidRPr="00581BB2">
        <w:rPr>
          <w:rStyle w:val="Underline"/>
        </w:rPr>
        <w:t xml:space="preserve">once the world becomes fully determined by the “circularity of consumption for the sake of consumption” it is at the brink of becoming an ‘unworld’ </w:t>
      </w:r>
      <w:r w:rsidRPr="00581BB2">
        <w:t xml:space="preserve">(Unwelt),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(Bestandestücke eines Bestandes der Fabrikation von Leichen).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(unauffällig liquidiert). 26)  </w:t>
      </w:r>
      <w:r w:rsidRPr="00E65EAB">
        <w:rPr>
          <w:rStyle w:val="Underline"/>
          <w:highlight w:val="red"/>
        </w:rPr>
        <w:t>The human being as</w:t>
      </w:r>
      <w:r w:rsidRPr="00581BB2">
        <w:t xml:space="preserve"> </w:t>
      </w:r>
      <w:r w:rsidRPr="00581BB2">
        <w:rPr>
          <w:i/>
          <w:iCs/>
        </w:rPr>
        <w:t>animal laborans</w:t>
      </w:r>
      <w:r w:rsidRPr="00581BB2">
        <w:t xml:space="preserve"> (Arendt), as </w:t>
      </w:r>
      <w:r w:rsidRPr="00E65EAB">
        <w:rPr>
          <w:rStyle w:val="Underline"/>
          <w:highlight w:val="red"/>
        </w:rPr>
        <w:t>homo sacer</w:t>
      </w:r>
      <w:r w:rsidRPr="00581BB2">
        <w:t xml:space="preserve"> (Agamben), as an ‘item of the reserve fund’ (Heidegger) – all </w:t>
      </w:r>
      <w:r w:rsidRPr="00E65EAB">
        <w:rPr>
          <w:rStyle w:val="Underline"/>
          <w:highlight w:val="red"/>
        </w:rPr>
        <w:t>describe the</w:t>
      </w:r>
      <w:r w:rsidRPr="00581BB2">
        <w:t xml:space="preserve"> same </w:t>
      </w:r>
      <w:r w:rsidRPr="00E65EAB">
        <w:rPr>
          <w:rStyle w:val="Underline"/>
          <w:highlight w:val="red"/>
        </w:rPr>
        <w:t>process</w:t>
      </w:r>
      <w:r w:rsidRPr="00581BB2">
        <w:rPr>
          <w:rStyle w:val="Underline"/>
        </w:rPr>
        <w:t xml:space="preserve"> of dehumanisation </w:t>
      </w:r>
      <w:r w:rsidRPr="00E65EAB">
        <w:rPr>
          <w:rStyle w:val="Underline"/>
          <w:highlight w:val="red"/>
        </w:rPr>
        <w:t>whereby humankind is reduced to the bare fact of being alive, with no further qualifications</w:t>
      </w:r>
      <w:r w:rsidRPr="00581BB2">
        <w:t xml:space="preserve">. As argued by Agamben, </w:t>
      </w:r>
      <w:r w:rsidRPr="00581BB2">
        <w:rPr>
          <w:rStyle w:val="Underline"/>
        </w:rPr>
        <w:t>when it becomes impossible to differentiate between biós and zóe</w:t>
      </w:r>
      <w:r w:rsidRPr="00581BB2">
        <w:t xml:space="preserve">, that is, </w:t>
      </w:r>
      <w:r w:rsidRPr="00581BB2">
        <w:rPr>
          <w:rStyle w:val="Underline"/>
        </w:rPr>
        <w:t>when bare life is transformed into a qualified or specific ‘form of life,’ we face the emergence of a biopolitical epoch</w:t>
      </w:r>
      <w:r w:rsidRPr="00581BB2">
        <w:t xml:space="preserve"> 27).  When states promote the animalisation of man by policies that aim at both protecting and destroying human life, we can interpret this in terms of the widespread presence of the homo sacer in our world: “</w:t>
      </w:r>
      <w:r w:rsidRPr="00581BB2">
        <w:rPr>
          <w:rStyle w:val="Underline"/>
        </w:rPr>
        <w:t>If it is true that the figure proposed by our age is that of an unsacrificeable life that has nevertheless become capable of being killed to an unprecedented degree</w:t>
      </w:r>
      <w:r w:rsidRPr="00581BB2">
        <w:t xml:space="preserve">, then the bare life of homo sacer concerns us in a special way… If today there is no longer any one clear figure of the sacred man, it is </w:t>
      </w:r>
      <w:r w:rsidRPr="00581BB2">
        <w:rPr>
          <w:rStyle w:val="Underline"/>
        </w:rPr>
        <w:t>perhaps because we are all virtually homines sacri</w:t>
      </w:r>
      <w:r w:rsidRPr="00581BB2">
        <w:t xml:space="preserve">.” 28) Investigating changes in the way power was conceived of and exercised at the turn of the nineteenth century, </w:t>
      </w:r>
      <w:r w:rsidRPr="00581BB2">
        <w:rPr>
          <w:rStyle w:val="Underline"/>
        </w:rPr>
        <w:t>Foucault realized that when life turned out to be a constitutive political element, managed, calculated, and normalized by means of biopolitics, political strategies soon became murderous</w:t>
      </w:r>
      <w:r w:rsidRPr="00581BB2">
        <w:t xml:space="preserve">. Paradoxically, </w:t>
      </w:r>
      <w:r w:rsidRPr="00E65EAB">
        <w:rPr>
          <w:rStyle w:val="Underline"/>
          <w:highlight w:val="red"/>
        </w:rPr>
        <w:t>when the Sovereign’s prerogative</w:t>
      </w:r>
      <w:r w:rsidRPr="00581BB2">
        <w:rPr>
          <w:rStyle w:val="Underline"/>
        </w:rPr>
        <w:t xml:space="preserve"> ceased to be simply that of imposing violent death, and </w:t>
      </w:r>
      <w:r w:rsidRPr="00E65EAB">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E65EAB">
        <w:rPr>
          <w:rStyle w:val="Underline"/>
          <w:highlight w:val="red"/>
        </w:rPr>
        <w:t>it is not enough to defeat the enemy; it must be exterminated as a danger to the</w:t>
      </w:r>
      <w:r w:rsidRPr="00581BB2">
        <w:rPr>
          <w:rStyle w:val="Underline"/>
        </w:rPr>
        <w:t xml:space="preserve"> health of the race, people or </w:t>
      </w:r>
      <w:r w:rsidRPr="00E65EAB">
        <w:rPr>
          <w:rStyle w:val="Underline"/>
          <w:highlight w:val="red"/>
        </w:rPr>
        <w:t>community</w:t>
      </w:r>
      <w:r w:rsidRPr="00581BB2">
        <w:t>. Thus Foucault on the formation of the modern biopolitical paradigm at the end of the nineteenth century:…</w:t>
      </w:r>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endeavours to administer, optimise, and multiply it, subjecting it to precise controls and comprehensive regulations. </w:t>
      </w:r>
      <w:r w:rsidRPr="00E65EAB">
        <w:rPr>
          <w:rStyle w:val="Underline"/>
          <w:highlight w:val="red"/>
        </w:rPr>
        <w:t>Wars</w:t>
      </w:r>
      <w:r w:rsidRPr="00581BB2">
        <w:rPr>
          <w:rStyle w:val="Underline"/>
        </w:rPr>
        <w:t xml:space="preserve"> are no longer waged in the name of a sovereign who must be defended; they </w:t>
      </w:r>
      <w:r w:rsidRPr="00E65EAB">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E65EAB">
        <w:rPr>
          <w:rStyle w:val="Underline"/>
          <w:highlight w:val="red"/>
        </w:rPr>
        <w:t>The atomic situation is now at the end of point</w:t>
      </w:r>
      <w:r w:rsidRPr="00581BB2">
        <w:rPr>
          <w:rStyle w:val="Underline"/>
        </w:rPr>
        <w:t xml:space="preserve"> of this process: </w:t>
      </w:r>
      <w:r w:rsidRPr="00E65EAB">
        <w:rPr>
          <w:rStyle w:val="Underline"/>
          <w:highlight w:val="red"/>
        </w:rPr>
        <w:t>the power to expose a whole population to death is the underside of</w:t>
      </w:r>
      <w:r w:rsidRPr="00581BB2">
        <w:rPr>
          <w:rStyle w:val="Underline"/>
        </w:rPr>
        <w:t xml:space="preserve"> the </w:t>
      </w:r>
      <w:r w:rsidRPr="00E65EAB">
        <w:rPr>
          <w:rStyle w:val="Underline"/>
          <w:highlight w:val="red"/>
        </w:rPr>
        <w:t>power to guarantee</w:t>
      </w:r>
      <w:r w:rsidRPr="00581BB2">
        <w:rPr>
          <w:rStyle w:val="Underline"/>
        </w:rPr>
        <w:t xml:space="preserve"> an individual’s </w:t>
      </w:r>
      <w:r w:rsidRPr="00E65EAB">
        <w:rPr>
          <w:rStyle w:val="Underline"/>
          <w:highlight w:val="red"/>
        </w:rPr>
        <w:t>continued existence</w:t>
      </w:r>
      <w:r w:rsidRPr="00581BB2">
        <w:rPr>
          <w:rStyle w:val="Underline"/>
        </w:rPr>
        <w:t xml:space="preserve">. The principle underlying the tactics of battle – that one has to be capable of killing in order to go on living – has become the principle that defines the strategy </w:t>
      </w:r>
      <w:r w:rsidRPr="00581BB2">
        <w:rPr>
          <w:rStyle w:val="Underline"/>
        </w:rPr>
        <w:lastRenderedPageBreak/>
        <w:t>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E65EAB">
        <w:rPr>
          <w:rStyle w:val="Underline"/>
          <w:highlight w:val="red"/>
        </w:rPr>
        <w:t>we must think and act</w:t>
      </w:r>
      <w:r w:rsidRPr="00581BB2">
        <w:rPr>
          <w:rStyle w:val="Underline"/>
        </w:rPr>
        <w:t xml:space="preserve"> politically </w:t>
      </w:r>
      <w:r w:rsidRPr="00E65EAB">
        <w:rPr>
          <w:rStyle w:val="Underline"/>
          <w:highlight w:val="red"/>
        </w:rPr>
        <w:t>without constraining</w:t>
      </w:r>
      <w:r w:rsidRPr="00581BB2">
        <w:rPr>
          <w:rStyle w:val="Underline"/>
        </w:rPr>
        <w:t xml:space="preserve"> our thinking and acting </w:t>
      </w:r>
      <w:r w:rsidRPr="00E65EAB">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favoured by small groups at the margins of the bureaucratised party machines, promoting political interventions free of particular strategic intentions, since their goal is to invite radical politicisation of existence. Finally, </w:t>
      </w:r>
      <w:r w:rsidRPr="00E65EAB">
        <w:rPr>
          <w:rStyle w:val="Underline"/>
          <w:highlight w:val="red"/>
        </w:rPr>
        <w:t>there are</w:t>
      </w:r>
      <w:r w:rsidRPr="00581BB2">
        <w:t xml:space="preserve"> also </w:t>
      </w:r>
      <w:r w:rsidRPr="00E65EAB">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E65EAB">
        <w:rPr>
          <w:rStyle w:val="Underline"/>
          <w:highlight w:val="red"/>
        </w:rPr>
        <w:t>of extending hospitality and solidarity towards others</w:t>
      </w:r>
      <w:r w:rsidRPr="00581BB2">
        <w:rPr>
          <w:rStyle w:val="Underline"/>
        </w:rPr>
        <w:t>.</w:t>
      </w:r>
    </w:p>
    <w:p w:rsidR="00DB009F" w:rsidRPr="00581BB2" w:rsidRDefault="00DB009F" w:rsidP="00DB009F">
      <w:pPr>
        <w:pStyle w:val="Heading4"/>
        <w:rPr>
          <w:rFonts w:cs="Arial"/>
        </w:rPr>
      </w:pPr>
      <w:r w:rsidRPr="00581BB2">
        <w:rPr>
          <w:rFonts w:cs="Arial"/>
        </w:rPr>
        <w:t xml:space="preserve">In the face of the hegemonic “war” discourse, an alternative has arisen in the public imaginary: the </w:t>
      </w:r>
      <w:r w:rsidRPr="00581BB2">
        <w:rPr>
          <w:rFonts w:cs="Arial"/>
          <w:i/>
        </w:rPr>
        <w:t>narcocorrido</w:t>
      </w:r>
      <w:r w:rsidRPr="00581BB2">
        <w:rPr>
          <w:rFonts w:cs="Arial"/>
        </w:rPr>
        <w:t>. Ambivalent but credible, epic but ordinary, it constitutes rebellion against a political system sustained on exceptionalism</w:t>
      </w:r>
    </w:p>
    <w:p w:rsidR="00DB009F" w:rsidRPr="00581BB2" w:rsidRDefault="00DB009F" w:rsidP="00DB009F">
      <w:r w:rsidRPr="00581BB2">
        <w:rPr>
          <w:rStyle w:val="Cite"/>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DB009F" w:rsidRPr="00581BB2" w:rsidRDefault="00DB009F" w:rsidP="00DB009F">
      <w:r w:rsidRPr="00581BB2">
        <w:t xml:space="preserve">IV. The criminal and the enemy in the saga of the narcocorrido </w:t>
      </w:r>
      <w:r w:rsidRPr="00581BB2">
        <w:rPr>
          <w:rStyle w:val="Underline"/>
        </w:rPr>
        <w:t xml:space="preserve">There is </w:t>
      </w:r>
      <w:r w:rsidRPr="00E65EAB">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E65EAB">
        <w:rPr>
          <w:rStyle w:val="Underline"/>
          <w:highlight w:val="red"/>
        </w:rPr>
        <w:t>highlights and records the events of criminal’s lives, opposing the official discourse</w:t>
      </w:r>
      <w:r w:rsidRPr="00581BB2">
        <w:t xml:space="preserve"> (see eg Speckman, 2002). </w:t>
      </w:r>
      <w:r w:rsidRPr="00581BB2">
        <w:rPr>
          <w:rStyle w:val="Underline"/>
        </w:rPr>
        <w:t>One of the best-known means that materialize this tradition is the</w:t>
      </w:r>
      <w:r w:rsidRPr="00581BB2">
        <w:t xml:space="preserve"> popular music genre known as the </w:t>
      </w:r>
      <w:r w:rsidRPr="00581BB2">
        <w:rPr>
          <w:rStyle w:val="Underline"/>
        </w:rPr>
        <w:t>corrido, popular music relating noteworthy events and the daily life of communities</w:t>
      </w:r>
      <w:r w:rsidRPr="00581BB2">
        <w:t xml:space="preserve">. Specifically, the narcocorrido, presents itself as a contemporary successor or subgenre of the corrido. </w:t>
      </w:r>
      <w:r w:rsidRPr="00E65EAB">
        <w:rPr>
          <w:rStyle w:val="Underline"/>
          <w:highlight w:val="red"/>
        </w:rPr>
        <w:t>The narcocorrido</w:t>
      </w:r>
      <w:r w:rsidRPr="00581BB2">
        <w:t xml:space="preserve"> is of interest here because it </w:t>
      </w:r>
      <w:r w:rsidRPr="00E65EAB">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E65EAB">
        <w:rPr>
          <w:rStyle w:val="Underline"/>
          <w:highlight w:val="red"/>
        </w:rPr>
        <w:t>on drug trafficking</w:t>
      </w:r>
      <w:r w:rsidRPr="00581BB2">
        <w:t xml:space="preserve"> in our country. </w:t>
      </w:r>
      <w:r w:rsidRPr="00E65EAB">
        <w:rPr>
          <w:rStyle w:val="Underline"/>
          <w:highlight w:val="red"/>
        </w:rPr>
        <w:t>Faced with a hegemonic official discourse</w:t>
      </w:r>
      <w:r w:rsidRPr="00581BB2">
        <w:t xml:space="preserve"> on drug trafficking, </w:t>
      </w:r>
      <w:r w:rsidRPr="00E65EAB">
        <w:rPr>
          <w:rStyle w:val="Underline"/>
          <w:highlight w:val="red"/>
        </w:rPr>
        <w:t>popular culture, and</w:t>
      </w:r>
      <w:r w:rsidRPr="00581BB2">
        <w:t xml:space="preserve"> on occasions the </w:t>
      </w:r>
      <w:r w:rsidRPr="00E65EAB">
        <w:rPr>
          <w:rStyle w:val="Underline"/>
          <w:highlight w:val="red"/>
        </w:rPr>
        <w:t>drug traffickers</w:t>
      </w:r>
      <w:r w:rsidRPr="00581BB2">
        <w:rPr>
          <w:rStyle w:val="Underline"/>
        </w:rPr>
        <w:t xml:space="preserve"> themselves</w:t>
      </w:r>
      <w:r w:rsidRPr="00581BB2">
        <w:t xml:space="preserve">,13 </w:t>
      </w:r>
      <w:r w:rsidRPr="00E65EAB">
        <w:rPr>
          <w:rStyle w:val="Underline"/>
          <w:highlight w:val="red"/>
        </w:rPr>
        <w:t>offer their vision of the phenomenon</w:t>
      </w:r>
      <w:r w:rsidRPr="00E65EAB">
        <w:rPr>
          <w:highlight w:val="red"/>
        </w:rPr>
        <w:t>,</w:t>
      </w:r>
      <w:r w:rsidRPr="00581BB2">
        <w:t xml:space="preserve"> through narcocorridos. Luis Astorga points out that </w:t>
      </w:r>
      <w:r w:rsidRPr="00581BB2">
        <w:rPr>
          <w:rStyle w:val="Underline"/>
        </w:rPr>
        <w:t>some</w:t>
      </w:r>
      <w:r w:rsidRPr="00581BB2">
        <w:t xml:space="preserve"> narcocorridos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E65EAB">
        <w:rPr>
          <w:rStyle w:val="Underline"/>
          <w:highlight w:val="red"/>
        </w:rPr>
        <w:t>The</w:t>
      </w:r>
      <w:r w:rsidRPr="00581BB2">
        <w:rPr>
          <w:rStyle w:val="Underline"/>
        </w:rPr>
        <w:t xml:space="preserve"> two </w:t>
      </w:r>
      <w:r w:rsidRPr="00E65EAB">
        <w:rPr>
          <w:rStyle w:val="Underline"/>
          <w:highlight w:val="red"/>
        </w:rPr>
        <w:t>variants break the state monopoly</w:t>
      </w:r>
      <w:r w:rsidRPr="00581BB2">
        <w:t xml:space="preserve"> ub geberatubg </w:t>
      </w:r>
      <w:r w:rsidRPr="00581BB2">
        <w:rPr>
          <w:rStyle w:val="Underline"/>
        </w:rPr>
        <w:t>of the discourse</w:t>
      </w:r>
      <w:r w:rsidRPr="00581BB2">
        <w:t xml:space="preserve"> referring to drug trafficking (Astorga, 1997). With the dawn of the narcocorridos, "</w:t>
      </w:r>
      <w:r w:rsidRPr="00581BB2">
        <w:rPr>
          <w:rStyle w:val="Underline"/>
        </w:rPr>
        <w:t>the identity of the group was no longer subject to the will, imaginary and interest of those who had hitherto managed to impose their classifications, and turn them into official discourse</w:t>
      </w:r>
      <w:r w:rsidRPr="00581BB2">
        <w:t xml:space="preserve">" (Astorga, 1997, 2). Astorga argues that </w:t>
      </w:r>
      <w:r w:rsidRPr="00581BB2">
        <w:rPr>
          <w:rStyle w:val="Underline"/>
        </w:rPr>
        <w:t>the stories told in the narcocorridos focus on presenting facts, rather than justifying them</w:t>
      </w:r>
      <w:r w:rsidRPr="00581BB2">
        <w:t xml:space="preserve">: "There is no justification for their activities, only an affirmation of situations where the primacy of the ethical codes and rules of the game at play are often disputed through gun shots" (Astorga, 1997, 10-1). </w:t>
      </w:r>
      <w:r w:rsidRPr="00581BB2">
        <w:rPr>
          <w:rStyle w:val="Underline"/>
        </w:rPr>
        <w:t xml:space="preserve">The </w:t>
      </w:r>
      <w:r w:rsidRPr="00E65EAB">
        <w:rPr>
          <w:rStyle w:val="Underline"/>
          <w:highlight w:val="red"/>
        </w:rPr>
        <w:t>stories reflected in the narcocorridos are</w:t>
      </w:r>
      <w:r w:rsidRPr="00581BB2">
        <w:rPr>
          <w:rStyle w:val="Underline"/>
        </w:rPr>
        <w:t xml:space="preserve"> in fact </w:t>
      </w:r>
      <w:r w:rsidRPr="00E65EAB">
        <w:rPr>
          <w:rStyle w:val="Underline"/>
          <w:highlight w:val="red"/>
        </w:rPr>
        <w:t>ambivalent: torn between telling the facts and</w:t>
      </w:r>
      <w:r w:rsidRPr="00581BB2">
        <w:rPr>
          <w:rStyle w:val="Underline"/>
        </w:rPr>
        <w:t xml:space="preserve"> even </w:t>
      </w:r>
      <w:r w:rsidRPr="00E65EAB">
        <w:rPr>
          <w:rStyle w:val="Underline"/>
          <w:highlight w:val="red"/>
        </w:rPr>
        <w:t>criticizing them, or praising and vindicating</w:t>
      </w:r>
      <w:r w:rsidRPr="00581BB2">
        <w:rPr>
          <w:rStyle w:val="Underline"/>
        </w:rPr>
        <w:t xml:space="preserve"> the </w:t>
      </w:r>
      <w:r w:rsidRPr="00E65EAB">
        <w:rPr>
          <w:rStyle w:val="Underline"/>
          <w:highlight w:val="red"/>
        </w:rPr>
        <w:t>protagonists</w:t>
      </w:r>
      <w:r w:rsidRPr="00581BB2">
        <w:t xml:space="preserve">. For some, the narcocorridos tend more towards the second pole of this spectrum (Benavides et al., 2009, 152). Regardless of whether the stories told in the narcocorridos are understood as "documentation" of the popular interpretation of the facts or as a ladatio of the patrons of the musicians who compose them, the truth is that </w:t>
      </w:r>
      <w:r w:rsidRPr="00581BB2">
        <w:rPr>
          <w:rStyle w:val="Underline"/>
        </w:rPr>
        <w:t>in recounting the events from the perspective of those living surrounded by drug trafficking and its profits, narcocorridos express cultural counter-values to the official discourse and culture</w:t>
      </w:r>
      <w:r w:rsidRPr="00581BB2">
        <w:t xml:space="preserve">. The narcocorrido is presented as the popular </w:t>
      </w:r>
      <w:r w:rsidRPr="00581BB2">
        <w:lastRenderedPageBreak/>
        <w:t xml:space="preserve">voice that contrasts with the discourse of political power; at least that is what it intends (Lara, 2003) (Wald, 2008). This is not to say that the narcocorrido (fully) articulates a political or ethical discourse, but rather it outlines one, providing an epic, but not enough to articulate an ethic14. </w:t>
      </w:r>
      <w:r w:rsidRPr="00581BB2">
        <w:rPr>
          <w:rStyle w:val="Underline"/>
        </w:rPr>
        <w:t xml:space="preserve">It is </w:t>
      </w:r>
      <w:r w:rsidRPr="00E65EAB">
        <w:rPr>
          <w:rStyle w:val="Underline"/>
          <w:highlight w:val="red"/>
        </w:rPr>
        <w:t>the epic</w:t>
      </w:r>
      <w:r w:rsidRPr="00581BB2">
        <w:rPr>
          <w:rStyle w:val="Underline"/>
        </w:rPr>
        <w:t xml:space="preserve"> that is </w:t>
      </w:r>
      <w:r w:rsidRPr="00E65EAB">
        <w:rPr>
          <w:rStyle w:val="Underline"/>
          <w:highlight w:val="red"/>
        </w:rPr>
        <w:t>offered</w:t>
      </w:r>
      <w:r w:rsidRPr="00581BB2">
        <w:rPr>
          <w:rStyle w:val="Underline"/>
        </w:rPr>
        <w:t xml:space="preserve"> by the narcocorrido what perhaps </w:t>
      </w:r>
      <w:r w:rsidRPr="00E65EAB">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corrido and the narcocorrido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corrido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corrido (...) has definitely served as an important form in broadcasting, that brings us closer to life in the communities ... [In the corridos,] the Mexican masses have seen their desires, passions, frustrations and sympathies reflected. (Lara, 2003; 213) "</w:t>
      </w:r>
      <w:r w:rsidRPr="00581BB2">
        <w:rPr>
          <w:rStyle w:val="Underline"/>
        </w:rPr>
        <w:t>The history of the narcocorrido goes</w:t>
      </w:r>
      <w:r w:rsidRPr="00581BB2">
        <w:t xml:space="preserve"> all the </w:t>
      </w:r>
      <w:r w:rsidRPr="00581BB2">
        <w:rPr>
          <w:rStyle w:val="Underline"/>
        </w:rPr>
        <w:t>way back to the corridos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xml:space="preserve">." (Ramírez-Pimienta,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rinches, the Texas Rangers, who were in charge, along with federal agencies, of combating them. (...) It is in this context that the most important precursor of drug trafficking corridos is produced in the nineteen twenties and early thirties… the corridos about tequila smugglers. " (Ramírez-Pimienta, 2011, 35-36) </w:t>
      </w:r>
      <w:r w:rsidRPr="00581BB2">
        <w:rPr>
          <w:rStyle w:val="Underline"/>
        </w:rPr>
        <w:t>From the origins of the smuggler’s corrido</w:t>
      </w:r>
      <w:r w:rsidRPr="00581BB2">
        <w:t xml:space="preserve">15, </w:t>
      </w:r>
      <w:r w:rsidRPr="00581BB2">
        <w:rPr>
          <w:sz w:val="22"/>
          <w:u w:val="single"/>
        </w:rPr>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narcocorrido.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xml:space="preserve">." (Ramírez-Pimienta, 2011; 68) Specifically, in its origins, </w:t>
      </w:r>
      <w:r w:rsidRPr="00E65EAB">
        <w:rPr>
          <w:rStyle w:val="Underline"/>
          <w:highlight w:val="red"/>
        </w:rPr>
        <w:t>the smuggler’s corrido identifies</w:t>
      </w:r>
      <w:r w:rsidRPr="00581BB2">
        <w:rPr>
          <w:rStyle w:val="Underline"/>
        </w:rPr>
        <w:t xml:space="preserve"> the </w:t>
      </w:r>
      <w:r w:rsidRPr="00E65EAB">
        <w:rPr>
          <w:rStyle w:val="Underline"/>
          <w:highlight w:val="red"/>
        </w:rPr>
        <w:t>foreign U.S. authority</w:t>
      </w:r>
      <w:r w:rsidRPr="00581BB2">
        <w:rPr>
          <w:rStyle w:val="Underline"/>
        </w:rPr>
        <w:t xml:space="preserve">, or the national authority subdued to it, </w:t>
      </w:r>
      <w:r w:rsidRPr="00E65EAB">
        <w:rPr>
          <w:rStyle w:val="Underline"/>
          <w:highlight w:val="red"/>
        </w:rPr>
        <w:t>as threats to the protagonist</w:t>
      </w:r>
      <w:r w:rsidRPr="00581BB2">
        <w:t xml:space="preserve">: "(...) virtually no one in the corridística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xml:space="preserve">." (Ramírez-Pimienta, 2011; 35) In addition to identifying the U.S. authority as the threat to the smuggler (or the Mexican authority under the US authority), </w:t>
      </w:r>
      <w:r w:rsidRPr="00E65EAB">
        <w:rPr>
          <w:rStyle w:val="Underline"/>
          <w:highlight w:val="red"/>
        </w:rPr>
        <w:t>the smuggler’s corrido outlines a</w:t>
      </w:r>
      <w:r w:rsidRPr="00581BB2">
        <w:rPr>
          <w:rStyle w:val="Underline"/>
        </w:rPr>
        <w:t xml:space="preserve">nother </w:t>
      </w:r>
      <w:r w:rsidRPr="00E65EAB">
        <w:rPr>
          <w:rStyle w:val="Underline"/>
          <w:highlight w:val="red"/>
        </w:rPr>
        <w:t>feature imputed to authority figures</w:t>
      </w:r>
      <w:r w:rsidRPr="00581BB2">
        <w:rPr>
          <w:rStyle w:val="Underline"/>
        </w:rPr>
        <w:t xml:space="preserve">: their </w:t>
      </w:r>
      <w:r w:rsidRPr="00E65EAB">
        <w:rPr>
          <w:rStyle w:val="Underline"/>
          <w:highlight w:val="red"/>
        </w:rPr>
        <w:t>corruption and</w:t>
      </w:r>
      <w:r w:rsidRPr="00581BB2">
        <w:rPr>
          <w:rStyle w:val="Underline"/>
        </w:rPr>
        <w:t xml:space="preserve">, consequently, their </w:t>
      </w:r>
      <w:r w:rsidRPr="00E65EAB">
        <w:rPr>
          <w:rStyle w:val="Underline"/>
          <w:highlight w:val="red"/>
        </w:rPr>
        <w:t>participation</w:t>
      </w:r>
      <w:r w:rsidRPr="00581BB2">
        <w:rPr>
          <w:rStyle w:val="Underline"/>
        </w:rPr>
        <w:t xml:space="preserve"> (usually subordinate) </w:t>
      </w:r>
      <w:r w:rsidRPr="00E65EAB">
        <w:rPr>
          <w:rStyle w:val="Underline"/>
          <w:highlight w:val="red"/>
        </w:rPr>
        <w:t>in crime</w:t>
      </w:r>
      <w:r w:rsidRPr="00581BB2">
        <w:t xml:space="preserve">. One of the most famous examples of this type of ballad is the 'Corrido de Mier', also known as 'The Mier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corrido and as its closest ancestor, the corrido that specifically addresses contraband, grows the propensity to move from a mere chronicle of events or deeds to the elation of heroic deeds (not necessarily an epistle) of the protagonists of the events: </w:t>
      </w:r>
      <w:r w:rsidRPr="00581BB2">
        <w:rPr>
          <w:rStyle w:val="Underline"/>
        </w:rPr>
        <w:t>This new type of corrido approves and praises those outside the law</w:t>
      </w:r>
      <w:r w:rsidRPr="00581BB2">
        <w:t xml:space="preserve">. It celebrates the heroism of those who are able to pass to the world of crime. In general, the </w:t>
      </w:r>
      <w:r w:rsidRPr="00581BB2">
        <w:rPr>
          <w:rStyle w:val="Underline"/>
        </w:rPr>
        <w:t xml:space="preserve">narcocorridos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E65EAB">
        <w:rPr>
          <w:rStyle w:val="Underline"/>
          <w:highlight w:val="red"/>
        </w:rPr>
        <w:t>either through</w:t>
      </w:r>
      <w:r w:rsidRPr="00581BB2">
        <w:rPr>
          <w:rStyle w:val="Underline"/>
        </w:rPr>
        <w:t xml:space="preserve"> the </w:t>
      </w:r>
      <w:r w:rsidRPr="00E65EAB">
        <w:rPr>
          <w:rStyle w:val="Underline"/>
          <w:highlight w:val="red"/>
        </w:rPr>
        <w:t>common language or</w:t>
      </w:r>
      <w:r w:rsidRPr="00581BB2">
        <w:rPr>
          <w:rStyle w:val="Underline"/>
        </w:rPr>
        <w:t xml:space="preserve"> through </w:t>
      </w:r>
      <w:r w:rsidRPr="00E65EAB">
        <w:rPr>
          <w:rStyle w:val="Underline"/>
          <w:highlight w:val="red"/>
        </w:rPr>
        <w:t>key words and phrases, a</w:t>
      </w:r>
      <w:r w:rsidRPr="00581BB2">
        <w:rPr>
          <w:rStyle w:val="Underline"/>
        </w:rPr>
        <w:t xml:space="preserve"> partial, but </w:t>
      </w:r>
      <w:r w:rsidRPr="00E65EAB">
        <w:rPr>
          <w:rStyle w:val="Underline"/>
          <w:highlight w:val="red"/>
        </w:rPr>
        <w:t>credible vision of what drug trafficking is, is being embodied</w:t>
      </w:r>
      <w:r w:rsidRPr="00581BB2">
        <w:rPr>
          <w:rStyle w:val="Underline"/>
        </w:rPr>
        <w:t>. Some</w:t>
      </w:r>
      <w:r w:rsidRPr="00581BB2">
        <w:rPr>
          <w:sz w:val="22"/>
          <w:u w:val="single"/>
        </w:rPr>
        <w:t xml:space="preserve"> </w:t>
      </w:r>
      <w:r w:rsidRPr="00E65EAB">
        <w:rPr>
          <w:sz w:val="22"/>
          <w:highlight w:val="red"/>
          <w:u w:val="single"/>
        </w:rPr>
        <w:t>corridos</w:t>
      </w:r>
      <w:r w:rsidRPr="00581BB2">
        <w:t xml:space="preserve"> deal with the origins of the drug dealer, and others </w:t>
      </w:r>
      <w:r w:rsidRPr="00E65EAB">
        <w:rPr>
          <w:rStyle w:val="Underline"/>
          <w:highlight w:val="red"/>
        </w:rPr>
        <w:t>express</w:t>
      </w:r>
      <w:r w:rsidRPr="00581BB2">
        <w:t xml:space="preserve"> the </w:t>
      </w:r>
      <w:r w:rsidRPr="00E65EAB">
        <w:rPr>
          <w:rStyle w:val="Underline"/>
          <w:highlight w:val="red"/>
        </w:rPr>
        <w:lastRenderedPageBreak/>
        <w:t>economic causes that push the ordinary Mexican to become a drug dealer</w:t>
      </w:r>
      <w:r w:rsidRPr="00581BB2">
        <w:t xml:space="preserve">. (Massard, 2005) </w:t>
      </w:r>
      <w:r w:rsidRPr="00581BB2">
        <w:rPr>
          <w:rStyle w:val="Underline"/>
        </w:rPr>
        <w:t xml:space="preserve">The vision they provide is a criticism to the general context in which the adventure of the drug dealer comes to be, and therefore, it diverges from the official discourse. </w:t>
      </w:r>
      <w:r w:rsidRPr="00E65EAB">
        <w:rPr>
          <w:rStyle w:val="Underline"/>
          <w:highlight w:val="red"/>
        </w:rPr>
        <w:t>In speaking of criminals, of the poverty from which they escape</w:t>
      </w:r>
      <w:r w:rsidRPr="00E65EAB">
        <w:rPr>
          <w:highlight w:val="red"/>
        </w:rPr>
        <w:t>,</w:t>
      </w:r>
      <w:r w:rsidRPr="00581BB2">
        <w:t xml:space="preserve"> of the crimes and acts corruption</w:t>
      </w:r>
      <w:r w:rsidRPr="00581BB2">
        <w:rPr>
          <w:rStyle w:val="Underline"/>
        </w:rPr>
        <w:t xml:space="preserve">, </w:t>
      </w:r>
      <w:r w:rsidRPr="00E65EAB">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narcocorrido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r w:rsidRPr="00E65EAB">
        <w:rPr>
          <w:rStyle w:val="Underline"/>
          <w:highlight w:val="red"/>
        </w:rPr>
        <w:t>narcocorridos represent</w:t>
      </w:r>
      <w:r w:rsidRPr="00581BB2">
        <w:rPr>
          <w:rStyle w:val="Underline"/>
        </w:rPr>
        <w:t xml:space="preserve"> a sample of the </w:t>
      </w:r>
      <w:r w:rsidRPr="00E65EAB">
        <w:rPr>
          <w:rStyle w:val="Underline"/>
          <w:highlight w:val="red"/>
        </w:rPr>
        <w:t>rebellion against a political system that</w:t>
      </w:r>
      <w:r w:rsidRPr="00581BB2">
        <w:rPr>
          <w:rStyle w:val="Underline"/>
        </w:rPr>
        <w:t xml:space="preserve"> not only fails to provides outputs, but </w:t>
      </w:r>
      <w:r w:rsidRPr="00E65EAB">
        <w:rPr>
          <w:rStyle w:val="Underline"/>
          <w:highlight w:val="red"/>
        </w:rPr>
        <w:t>has made corruption and impunity the pillars of its survival</w:t>
      </w:r>
      <w:r w:rsidRPr="00581BB2">
        <w:t>, since the tentacles of the drug trafficking have reached the echelons of power... (Massard, 2005) What do the narcocorridos say? What do they tell us about the place that drug traffickers, as criminals, play in the popular political imaginary? Do we see a politicization of the drug trafficker, which corresponds to his politicization in official discourse of the war on drugs?</w:t>
      </w:r>
    </w:p>
    <w:p w:rsidR="00DB009F" w:rsidRPr="00581BB2" w:rsidRDefault="00DB009F" w:rsidP="00DB009F">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DB009F" w:rsidRPr="00581BB2" w:rsidRDefault="00DB009F" w:rsidP="00DB009F">
      <w:r w:rsidRPr="00581BB2">
        <w:rPr>
          <w:rStyle w:val="Cite"/>
        </w:rPr>
        <w:t>Agamben, 2000</w:t>
      </w:r>
      <w:r w:rsidRPr="00581BB2">
        <w:t xml:space="preserve"> – professor of philosophy at the College Interna</w:t>
      </w:r>
      <w:r>
        <w:t xml:space="preserve">tional de Philosophie in Paris (Giorgio, </w:t>
      </w:r>
      <w:r w:rsidRPr="00581BB2">
        <w:t>Means Without E</w:t>
      </w:r>
      <w:r>
        <w:t>nd: Notes on Politics, p. 93-95)</w:t>
      </w:r>
    </w:p>
    <w:p w:rsidR="00DB009F" w:rsidRPr="009C6D65" w:rsidRDefault="00DB009F" w:rsidP="00DB009F">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E65EAB">
        <w:rPr>
          <w:rFonts w:ascii="Arial" w:hAnsi="Arial" w:cs="Arial"/>
          <w:sz w:val="22"/>
          <w:highlight w:val="red"/>
          <w:u w:val="single"/>
        </w:rPr>
        <w:t>Human beings</w:t>
      </w:r>
      <w:r w:rsidRPr="00581BB2">
        <w:rPr>
          <w:rFonts w:ascii="Arial" w:hAnsi="Arial" w:cs="Arial"/>
          <w:sz w:val="22"/>
          <w:u w:val="single"/>
        </w:rPr>
        <w:t xml:space="preserve">, on the other hand, </w:t>
      </w:r>
      <w:r w:rsidRPr="00E65EAB">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E65EAB">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E65EAB">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E65EAB">
        <w:rPr>
          <w:rFonts w:ascii="Arial" w:hAnsi="Arial" w:cs="Arial"/>
          <w:sz w:val="22"/>
          <w:highlight w:val="red"/>
          <w:u w:val="single"/>
        </w:rPr>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lated stratagem,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dissimulares what it uncovers by making it look like what in reality it is not: rather, what human beings truly are is nothing other than this dissimulation and this disquietude within the appearance. </w:t>
      </w:r>
      <w:r w:rsidRPr="00E65EAB">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E65EAB">
        <w:rPr>
          <w:rFonts w:ascii="Arial" w:hAnsi="Arial" w:cs="Arial"/>
          <w:sz w:val="22"/>
          <w:highlight w:val="red"/>
          <w:u w:val="single"/>
        </w:rPr>
        <w:t>their condition is the most empty and</w:t>
      </w:r>
      <w:r w:rsidRPr="00581BB2">
        <w:rPr>
          <w:rFonts w:ascii="Arial" w:hAnsi="Arial" w:cs="Arial"/>
          <w:sz w:val="22"/>
          <w:u w:val="single"/>
        </w:rPr>
        <w:t xml:space="preserve"> the most </w:t>
      </w:r>
      <w:r w:rsidRPr="00E65EAB">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E65EAB">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E65EAB">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w:t>
      </w:r>
      <w:r w:rsidRPr="00581BB2">
        <w:rPr>
          <w:rFonts w:ascii="Arial" w:hAnsi="Arial" w:cs="Arial"/>
        </w:rPr>
        <w:lastRenderedPageBreak/>
        <w:t xml:space="preserve">face and of the community it opens up, and thus they transform it into a miserable secret that they must make sure to control at all costs. </w:t>
      </w:r>
      <w:r w:rsidRPr="00E65EAB">
        <w:rPr>
          <w:rFonts w:ascii="Arial" w:hAnsi="Arial" w:cs="Arial"/>
          <w:sz w:val="22"/>
          <w:highlight w:val="red"/>
          <w:u w:val="single"/>
        </w:rPr>
        <w:t>State power</w:t>
      </w:r>
      <w:r w:rsidRPr="00581BB2">
        <w:rPr>
          <w:rFonts w:ascii="Arial" w:hAnsi="Arial" w:cs="Arial"/>
          <w:sz w:val="22"/>
          <w:u w:val="single"/>
        </w:rPr>
        <w:t xml:space="preserve"> today </w:t>
      </w:r>
      <w:r w:rsidRPr="00E65EAB">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nonsovereign organizations such as the United Nations and terrorist organizations; rather, </w:t>
      </w:r>
      <w:r w:rsidRPr="00E65EAB">
        <w:rPr>
          <w:rFonts w:ascii="Arial" w:hAnsi="Arial" w:cs="Arial"/>
          <w:sz w:val="22"/>
          <w:highlight w:val="red"/>
          <w:u w:val="single"/>
        </w:rPr>
        <w:t>it is founded</w:t>
      </w:r>
      <w:r w:rsidRPr="00581BB2">
        <w:rPr>
          <w:rFonts w:ascii="Arial" w:hAnsi="Arial" w:cs="Arial"/>
          <w:sz w:val="22"/>
          <w:u w:val="single"/>
        </w:rPr>
        <w:t xml:space="preserve"> above all </w:t>
      </w:r>
      <w:r w:rsidRPr="00E65EAB">
        <w:rPr>
          <w:rFonts w:ascii="Arial" w:hAnsi="Arial" w:cs="Arial"/>
          <w:sz w:val="22"/>
          <w:highlight w:val="red"/>
          <w:u w:val="single"/>
        </w:rPr>
        <w:t>on the control of appearance</w:t>
      </w:r>
      <w:r w:rsidRPr="00581BB2">
        <w:rPr>
          <w:rFonts w:ascii="Arial" w:hAnsi="Arial" w:cs="Arial"/>
          <w:sz w:val="22"/>
          <w:u w:val="single"/>
        </w:rPr>
        <w:t xml:space="preserve"> (of doxa). The fact that politics constitutes itself as an autonomous sphere goes hand in hand with the separation of the face in the world of spectacle — a world in which human communication is being separated from itself. </w:t>
      </w:r>
      <w:r w:rsidRPr="00E65EAB">
        <w:rPr>
          <w:rFonts w:ascii="Arial" w:hAnsi="Arial" w:cs="Arial"/>
          <w:sz w:val="22"/>
          <w:highlight w:val="red"/>
          <w:u w:val="single"/>
        </w:rPr>
        <w:t>Exposition</w:t>
      </w:r>
      <w:r w:rsidRPr="00581BB2">
        <w:rPr>
          <w:rFonts w:ascii="Arial" w:hAnsi="Arial" w:cs="Arial"/>
          <w:sz w:val="22"/>
          <w:u w:val="single"/>
        </w:rPr>
        <w:t xml:space="preserve"> thus </w:t>
      </w:r>
      <w:r w:rsidRPr="00E65EAB">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E65EAB">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E65EAB">
        <w:rPr>
          <w:rFonts w:ascii="Arial" w:hAnsi="Arial" w:cs="Arial"/>
          <w:sz w:val="22"/>
          <w:highlight w:val="red"/>
          <w:u w:val="single"/>
        </w:rPr>
        <w:t>watches over its management.</w:t>
      </w:r>
    </w:p>
    <w:p w:rsidR="00DB009F" w:rsidRPr="00581BB2" w:rsidRDefault="00DB009F" w:rsidP="00DB009F">
      <w:pPr>
        <w:pStyle w:val="Heading4"/>
        <w:rPr>
          <w:rStyle w:val="Cite"/>
          <w:rFonts w:cs="Arial"/>
          <w:b/>
        </w:rPr>
      </w:pPr>
      <w:r w:rsidRPr="00581BB2">
        <w:rPr>
          <w:rStyle w:val="Cite"/>
          <w:rFonts w:cs="Arial"/>
          <w:b/>
        </w:rPr>
        <w:t>Our affirmation is a form of play that liberates debate from rigid rules and detaches humanity from the sacred</w:t>
      </w:r>
    </w:p>
    <w:p w:rsidR="00DB009F" w:rsidRPr="00581BB2" w:rsidRDefault="00DB009F" w:rsidP="00DB009F">
      <w:r w:rsidRPr="00581BB2">
        <w:rPr>
          <w:rStyle w:val="Cite"/>
        </w:rPr>
        <w:t>Dragona, 8</w:t>
      </w:r>
      <w:r w:rsidRPr="00581BB2">
        <w:t xml:space="preserve"> – PhD Candidate in the Faculty of Communication and Mass Media at University Of Athens, Freelance media arts curator (Daphne, “WhoDaresToDe-sacraliseTodaySPlay,” Personal Cinema, Page Last Modified 24 April 2008, http://www.personalcinema.org/warport/index.php?n=Main.WhoDaresToDe-sacraliseTodaySPlay?)</w:t>
      </w:r>
    </w:p>
    <w:p w:rsidR="00DB009F" w:rsidRPr="00581BB2" w:rsidRDefault="00DB009F" w:rsidP="00DB009F">
      <w:r w:rsidRPr="00581BB2">
        <w:t xml:space="preserve">Giorgio </w:t>
      </w:r>
      <w:r w:rsidRPr="00E65EAB">
        <w:rPr>
          <w:rStyle w:val="Underline"/>
          <w:highlight w:val="red"/>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E65EAB">
        <w:rPr>
          <w:rStyle w:val="Underline"/>
          <w:highlight w:val="red"/>
        </w:rPr>
        <w:t>the only one that can profane what is</w:t>
      </w:r>
      <w:r w:rsidRPr="00581BB2">
        <w:rPr>
          <w:rStyle w:val="Underline"/>
        </w:rPr>
        <w:t xml:space="preserve"> considered </w:t>
      </w:r>
      <w:r w:rsidRPr="00E65EAB">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it does not simply politicise</w:t>
      </w:r>
      <w:r w:rsidRPr="00581BB2">
        <w:t xml:space="preserve">. And if play is to cause changes and form our lives in better ways, this would be through its capacity to be an act of profanation by itself. But, </w:t>
      </w:r>
      <w:r w:rsidRPr="00E65EAB">
        <w:rPr>
          <w:rStyle w:val="Underline"/>
          <w:highlight w:val="red"/>
        </w:rPr>
        <w:t>unfortunately</w:t>
      </w:r>
      <w:r w:rsidRPr="00581BB2">
        <w:rPr>
          <w:rStyle w:val="Underline"/>
        </w:rPr>
        <w:t>, this tendency</w:t>
      </w:r>
      <w:r w:rsidRPr="00581BB2">
        <w:t xml:space="preserve"> according to Agamben </w:t>
      </w:r>
      <w:r w:rsidRPr="00581BB2">
        <w:rPr>
          <w:rStyle w:val="Underline"/>
        </w:rPr>
        <w:t xml:space="preserve">is in decline and </w:t>
      </w:r>
      <w:r w:rsidRPr="00E65EAB">
        <w:rPr>
          <w:rStyle w:val="Underline"/>
          <w:highlight w:val="red"/>
        </w:rPr>
        <w:t>the need to regain it is a political necessity</w:t>
      </w:r>
      <w:r w:rsidRPr="00581BB2">
        <w:t xml:space="preserve"> (Agamben 2006 : 127). What are the conditions of play today? Can it seriously play a role in our everyday lives? Who could re-attribute its capability to profane? Defining play There have been many definitions of play from different disciplines and orientations. Sutton – Smith in his book The Ambiguity of Play refers frequently to Mihail Spariosu who had called play “amphibolous” describing </w:t>
      </w:r>
      <w:r w:rsidRPr="00581BB2">
        <w:rPr>
          <w:rStyle w:val="Underline"/>
        </w:rPr>
        <w:t>a basic disagreement between the Western 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Caillois had also seen two poles in play, but as a continuum where diversified forms could be set. On one extreme we find “paidia”, an “indivisible principle”, common to diversion, turbulence, free improvisation and carefree gaiety which is manifested by uncontrolled fantasy. At the other end, we find “ludus”, bound with “arbitrary, imperative and purposely tedious conventions”. The more the “frolic and impulsive exuberance” of paidia is “disciplined by an inversed tendency to its anarchic and capricious nature”, the more play approaches ludus (Caillois 1958/2001: 13). </w:t>
      </w:r>
      <w:r w:rsidRPr="00581BB2">
        <w:rPr>
          <w:rStyle w:val="Underline"/>
        </w:rPr>
        <w:t xml:space="preserve">The </w:t>
      </w:r>
      <w:r w:rsidRPr="00E65EAB">
        <w:rPr>
          <w:rStyle w:val="Underline"/>
          <w:highlight w:val="red"/>
        </w:rPr>
        <w:t>Western European thought</w:t>
      </w:r>
      <w:r w:rsidRPr="00581BB2">
        <w:rPr>
          <w:rStyle w:val="Underline"/>
        </w:rPr>
        <w:t xml:space="preserve"> mostly </w:t>
      </w:r>
      <w:r w:rsidRPr="00E65EAB">
        <w:rPr>
          <w:rStyle w:val="Underline"/>
          <w:highlight w:val="red"/>
        </w:rPr>
        <w:t>followed</w:t>
      </w:r>
      <w:r w:rsidRPr="00581BB2">
        <w:rPr>
          <w:rStyle w:val="Underline"/>
        </w:rPr>
        <w:t xml:space="preserve"> the </w:t>
      </w:r>
      <w:r w:rsidRPr="00E65EAB">
        <w:rPr>
          <w:rStyle w:val="Underline"/>
          <w:highlight w:val="red"/>
        </w:rPr>
        <w:t>rationalistic common pattern and embraced the politicized, ruled form of play surpassing its anarchic and vivid features</w:t>
      </w:r>
      <w:r w:rsidRPr="00581BB2">
        <w:t xml:space="preserve">. This can be easily seen by the well known definitions of Huizinga and Caillois who, although they described play as free and unproductive activity, still insist on its dependency on the rules and its separation from everyday life. (Caillois 1958/2001: 43, Huizinga 1955: 13) Is it play or game? The old scholars, Huizinga and Caillois, did not especially differentiate the two terms. It seems that the </w:t>
      </w:r>
      <w:r w:rsidRPr="00581BB2">
        <w:rPr>
          <w:rStyle w:val="Underline"/>
        </w:rPr>
        <w:t>rules that institutionalised play gave form to games</w:t>
      </w:r>
      <w:r w:rsidRPr="00581BB2">
        <w:t xml:space="preserve">. Play appears to be the idea, the notion, the anarchic and spontaneous basis, the activity based on fantasy, what Caillois called paidia,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ludus element. Generally, one could assume that play as a notion precedes games – it is their presupposition; it is the play ‘instinct’ that inspires the formation of forms. (Huizinga in Wark 2007: 181) In our times, with the explosion of the video game industry, the two words seem to have enclosed different features and ideas. Edward Castronova highlights the difference as follows: “Play is an intense, survival- relevant action that is not serious… Play is make believe… Play is an easy- to- copy behaviour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(Castronova 2007: 100,101) In the digital era, games in the form of video games distant </w:t>
      </w:r>
      <w:r w:rsidRPr="00581BB2">
        <w:lastRenderedPageBreak/>
        <w:t xml:space="preserve">themselves more from play. </w:t>
      </w:r>
      <w:r w:rsidRPr="00581BB2">
        <w:rPr>
          <w:rStyle w:val="Underline"/>
        </w:rPr>
        <w:t>Games compared to play can be described, can be analysed;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Mckenzie Wark writes in his recent book Gamer Theory that games are no longer a past time, outside or alongside of life. They are now the very form of life, and death, and time, itself (Wark 2007: 06) To a certain degree, every civilization can be described and characterised by its games but what happens </w:t>
      </w:r>
      <w:r w:rsidRPr="00581BB2">
        <w:rPr>
          <w:rStyle w:val="Underline"/>
        </w:rPr>
        <w:t>today</w:t>
      </w:r>
      <w:r w:rsidRPr="00581BB2">
        <w:t xml:space="preserve"> is that </w:t>
      </w:r>
      <w:r w:rsidRPr="00E65EAB">
        <w:rPr>
          <w:rStyle w:val="Underline"/>
          <w:highlight w:val="red"/>
        </w:rPr>
        <w:t>life itself has taken the form</w:t>
      </w:r>
      <w:r w:rsidRPr="00581BB2">
        <w:t xml:space="preserve"> of a game; </w:t>
      </w:r>
      <w:r w:rsidRPr="00E65EAB">
        <w:rPr>
          <w:rStyle w:val="Underline"/>
          <w:highlight w:val="red"/>
        </w:rPr>
        <w:t>of game and not play</w:t>
      </w:r>
      <w:r w:rsidRPr="00581BB2">
        <w:t xml:space="preserve">. While gaming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(Caillois, 1958/2001: 44, 53). </w:t>
      </w:r>
      <w:r w:rsidRPr="00581BB2">
        <w:rPr>
          <w:rStyle w:val="Underline"/>
        </w:rPr>
        <w:t>This austere distinction was what the situationists tried to break and to transcend</w:t>
      </w:r>
      <w:r w:rsidRPr="00581BB2">
        <w:t xml:space="preserve">. “Play, radically broken from a confined ludic time and space, must invade the whole of life”, they stated in 1958. The situationists with their notions of the psychogeographies, the derive, the situation and the détournement had proposed a fusion of play into the cities, a total swift where the player is in reality the “liver”. In our days, a different fusion of play occurred. Our everyday life is a fusion in itself of the virtual and the real. As Edward Castronova mentions “the real world can be a terribly empty place.” Synthetic worlds may offer experiences and opportunities that one might not have in their real life. Of course, “reality remains reality, strongly sensated but unfiltered, raw. It will always command attention, but it has long since abandoned the claim to all of our attention. We already live partly in media. Games are just the latest improvement.” (Castronova 2007: 30, 69) The risk of productivity Play is longer by definition an occasion of pure waste; waste of time, energy, ingenuity and skill. Play’s second major risk is the one formed by productivity, by players who belong to the generation of the prosumers, as they are producers and consumers at the same time. Play nowadays becomes part of the immaterial labour, within which as Lazzarato notes ‘leisure time’ and ‘working time’ are increasingly fused, making play – in our case- inseparable from work (Lazzarato 1997). This affective labor of play produces the informational and cultural content of the commodity that at the end is defined as game. Within this content stand today’s synthetic worlds where the players contribute voluntarily with their work and behaviour to the formation of the gaming worlds and the augmentation of the virtual economy. Communication is continually improved as the power of this form is found in the collective process, in the users/prosumers social relations. People of course might as well make profit for themselves. This kind of play can be to their advantage. But one can not overlook the fact that this era of ludocapitalism, as Dibbel frames it, is “a curious new post-industrial revolution, driven by play as the first one was driven by steam”. (Dibbell in Shaviro 2007) The risk of being the alibi The risk of play being exploited and being used as an alibi for economical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E65EAB">
        <w:rPr>
          <w:rStyle w:val="Underline"/>
          <w:highlight w:val="red"/>
        </w:rPr>
        <w:t>highest risk for play today is found in the exploitation</w:t>
      </w:r>
      <w:r w:rsidRPr="00581BB2">
        <w:rPr>
          <w:rStyle w:val="Underline"/>
        </w:rPr>
        <w:t xml:space="preserve"> of play being made </w:t>
      </w:r>
      <w:r w:rsidRPr="00E65EAB">
        <w:rPr>
          <w:rStyle w:val="Underline"/>
          <w:highlight w:val="red"/>
        </w:rPr>
        <w:t>by the military entertainment complex. War as a game is an old metaphor</w:t>
      </w:r>
      <w:r w:rsidRPr="00581BB2">
        <w:t xml:space="preserve">. Chess and Go and especially the 19th century Kriegsspiel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Army, are at the same time a recruiting tool, an edugame, a test bed and tool and a propaganda game. Such games can influence attitudes and behaviours and win a communication battle that would otherwise be lost. </w:t>
      </w:r>
      <w:r w:rsidRPr="00E65EAB">
        <w:rPr>
          <w:rStyle w:val="Underline"/>
          <w:highlight w:val="red"/>
        </w:rPr>
        <w:t>Creating falsifying images of super-clean pure war</w:t>
      </w:r>
      <w:r w:rsidRPr="00581BB2">
        <w:t xml:space="preserve">, as seen on the screens, the </w:t>
      </w:r>
      <w:r w:rsidRPr="00E65EAB">
        <w:rPr>
          <w:rStyle w:val="Underline"/>
          <w:highlight w:val="red"/>
        </w:rPr>
        <w:t>games succeed in “using</w:t>
      </w:r>
      <w:r w:rsidRPr="00581BB2">
        <w:rPr>
          <w:rStyle w:val="Underline"/>
        </w:rPr>
        <w:t xml:space="preserve"> sweet </w:t>
      </w:r>
      <w:r w:rsidRPr="00E65EAB">
        <w:rPr>
          <w:rStyle w:val="Underline"/>
          <w:highlight w:val="red"/>
        </w:rPr>
        <w:t>power to win a war on ideas</w:t>
      </w:r>
      <w:r w:rsidRPr="00581BB2">
        <w:rPr>
          <w:rStyle w:val="Underline"/>
        </w:rPr>
        <w:t>”</w:t>
      </w:r>
      <w:r w:rsidRPr="00581BB2">
        <w:t xml:space="preserve"> (Neiborg 2007: 79) Summarizing the risks above, the impression given is that we have “nowhere to hide outside the gamespace” (Wark 2007: 183). But, are we trapped within a total game or is play itself trapped as well at the end? </w:t>
      </w:r>
      <w:r w:rsidRPr="00581BB2">
        <w:rPr>
          <w:rStyle w:val="Underline"/>
        </w:rPr>
        <w:t xml:space="preserve">The sovereignity of the game over play today is a fact. </w:t>
      </w:r>
      <w:r w:rsidRPr="00E65EAB">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E65EAB">
        <w:rPr>
          <w:rStyle w:val="Underline"/>
          <w:highlight w:val="red"/>
        </w:rPr>
        <w:lastRenderedPageBreak/>
        <w:t>Contemporary play is purposely sacralised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Vaneigem wrote in reference to Dada (Vaneigem 1967). </w:t>
      </w:r>
      <w:r w:rsidRPr="00E65EAB">
        <w:rPr>
          <w:rStyle w:val="Underline"/>
          <w:highlight w:val="red"/>
        </w:rPr>
        <w:t>To transcend rigid and crystallized forms, rules need to be broken</w:t>
      </w:r>
      <w:r w:rsidRPr="00581BB2">
        <w:t xml:space="preserve">. One can play by rules, or play with the rules. </w:t>
      </w:r>
      <w:r w:rsidRPr="00E65EAB">
        <w:rPr>
          <w:rStyle w:val="Underline"/>
          <w:highlight w:val="red"/>
        </w:rPr>
        <w:t>Freedom can be regained by those who can play with today’s forms of play, who</w:t>
      </w:r>
      <w:r w:rsidRPr="00581BB2">
        <w:rPr>
          <w:rStyle w:val="Underline"/>
        </w:rPr>
        <w:t xml:space="preserve"> can appropriate them, </w:t>
      </w:r>
      <w:r w:rsidRPr="00E65EAB">
        <w:rPr>
          <w:rStyle w:val="Underline"/>
          <w:highlight w:val="red"/>
        </w:rPr>
        <w:t>see through and reverse them</w:t>
      </w:r>
      <w:r w:rsidRPr="00581BB2">
        <w:t xml:space="preserve">, by those who can profane what is considered sacred. Following the famous predecessors of the dada, Surrealism, Fluxus and Situationism,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can not be doubted and its fundamental role, original features and continuous presence is what some artists highlight. Axel Stockburger’s Tokyo Arcade Warriors – Shibuya and William Wegman’ s Dog Duet (Two Dogs and a ball) showcase how play absorbs one in the most serious and utter way. Documenting only the figures of players and not the action itself, one can still not deny or doubt play even if it is hidden. Other artists working on the field, show how playfulness is kept intact, while common playgrounds are being transformed into new ones based on technology. Such are the cases of Himalaya’ s Head by Devart where a snow war takes place between physical and virtual players or Jumping Rope by Orna Portugaly, Daphna Talithman and Sharon Younger, where participants are invited to jump a rope which is being turned by two virtual projected characters. Play back in action… Artists like the Ludic Society and Gordan Savicic follow a neo – situationist approach of play; they bring action back to the real dimension and spread it in the cities. In their projects they create ludic ambiances and city walks where the notions of the “dérivé”, the “détournement” and the “psychogeographies” are being appropriated to raise questions about today’s everyday life and potentialities for playfulness. Objects of Desire by the Ludic Society is a playful metaphor where objects take the place of subjects, with obsessions and desires that they follow to find their home. Gordan Savicic’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MediaShed, also re-invite play back to the ordinary life, as seen on their video The duellists that documents a CCTV parkour performance. Two free-runners run an acrobatic competition in a shopping mall of Manchester Arndale. The fluid, uninterrupted movement of them acting as players re - energizes the environment in the most vivid and spontaneous way. Play caught in between… Other artists look into limits between the virtual and the real in today’ s play. The work of Silver and True named Sell your Rolex comments on the virtual dimension lived by millions of people today. Taking the roles of the user and its avatar, players note that behaviours of the virtual world are odd, funny and embarrassing when brought back to real life. How accurate is simulation after all in realistic terms? The MIT Lab with Stiff People’ s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Klima in his project The Great Game.Epilogue brings reality into a game context as he incorporates in a child’s arcade ride true information from the conflict in Afghanistan, which has been collected by the Department of Defense of the US. John Paul Bichard with the Art of War addresses the issue of the representation of violence and its ways of interpretation through the contemporary media. Through two video works with footages from the army, one cannot tell what is real and what is imaginary anymore. In a similar direction, Vladan Joler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w:t>
      </w:r>
      <w:r w:rsidRPr="00581BB2">
        <w:lastRenderedPageBreak/>
        <w:t xml:space="preserve">realistic reconstruction and reverse the common use of games for military training purposes. Derivart wishing to tackle a socio-economical issue -that of real estate in Spain - use play to situate a problem and raise people’s awareness. The Burbujometro,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labour, being the ideal prosumers. Taking this problem more to its extremes, one meets the phenomenon of the gold farming. Ge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Ledonne, a young artist from Colorado, polarised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Marcin Ramocki &amp; Justin Strawhand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Games are being accused; play is being sacrilised</w:t>
      </w:r>
      <w:r w:rsidRPr="00581BB2">
        <w:t xml:space="preserve"> and is placed on a pedestal. Running certain risks, within this structure, play’s influential role on our culture is questioned. </w:t>
      </w:r>
      <w:r w:rsidRPr="00E65EAB">
        <w:rPr>
          <w:rStyle w:val="Underline"/>
          <w:highlight w:val="red"/>
        </w:rPr>
        <w:t>If</w:t>
      </w:r>
      <w:r w:rsidRPr="00581BB2">
        <w:rPr>
          <w:rStyle w:val="Underline"/>
        </w:rPr>
        <w:t>, following</w:t>
      </w:r>
      <w:r w:rsidRPr="00581BB2">
        <w:t xml:space="preserve"> Giorgio </w:t>
      </w:r>
      <w:r w:rsidRPr="00581BB2">
        <w:rPr>
          <w:rStyle w:val="Underline"/>
        </w:rPr>
        <w:t xml:space="preserve">Agamben, </w:t>
      </w:r>
      <w:r w:rsidRPr="00E65EAB">
        <w:rPr>
          <w:rStyle w:val="Underline"/>
          <w:highlight w:val="red"/>
        </w:rPr>
        <w:t>play’s significance lies on the fact that it can detach humanity from the “sacred”, play would need to liberate itself</w:t>
      </w:r>
      <w:r w:rsidRPr="00581BB2">
        <w:rPr>
          <w:rStyle w:val="Underline"/>
        </w:rPr>
        <w:t xml:space="preserve"> first from the constraints of the sacred</w:t>
      </w:r>
      <w:r w:rsidRPr="00581BB2">
        <w:t xml:space="preserve">. To achieve this, </w:t>
      </w:r>
      <w:r w:rsidRPr="00E65EAB">
        <w:rPr>
          <w:rStyle w:val="Underline"/>
          <w:highlight w:val="red"/>
        </w:rPr>
        <w:t>one should not deny play</w:t>
      </w:r>
      <w:r w:rsidRPr="00581BB2">
        <w:t xml:space="preserve">; because </w:t>
      </w:r>
      <w:r w:rsidRPr="00E65EAB">
        <w:rPr>
          <w:rStyle w:val="Underline"/>
          <w:highlight w:val="red"/>
        </w:rPr>
        <w:t>this would lead to its cancellation.</w:t>
      </w:r>
      <w:r w:rsidRPr="00581BB2">
        <w:rPr>
          <w:rStyle w:val="Underline"/>
        </w:rPr>
        <w:t xml:space="preserve"> What </w:t>
      </w:r>
      <w:r w:rsidRPr="00E65EAB">
        <w:rPr>
          <w:rStyle w:val="Underline"/>
          <w:highlight w:val="red"/>
        </w:rPr>
        <w:t>one should</w:t>
      </w:r>
      <w:r w:rsidRPr="00581BB2">
        <w:rPr>
          <w:rStyle w:val="Underline"/>
        </w:rPr>
        <w:t xml:space="preserve"> do is to </w:t>
      </w:r>
      <w:r w:rsidRPr="00E65EAB">
        <w:rPr>
          <w:rStyle w:val="Underline"/>
          <w:highlight w:val="red"/>
        </w:rPr>
        <w:t>profane</w:t>
      </w:r>
      <w:r w:rsidRPr="00581BB2">
        <w:rPr>
          <w:rStyle w:val="Underline"/>
        </w:rPr>
        <w:t xml:space="preserve">, to </w:t>
      </w:r>
      <w:r w:rsidRPr="00E65EAB">
        <w:rPr>
          <w:rStyle w:val="Underline"/>
          <w:highlight w:val="red"/>
        </w:rPr>
        <w:t>neglect</w:t>
      </w:r>
      <w:r w:rsidRPr="00581BB2">
        <w:rPr>
          <w:rStyle w:val="Underline"/>
        </w:rPr>
        <w:t xml:space="preserve">, to </w:t>
      </w:r>
      <w:r w:rsidRPr="00E65EAB">
        <w:rPr>
          <w:rStyle w:val="Underline"/>
          <w:highlight w:val="red"/>
        </w:rPr>
        <w:t>surpass the constraints and break the rules</w:t>
      </w:r>
      <w:r w:rsidRPr="00581BB2">
        <w:rPr>
          <w:rStyle w:val="Underline"/>
        </w:rPr>
        <w:t xml:space="preserve">. And </w:t>
      </w:r>
      <w:r w:rsidRPr="00E65EAB">
        <w:rPr>
          <w:rStyle w:val="Underline"/>
          <w:highlight w:val="red"/>
        </w:rPr>
        <w:t>this again can happen only through play itself, through its anarchic and vivid features that are today being wept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E65EAB">
        <w:rPr>
          <w:rStyle w:val="Underline"/>
          <w:highlight w:val="red"/>
        </w:rPr>
        <w:t>this act is</w:t>
      </w:r>
      <w:r w:rsidRPr="00581BB2">
        <w:rPr>
          <w:rStyle w:val="Underline"/>
        </w:rPr>
        <w:t xml:space="preserve"> not an act of cancellation or politicisation; it is an act </w:t>
      </w:r>
      <w:r w:rsidRPr="00E65EAB">
        <w:rPr>
          <w:rStyle w:val="Underline"/>
          <w:highlight w:val="red"/>
        </w:rPr>
        <w:t>about raising awareness and about re-assigning to play its capacity to become a passage for true life</w:t>
      </w:r>
      <w:r w:rsidRPr="00581BB2">
        <w:t>, as Vaneigem would describe it. Can art fulfill this? Let’s hope so and wait and see…</w:t>
      </w:r>
    </w:p>
    <w:p w:rsidR="00DB009F" w:rsidRPr="00581BB2" w:rsidRDefault="00DB009F" w:rsidP="00DB009F">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DB009F" w:rsidRPr="00261118" w:rsidRDefault="00DB009F" w:rsidP="00DB009F">
      <w:pPr>
        <w:rPr>
          <w:b/>
          <w:sz w:val="24"/>
          <w:szCs w:val="24"/>
          <w:u w:val="single"/>
        </w:rPr>
      </w:pPr>
      <w:r w:rsidRPr="00581BB2">
        <w:rPr>
          <w:b/>
          <w:sz w:val="24"/>
          <w:szCs w:val="24"/>
          <w:u w:val="single"/>
        </w:rPr>
        <w:t>L</w:t>
      </w:r>
      <w:r>
        <w:rPr>
          <w:b/>
          <w:sz w:val="24"/>
          <w:szCs w:val="24"/>
          <w:u w:val="single"/>
        </w:rPr>
        <w:t xml:space="preserve">otringer, </w:t>
      </w:r>
      <w:r w:rsidRPr="00581BB2">
        <w:rPr>
          <w:b/>
          <w:sz w:val="24"/>
          <w:szCs w:val="24"/>
          <w:u w:val="single"/>
        </w:rPr>
        <w:t>1</w:t>
      </w:r>
      <w:r w:rsidRPr="00581BB2">
        <w:rPr>
          <w:szCs w:val="20"/>
        </w:rPr>
        <w:t xml:space="preserve"> </w:t>
      </w:r>
      <w:r w:rsidRPr="00261118">
        <w:t>– Professor of Foreign Philosophy at the European Graduate School in Saas-Fee, Switzerland, Professor Emeritus of Comparative Literature at Columbia University, (Sylvere, “The Dance of Signs” in Hatred of Capitalism: A Semiotext(e) Reader ed. Kraus&amp;Lotringer, Los Angeles:Semiotext(e), pg 174-176)</w:t>
      </w:r>
    </w:p>
    <w:p w:rsidR="00DB009F" w:rsidRDefault="00DB009F" w:rsidP="00DB009F">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Hanold's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Gradiva adheres so perfectly to the analytical mold, the analysis of the novel must serve as an absolute proof, in Freud's </w:t>
      </w:r>
      <w:r w:rsidRPr="00261118">
        <w:lastRenderedPageBreak/>
        <w:t xml:space="preserve">words, of the theory of the unconscious. Absolute proof - or absolute counter-proof... Even thought "absolute" is clearly too strong a word for such a circum-scribed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E65EAB">
        <w:rPr>
          <w:rStyle w:val="Underline"/>
          <w:highlight w:val="red"/>
        </w:rPr>
        <w:t>illusion of truth. Although "nihilistic" at heart</w:t>
      </w:r>
      <w:r w:rsidRPr="00581BB2">
        <w:rPr>
          <w:rStyle w:val="Underline"/>
        </w:rPr>
        <w:t xml:space="preserve">, such a perspective </w:t>
      </w:r>
      <w:r w:rsidRPr="00E65EAB">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E65EAB">
        <w:rPr>
          <w:rStyle w:val="Underline"/>
          <w:highlight w:val="red"/>
        </w:rPr>
        <w:t>To destroy</w:t>
      </w:r>
      <w:r w:rsidRPr="00581BB2">
        <w:rPr>
          <w:rStyle w:val="Underline"/>
        </w:rPr>
        <w:t xml:space="preserve"> the </w:t>
      </w:r>
      <w:r w:rsidRPr="00E65EAB">
        <w:rPr>
          <w:rStyle w:val="Underline"/>
          <w:highlight w:val="red"/>
        </w:rPr>
        <w:t>belief in the law, to dissipate the fiction of predictability, to reject</w:t>
      </w:r>
      <w:r w:rsidRPr="00581BB2">
        <w:rPr>
          <w:rStyle w:val="Underline"/>
        </w:rPr>
        <w:t xml:space="preserve"> the sage </w:t>
      </w:r>
      <w:r w:rsidRPr="00E65EAB">
        <w:rPr>
          <w:rStyle w:val="Underline"/>
          <w:highlight w:val="red"/>
        </w:rPr>
        <w:t>recurrence of the "same,"</w:t>
      </w:r>
      <w:r w:rsidRPr="00581BB2">
        <w:rPr>
          <w:rStyle w:val="Underline"/>
        </w:rPr>
        <w:t xml:space="preserve"> this is not just a "critical" stand. It </w:t>
      </w:r>
      <w:r w:rsidRPr="00E65EAB">
        <w:rPr>
          <w:rStyle w:val="Underline"/>
          <w:highlight w:val="red"/>
        </w:rPr>
        <w:t>is an act of force</w:t>
      </w:r>
      <w:r w:rsidRPr="00581BB2">
        <w:rPr>
          <w:rStyle w:val="Underline"/>
        </w:rPr>
        <w:t xml:space="preserve">. But </w:t>
      </w:r>
      <w:r w:rsidRPr="00E65EAB">
        <w:rPr>
          <w:rStyle w:val="Underline"/>
          <w:highlight w:val="red"/>
        </w:rPr>
        <w:t>destruction</w:t>
      </w:r>
      <w:r w:rsidRPr="00581BB2">
        <w:rPr>
          <w:rStyle w:val="Underline"/>
        </w:rPr>
        <w:t xml:space="preserve"> must not open onto an absence of values, worthless or meaninglessness. It </w:t>
      </w:r>
      <w:r w:rsidRPr="00E65EAB">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a principle of decadence, a weakening of the power of appropriation. Force of intention matters more than will to truth. To reject truth without intensifying the force of invention still participates in the ascetic ideal, thus in ressentiment. "</w:t>
      </w:r>
      <w:r w:rsidRPr="00E65EAB">
        <w:rPr>
          <w:rStyle w:val="Underline"/>
          <w:highlight w:val="red"/>
        </w:rPr>
        <w:t>To</w:t>
      </w:r>
      <w:r w:rsidRPr="00581BB2">
        <w:rPr>
          <w:rStyle w:val="Underline"/>
        </w:rPr>
        <w:t xml:space="preserve"> </w:t>
      </w:r>
      <w:r w:rsidRPr="00E65EAB">
        <w:rPr>
          <w:rStyle w:val="Underline"/>
          <w:highlight w:val="red"/>
        </w:rPr>
        <w:t>read</w:t>
      </w:r>
      <w:r w:rsidRPr="00581BB2">
        <w:rPr>
          <w:rStyle w:val="Underline"/>
        </w:rPr>
        <w:t xml:space="preserve"> off </w:t>
      </w:r>
      <w:r w:rsidRPr="00E65EAB">
        <w:rPr>
          <w:rStyle w:val="Underline"/>
          <w:highlight w:val="red"/>
        </w:rPr>
        <w:t>a text without interposing</w:t>
      </w:r>
      <w:r w:rsidRPr="00581BB2">
        <w:rPr>
          <w:rStyle w:val="Underline"/>
        </w:rPr>
        <w:t xml:space="preserve"> an </w:t>
      </w:r>
      <w:r w:rsidRPr="00E65EAB">
        <w:rPr>
          <w:rStyle w:val="Underline"/>
          <w:highlight w:val="red"/>
        </w:rPr>
        <w:t>interpretation</w:t>
      </w:r>
      <w:r w:rsidRPr="00581BB2">
        <w:rPr>
          <w:rStyle w:val="Underline"/>
        </w:rPr>
        <w:t xml:space="preserve">" therefore </w:t>
      </w:r>
      <w:r w:rsidRPr="00E65EAB">
        <w:rPr>
          <w:rStyle w:val="Underline"/>
          <w:highlight w:val="red"/>
        </w:rPr>
        <w:t>is "hardly possible"</w:t>
      </w:r>
      <w:r w:rsidRPr="00261118">
        <w:t xml:space="preserve"> (The Will to Power, 479</w:t>
      </w:r>
      <w:r w:rsidRPr="00E65EAB">
        <w:rPr>
          <w:highlight w:val="red"/>
        </w:rPr>
        <w:t xml:space="preserve">). </w:t>
      </w:r>
      <w:r w:rsidRPr="00E65EAB">
        <w:rPr>
          <w:rStyle w:val="Underline"/>
          <w:highlight w:val="red"/>
        </w:rPr>
        <w:t>I must use</w:t>
      </w:r>
      <w:r w:rsidRPr="00581BB2">
        <w:rPr>
          <w:rStyle w:val="Underline"/>
        </w:rPr>
        <w:t xml:space="preserve"> my </w:t>
      </w:r>
      <w:r w:rsidRPr="00E65EAB">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E65EAB">
        <w:rPr>
          <w:rStyle w:val="Underline"/>
          <w:highlight w:val="red"/>
        </w:rPr>
        <w:t>The greater the impulse toward unity, the more</w:t>
      </w:r>
      <w:r w:rsidRPr="00581BB2">
        <w:rPr>
          <w:rStyle w:val="Underline"/>
        </w:rPr>
        <w:t xml:space="preserve"> firmly may one conclude that </w:t>
      </w:r>
      <w:r w:rsidRPr="00E65EAB">
        <w:rPr>
          <w:rStyle w:val="Underline"/>
          <w:highlight w:val="red"/>
        </w:rPr>
        <w:t>weakness is present; the greater the impulse toward</w:t>
      </w:r>
      <w:r w:rsidRPr="00581BB2">
        <w:rPr>
          <w:rStyle w:val="Underline"/>
        </w:rPr>
        <w:t xml:space="preserve"> variety, </w:t>
      </w:r>
      <w:r w:rsidRPr="00E65EAB">
        <w:rPr>
          <w:rStyle w:val="Underline"/>
          <w:highlight w:val="red"/>
        </w:rPr>
        <w:t>differentiation</w:t>
      </w:r>
      <w:r w:rsidRPr="00581BB2">
        <w:rPr>
          <w:rStyle w:val="Underline"/>
        </w:rPr>
        <w:t xml:space="preserve">, inner decay, </w:t>
      </w:r>
      <w:r w:rsidRPr="00E65EAB">
        <w:rPr>
          <w:rStyle w:val="Underline"/>
          <w:highlight w:val="red"/>
        </w:rPr>
        <w:t>the more force</w:t>
      </w:r>
      <w:r w:rsidRPr="00581BB2">
        <w:rPr>
          <w:rStyle w:val="Underline"/>
        </w:rPr>
        <w:t xml:space="preserve"> is present"</w:t>
      </w:r>
      <w:r w:rsidRPr="00261118">
        <w:t xml:space="preserve"> (WP, 655). </w:t>
      </w:r>
      <w:r w:rsidRPr="00581BB2">
        <w:rPr>
          <w:rStyle w:val="Emphasis"/>
        </w:rPr>
        <w:t>Inner decay: to dance away over oneself. Motion, not emotions.</w:t>
      </w:r>
      <w:r w:rsidRPr="00261118">
        <w:t xml:space="preserve"> </w:t>
      </w:r>
      <w:r w:rsidRPr="00581BB2">
        <w:rPr>
          <w:rStyle w:val="Underline"/>
        </w:rPr>
        <w:t>Freud</w:t>
      </w:r>
      <w:r w:rsidRPr="00261118">
        <w:t xml:space="preserve">'s interpretation </w:t>
      </w:r>
      <w:r w:rsidRPr="00E65EAB">
        <w:rPr>
          <w:rStyle w:val="Underline"/>
          <w:highlight w:val="red"/>
        </w:rPr>
        <w:t>resist</w:t>
      </w:r>
      <w:r w:rsidRPr="00581BB2">
        <w:rPr>
          <w:rStyle w:val="Underline"/>
        </w:rPr>
        <w:t xml:space="preserve">s </w:t>
      </w:r>
      <w:r w:rsidRPr="00E65EAB">
        <w:rPr>
          <w:rStyle w:val="Underline"/>
          <w:highlight w:val="red"/>
        </w:rPr>
        <w:t>the false neutrality of science.</w:t>
      </w:r>
      <w:r w:rsidRPr="00E65EAB">
        <w:rPr>
          <w:highlight w:val="red"/>
        </w:rPr>
        <w:t xml:space="preserve"> It only shows </w:t>
      </w:r>
      <w:r w:rsidRPr="00E65EAB">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E65EAB">
        <w:rPr>
          <w:rStyle w:val="Underline"/>
          <w:highlight w:val="red"/>
        </w:rPr>
        <w:t>A reactive interpretation, it assumes</w:t>
      </w:r>
      <w:r w:rsidRPr="00581BB2">
        <w:rPr>
          <w:rStyle w:val="Underline"/>
        </w:rPr>
        <w:t xml:space="preserve"> powerful, but </w:t>
      </w:r>
      <w:r w:rsidRPr="00E65EAB">
        <w:rPr>
          <w:rStyle w:val="Underline"/>
          <w:highlight w:val="red"/>
        </w:rPr>
        <w:t>fabricated, weapons: the difference between objects and subjects, cause and effect, means and ends</w:t>
      </w:r>
      <w:r w:rsidRPr="00581BB2">
        <w:rPr>
          <w:rStyle w:val="Underline"/>
        </w:rPr>
        <w:t>, etc</w:t>
      </w:r>
      <w:r w:rsidRPr="00261118">
        <w:t xml:space="preserve">. That Gradiva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Oiseaux. Belfond, 1976, 34). Structural analysis properly discerned that a narrative establishes | a confusion between time (succession) and logic (cause and effect). However, instead of "delogifying" time, it forced narrative time to sub-mit to narrative logic. Far from being dispelled, the confusion became the very springboard of analysis! </w:t>
      </w:r>
      <w:r w:rsidRPr="00E65EAB">
        <w:rPr>
          <w:rStyle w:val="Underline"/>
          <w:highlight w:val="red"/>
        </w:rPr>
        <w:t>It is</w:t>
      </w:r>
      <w:r w:rsidRPr="00581BB2">
        <w:rPr>
          <w:rStyle w:val="Underline"/>
        </w:rPr>
        <w:t xml:space="preserve"> high </w:t>
      </w:r>
      <w:r w:rsidRPr="00E65EAB">
        <w:rPr>
          <w:rStyle w:val="Underline"/>
          <w:highlight w:val="red"/>
        </w:rPr>
        <w:t>time to take advantage of this latency</w:t>
      </w:r>
      <w:r w:rsidRPr="00581BB2">
        <w:rPr>
          <w:rStyle w:val="Underline"/>
        </w:rPr>
        <w:t xml:space="preserve"> of the narrative, of the divorce between consequence and construction, in order to "rechronocize" succession. I will, here and now, stop wanting the story to go somewhere. </w:t>
      </w:r>
      <w:r w:rsidRPr="00E65EAB">
        <w:rPr>
          <w:rStyle w:val="Underline"/>
          <w:highlight w:val="red"/>
        </w:rPr>
        <w:t>I will forget what I know</w:t>
      </w:r>
      <w:r w:rsidRPr="00581BB2">
        <w:rPr>
          <w:rStyle w:val="Underline"/>
        </w:rPr>
        <w:t xml:space="preserve"> feebly, </w:t>
      </w:r>
      <w:r w:rsidRPr="00E65EAB">
        <w:rPr>
          <w:rStyle w:val="Underline"/>
          <w:highlight w:val="red"/>
        </w:rPr>
        <w:t>in advance</w:t>
      </w:r>
      <w:r w:rsidRPr="00581BB2">
        <w:rPr>
          <w:rStyle w:val="Underline"/>
        </w:rPr>
        <w:t xml:space="preserve">, in order </w:t>
      </w:r>
      <w:r w:rsidRPr="00E65EAB">
        <w:rPr>
          <w:rStyle w:val="Underline"/>
          <w:highlight w:val="red"/>
        </w:rPr>
        <w:t>to gather the</w:t>
      </w:r>
      <w:r w:rsidRPr="00581BB2">
        <w:rPr>
          <w:rStyle w:val="Underline"/>
        </w:rPr>
        <w:t xml:space="preserve"> whole </w:t>
      </w:r>
      <w:r w:rsidRPr="00E65EAB">
        <w:rPr>
          <w:rStyle w:val="Underline"/>
          <w:highlight w:val="red"/>
        </w:rPr>
        <w:t>complexity of forces at play in a text. I will</w:t>
      </w:r>
      <w:r w:rsidRPr="00581BB2">
        <w:rPr>
          <w:rStyle w:val="Underline"/>
        </w:rPr>
        <w:t xml:space="preserve"> learn to </w:t>
      </w:r>
      <w:r w:rsidRPr="00E65EAB">
        <w:rPr>
          <w:rStyle w:val="Underline"/>
          <w:highlight w:val="red"/>
        </w:rPr>
        <w:t>resist</w:t>
      </w:r>
      <w:r w:rsidRPr="00581BB2">
        <w:rPr>
          <w:rStyle w:val="Underline"/>
        </w:rPr>
        <w:t xml:space="preserve"> the melody of casual relations and </w:t>
      </w:r>
      <w:r w:rsidRPr="00E65EAB">
        <w:rPr>
          <w:rStyle w:val="Underline"/>
          <w:highlight w:val="red"/>
        </w:rPr>
        <w:t>the torpor of narrative accumulations</w:t>
      </w:r>
      <w:r w:rsidRPr="00581BB2">
        <w:rPr>
          <w:rStyle w:val="Underline"/>
        </w:rPr>
        <w:t xml:space="preserve"> in order </w:t>
      </w:r>
      <w:r w:rsidRPr="00E65EAB">
        <w:rPr>
          <w:rStyle w:val="Underline"/>
          <w:highlight w:val="red"/>
        </w:rPr>
        <w:t>to reinvent the intensity of risks</w:t>
      </w:r>
      <w:r w:rsidRPr="00581BB2">
        <w:rPr>
          <w:rStyle w:val="Underline"/>
        </w:rPr>
        <w:t>, ceaselessly menacing and forever being reborn.</w:t>
      </w:r>
    </w:p>
    <w:p w:rsidR="00E65EAB" w:rsidRDefault="00E65EAB" w:rsidP="00D372FF">
      <w:pPr>
        <w:pStyle w:val="Heading2"/>
      </w:pPr>
      <w:r>
        <w:lastRenderedPageBreak/>
        <w:t>2AC</w:t>
      </w:r>
    </w:p>
    <w:p w:rsidR="00E65EAB" w:rsidRPr="006B0574" w:rsidRDefault="00E65EAB" w:rsidP="00E65EAB">
      <w:pPr>
        <w:pStyle w:val="Heading3"/>
        <w:rPr>
          <w:rFonts w:cs="Arial"/>
        </w:rPr>
      </w:pPr>
      <w:r w:rsidRPr="006B0574">
        <w:rPr>
          <w:rFonts w:cs="Arial"/>
        </w:rPr>
        <w:lastRenderedPageBreak/>
        <w:t>OV</w:t>
      </w:r>
    </w:p>
    <w:p w:rsidR="00E65EAB" w:rsidRDefault="00E65EAB" w:rsidP="00E65EAB">
      <w:pPr>
        <w:pStyle w:val="Heading3"/>
        <w:rPr>
          <w:rFonts w:cs="Arial"/>
        </w:rPr>
      </w:pPr>
      <w:r w:rsidRPr="006B0574">
        <w:rPr>
          <w:rFonts w:cs="Arial"/>
        </w:rPr>
        <w:lastRenderedPageBreak/>
        <w:t>2AC – Give Back the Land</w:t>
      </w:r>
    </w:p>
    <w:p w:rsidR="00E65EAB" w:rsidRPr="00273FF2" w:rsidRDefault="00E65EAB" w:rsidP="00E65EAB">
      <w:pPr>
        <w:pStyle w:val="Heading4"/>
        <w:rPr>
          <w:rFonts w:cs="Arial"/>
        </w:rPr>
      </w:pPr>
      <w:r w:rsidRPr="00273FF2">
        <w:rPr>
          <w:rFonts w:cs="Arial"/>
        </w:rPr>
        <w:t>Their description of natives as tied to the land reinforces colonialist attitudes about the superior complexity of Western culture</w:t>
      </w:r>
    </w:p>
    <w:p w:rsidR="00E65EAB" w:rsidRPr="00273FF2" w:rsidRDefault="00E65EAB" w:rsidP="00E65EAB">
      <w:pPr>
        <w:rPr>
          <w:rStyle w:val="Cite"/>
        </w:rPr>
      </w:pPr>
      <w:r w:rsidRPr="00273FF2">
        <w:rPr>
          <w:rStyle w:val="Cite"/>
        </w:rPr>
        <w:t>Appadurai, 88</w:t>
      </w:r>
    </w:p>
    <w:p w:rsidR="00E65EAB" w:rsidRPr="00E65EAB" w:rsidRDefault="00E65EAB" w:rsidP="00E65EAB">
      <w:pPr>
        <w:rPr>
          <w:szCs w:val="20"/>
        </w:rPr>
      </w:pPr>
      <w:r w:rsidRPr="00273FF2">
        <w:rPr>
          <w:szCs w:val="20"/>
        </w:rPr>
        <w:t>Arjun</w:t>
      </w:r>
      <w:r w:rsidRPr="00273FF2">
        <w:t xml:space="preserve"> </w:t>
      </w:r>
      <w:r w:rsidRPr="00273FF2">
        <w:rPr>
          <w:szCs w:val="20"/>
        </w:rPr>
        <w:t>Appadurai, Professor at the Department of Anthropology at the University of Pennsylvania, Cultural Anthropology; February 1988, Volume 3, No.1, Place and Voice in Anthropological Theory,pp. 36-49, Putting Hierarchy in Its Place, JSTOR</w:t>
      </w:r>
    </w:p>
    <w:p w:rsidR="00E65EAB" w:rsidRPr="00273FF2" w:rsidRDefault="00E65EAB" w:rsidP="00E65EAB">
      <w:pPr>
        <w:ind w:right="288"/>
        <w:rPr>
          <w:rFonts w:eastAsia="Times New Roman"/>
          <w:b/>
          <w:bCs/>
          <w:szCs w:val="20"/>
          <w:u w:val="single"/>
        </w:rPr>
      </w:pPr>
      <w:r w:rsidRPr="00273FF2">
        <w:rPr>
          <w:rFonts w:eastAsia="Times New Roman"/>
          <w:b/>
          <w:szCs w:val="20"/>
          <w:u w:val="single"/>
        </w:rPr>
        <w:t xml:space="preserve">Who is a "native" </w:t>
      </w:r>
      <w:r w:rsidRPr="00273FF2">
        <w:rPr>
          <w:rFonts w:eastAsia="Times New Roman"/>
          <w:szCs w:val="20"/>
        </w:rPr>
        <w:t>(henceforth without quotation marks) in the anthropological usage</w:t>
      </w:r>
      <w:r w:rsidRPr="00273FF2">
        <w:rPr>
          <w:rFonts w:eastAsia="Times New Roman"/>
          <w:b/>
          <w:szCs w:val="20"/>
          <w:u w:val="single"/>
        </w:rPr>
        <w:t>?</w:t>
      </w:r>
      <w:r w:rsidRPr="00273FF2">
        <w:rPr>
          <w:rFonts w:eastAsia="Times New Roman"/>
          <w:szCs w:val="20"/>
        </w:rPr>
        <w:t xml:space="preserve"> The quick answer to this question is that </w:t>
      </w:r>
      <w:r w:rsidRPr="00273FF2">
        <w:rPr>
          <w:rFonts w:eastAsia="Times New Roman"/>
          <w:b/>
          <w:szCs w:val="20"/>
          <w:u w:val="single"/>
        </w:rPr>
        <w:t>the native is a person who is born in (</w:t>
      </w:r>
      <w:r w:rsidRPr="00273FF2">
        <w:rPr>
          <w:rFonts w:eastAsia="Times New Roman"/>
          <w:szCs w:val="20"/>
        </w:rPr>
        <w:t>and thus belongs to)</w:t>
      </w:r>
      <w:r w:rsidRPr="00273FF2">
        <w:rPr>
          <w:rFonts w:eastAsia="Times New Roman"/>
          <w:b/>
          <w:szCs w:val="20"/>
          <w:u w:val="single"/>
        </w:rPr>
        <w:t xml:space="preserve"> the place the anthropologist is observing </w:t>
      </w:r>
      <w:r w:rsidRPr="00273FF2">
        <w:rPr>
          <w:rFonts w:eastAsia="Times New Roman"/>
          <w:szCs w:val="20"/>
        </w:rPr>
        <w:t>or writing about.</w:t>
      </w:r>
      <w:r w:rsidRPr="00273FF2">
        <w:rPr>
          <w:rFonts w:eastAsia="Times New Roman"/>
          <w:b/>
          <w:szCs w:val="20"/>
          <w:u w:val="single"/>
        </w:rPr>
        <w:t xml:space="preserve"> </w:t>
      </w:r>
      <w:r w:rsidRPr="00273FF2">
        <w:rPr>
          <w:rFonts w:eastAsia="Times New Roman"/>
          <w:szCs w:val="20"/>
        </w:rPr>
        <w:t xml:space="preserve">This sense of the word native is fairly narrowly, and neutrally, tied to its Latin etymology. But </w:t>
      </w:r>
      <w:r w:rsidRPr="00E65EAB">
        <w:rPr>
          <w:rFonts w:eastAsia="Times New Roman"/>
          <w:b/>
          <w:szCs w:val="20"/>
          <w:highlight w:val="red"/>
          <w:u w:val="single"/>
        </w:rPr>
        <w:t>do we use the term native uniformly to refer to people who are born in certain places and, thus, belong to them?</w:t>
      </w:r>
      <w:r w:rsidRPr="00273FF2">
        <w:rPr>
          <w:rFonts w:eastAsia="Times New Roman"/>
          <w:b/>
          <w:szCs w:val="20"/>
          <w:u w:val="single"/>
        </w:rPr>
        <w:t xml:space="preserve"> </w:t>
      </w:r>
      <w:r w:rsidRPr="00273FF2">
        <w:rPr>
          <w:rFonts w:eastAsia="Times New Roman"/>
          <w:szCs w:val="20"/>
        </w:rPr>
        <w:t xml:space="preserve">We do not. </w:t>
      </w:r>
      <w:r w:rsidRPr="00E65EAB">
        <w:rPr>
          <w:rFonts w:eastAsia="Times New Roman"/>
          <w:b/>
          <w:szCs w:val="20"/>
          <w:highlight w:val="red"/>
          <w:u w:val="single"/>
        </w:rPr>
        <w:t>We have tended to use the word native for</w:t>
      </w:r>
      <w:r w:rsidRPr="00273FF2">
        <w:rPr>
          <w:rFonts w:eastAsia="Times New Roman"/>
          <w:b/>
          <w:szCs w:val="20"/>
          <w:u w:val="single"/>
        </w:rPr>
        <w:t xml:space="preserve"> persons and </w:t>
      </w:r>
      <w:r w:rsidRPr="00E65EAB">
        <w:rPr>
          <w:rFonts w:eastAsia="Times New Roman"/>
          <w:b/>
          <w:szCs w:val="20"/>
          <w:highlight w:val="red"/>
          <w:u w:val="single"/>
        </w:rPr>
        <w:t>groups who belong to those parts of the world</w:t>
      </w:r>
      <w:r w:rsidRPr="00273FF2">
        <w:rPr>
          <w:rFonts w:eastAsia="Times New Roman"/>
          <w:b/>
          <w:szCs w:val="20"/>
          <w:u w:val="single"/>
        </w:rPr>
        <w:t xml:space="preserve"> that were, and are, </w:t>
      </w:r>
      <w:r w:rsidRPr="00E65EAB">
        <w:rPr>
          <w:rFonts w:eastAsia="Times New Roman"/>
          <w:b/>
          <w:szCs w:val="20"/>
          <w:highlight w:val="red"/>
          <w:u w:val="single"/>
        </w:rPr>
        <w:t>distant from the</w:t>
      </w:r>
      <w:r w:rsidRPr="00273FF2">
        <w:rPr>
          <w:rFonts w:eastAsia="Times New Roman"/>
          <w:b/>
          <w:szCs w:val="20"/>
          <w:u w:val="single"/>
        </w:rPr>
        <w:t xml:space="preserve"> </w:t>
      </w:r>
      <w:r w:rsidRPr="00273FF2">
        <w:rPr>
          <w:rFonts w:eastAsia="Times New Roman"/>
          <w:szCs w:val="20"/>
        </w:rPr>
        <w:t>metropolitan</w:t>
      </w:r>
      <w:r w:rsidRPr="00273FF2">
        <w:rPr>
          <w:rFonts w:eastAsia="Times New Roman"/>
          <w:b/>
          <w:szCs w:val="20"/>
          <w:u w:val="single"/>
        </w:rPr>
        <w:t xml:space="preserve"> </w:t>
      </w:r>
      <w:r w:rsidRPr="00E65EAB">
        <w:rPr>
          <w:rFonts w:eastAsia="Times New Roman"/>
          <w:b/>
          <w:szCs w:val="20"/>
          <w:highlight w:val="red"/>
          <w:u w:val="single"/>
        </w:rPr>
        <w:t>West</w:t>
      </w:r>
      <w:r w:rsidRPr="00273FF2">
        <w:rPr>
          <w:rFonts w:eastAsia="Times New Roman"/>
          <w:b/>
          <w:szCs w:val="20"/>
          <w:u w:val="single"/>
        </w:rPr>
        <w:t xml:space="preserve">. This </w:t>
      </w:r>
      <w:r w:rsidRPr="00273FF2">
        <w:rPr>
          <w:rFonts w:eastAsia="Times New Roman"/>
          <w:szCs w:val="20"/>
        </w:rPr>
        <w:t>restriction</w:t>
      </w:r>
      <w:r w:rsidRPr="00273FF2">
        <w:rPr>
          <w:rFonts w:eastAsia="Times New Roman"/>
          <w:b/>
          <w:szCs w:val="20"/>
          <w:u w:val="single"/>
        </w:rPr>
        <w:t xml:space="preserve"> is, </w:t>
      </w:r>
      <w:r w:rsidRPr="00273FF2">
        <w:rPr>
          <w:rFonts w:eastAsia="Times New Roman"/>
          <w:szCs w:val="20"/>
        </w:rPr>
        <w:t>in part,</w:t>
      </w:r>
      <w:r w:rsidRPr="00273FF2">
        <w:rPr>
          <w:rFonts w:eastAsia="Times New Roman"/>
          <w:b/>
          <w:szCs w:val="20"/>
          <w:u w:val="single"/>
        </w:rPr>
        <w:t xml:space="preserve"> tied to the vagaries of our ideologies </w:t>
      </w:r>
      <w:r w:rsidRPr="00273FF2">
        <w:rPr>
          <w:rFonts w:eastAsia="Times New Roman"/>
          <w:szCs w:val="20"/>
        </w:rPr>
        <w:t xml:space="preserve">of authenticity over the last two centuries. Proper natives are somehow assumed to </w:t>
      </w:r>
      <w:r w:rsidRPr="00273FF2">
        <w:rPr>
          <w:rFonts w:eastAsia="Times New Roman"/>
          <w:b/>
          <w:bCs/>
          <w:szCs w:val="20"/>
          <w:u w:val="single"/>
        </w:rPr>
        <w:t>represent</w:t>
      </w:r>
      <w:r w:rsidRPr="00273FF2">
        <w:rPr>
          <w:rFonts w:eastAsia="Times New Roman"/>
          <w:szCs w:val="20"/>
        </w:rPr>
        <w:t xml:space="preserve"> their selves and their history, without distortion or residue.</w:t>
      </w:r>
      <w:r w:rsidRPr="00273FF2">
        <w:rPr>
          <w:rFonts w:eastAsia="Times New Roman"/>
          <w:b/>
          <w:szCs w:val="20"/>
          <w:u w:val="single"/>
        </w:rPr>
        <w:t xml:space="preserve"> </w:t>
      </w:r>
      <w:r w:rsidRPr="00E65EAB">
        <w:rPr>
          <w:rFonts w:eastAsia="Times New Roman"/>
          <w:b/>
          <w:szCs w:val="20"/>
          <w:highlight w:val="red"/>
          <w:u w:val="single"/>
        </w:rPr>
        <w:t>We exempt ourselves from</w:t>
      </w:r>
      <w:r w:rsidRPr="00273FF2">
        <w:rPr>
          <w:rFonts w:eastAsia="Times New Roman"/>
          <w:b/>
          <w:szCs w:val="20"/>
          <w:u w:val="single"/>
        </w:rPr>
        <w:t xml:space="preserve"> </w:t>
      </w:r>
      <w:r w:rsidRPr="00E65EAB">
        <w:rPr>
          <w:rStyle w:val="Underline"/>
          <w:b/>
          <w:highlight w:val="red"/>
        </w:rPr>
        <w:t>this</w:t>
      </w:r>
      <w:r w:rsidRPr="00273FF2">
        <w:rPr>
          <w:rFonts w:eastAsia="Times New Roman"/>
          <w:szCs w:val="20"/>
        </w:rPr>
        <w:t xml:space="preserve"> sort of claim to authenticity</w:t>
      </w:r>
      <w:r w:rsidRPr="00273FF2">
        <w:rPr>
          <w:rFonts w:eastAsia="Times New Roman"/>
          <w:b/>
          <w:szCs w:val="20"/>
          <w:u w:val="single"/>
        </w:rPr>
        <w:t xml:space="preserve"> </w:t>
      </w:r>
      <w:r w:rsidRPr="00E65EAB">
        <w:rPr>
          <w:rFonts w:eastAsia="Times New Roman"/>
          <w:b/>
          <w:szCs w:val="20"/>
          <w:highlight w:val="red"/>
          <w:u w:val="single"/>
        </w:rPr>
        <w:t>because we are too enamored of the complexities of our history</w:t>
      </w:r>
      <w:r w:rsidRPr="00273FF2">
        <w:rPr>
          <w:rFonts w:eastAsia="Times New Roman"/>
          <w:szCs w:val="20"/>
        </w:rPr>
        <w:t xml:space="preserve">, the diversities of our societies, and the ambiguities of our collective conscience. When we find authenticity close to home, we are more likely to label it folk than native, the former being a term that suggests authenticity without being implicitly derogatory. </w:t>
      </w:r>
      <w:r w:rsidRPr="00E65EAB">
        <w:rPr>
          <w:rFonts w:eastAsia="Times New Roman"/>
          <w:b/>
          <w:szCs w:val="20"/>
          <w:highlight w:val="red"/>
          <w:u w:val="single"/>
        </w:rPr>
        <w:t>The anthropologist</w:t>
      </w:r>
      <w:r w:rsidRPr="00273FF2">
        <w:rPr>
          <w:rFonts w:eastAsia="Times New Roman"/>
          <w:b/>
          <w:szCs w:val="20"/>
          <w:u w:val="single"/>
        </w:rPr>
        <w:t xml:space="preserve"> </w:t>
      </w:r>
      <w:r w:rsidRPr="00273FF2">
        <w:rPr>
          <w:rFonts w:eastAsia="Times New Roman"/>
          <w:szCs w:val="20"/>
        </w:rPr>
        <w:t>thus</w:t>
      </w:r>
      <w:r w:rsidRPr="00273FF2">
        <w:rPr>
          <w:rFonts w:eastAsia="Times New Roman"/>
          <w:b/>
          <w:szCs w:val="20"/>
          <w:u w:val="single"/>
        </w:rPr>
        <w:t xml:space="preserve"> </w:t>
      </w:r>
      <w:r w:rsidRPr="00E65EAB">
        <w:rPr>
          <w:rFonts w:eastAsia="Times New Roman"/>
          <w:b/>
          <w:szCs w:val="20"/>
          <w:highlight w:val="red"/>
          <w:u w:val="single"/>
        </w:rPr>
        <w:t>rarely thinks of himself as a native of some place, even when he knows that he is from somewhere.</w:t>
      </w:r>
      <w:r w:rsidRPr="00273FF2">
        <w:rPr>
          <w:rFonts w:eastAsia="Times New Roman"/>
          <w:b/>
          <w:szCs w:val="20"/>
          <w:u w:val="single"/>
        </w:rPr>
        <w:t xml:space="preserve"> </w:t>
      </w:r>
    </w:p>
    <w:p w:rsidR="00E65EAB" w:rsidRPr="00273FF2" w:rsidRDefault="00E65EAB" w:rsidP="00E65EAB">
      <w:pPr>
        <w:pStyle w:val="Heading4"/>
        <w:rPr>
          <w:rFonts w:cs="Arial"/>
        </w:rPr>
      </w:pPr>
      <w:r w:rsidRPr="00273FF2">
        <w:rPr>
          <w:rFonts w:cs="Arial"/>
        </w:rPr>
        <w:t>Perm do the aff and give back one-third of the US land – this solves best</w:t>
      </w:r>
    </w:p>
    <w:p w:rsidR="00E65EAB" w:rsidRPr="00CC3646" w:rsidRDefault="00E65EAB" w:rsidP="00E65EAB">
      <w:pPr>
        <w:rPr>
          <w:b/>
          <w:bCs/>
          <w:sz w:val="24"/>
        </w:rPr>
      </w:pPr>
      <w:r w:rsidRPr="00273FF2">
        <w:rPr>
          <w:rStyle w:val="Cite"/>
        </w:rPr>
        <w:t>Churchill, their author, in 11</w:t>
      </w:r>
    </w:p>
    <w:p w:rsidR="00E65EAB" w:rsidRPr="00273FF2" w:rsidRDefault="00E65EAB" w:rsidP="00E65EAB">
      <w:r w:rsidRPr="00273FF2">
        <w:t>http://www.peopleofcolororganize.com/analysis/indigenist-notes-ideology-fourth-world/</w:t>
      </w:r>
    </w:p>
    <w:p w:rsidR="00E65EAB" w:rsidRPr="00273FF2" w:rsidRDefault="00E65EAB" w:rsidP="00E65EAB">
      <w:r w:rsidRPr="00273FF2">
        <w:t xml:space="preserve">When all is said and done, however, even these extremely dubious bases for U.S. title are insufficient to cover the gross territoriality at issue. The federal government itself tacitly admitted as much during the 1970s in the findings of the so-called Indian Claims Commission, an entity created in 1946 to make “quiet” title to all illegally taken Indian land within the lower 48 states.32 What the commission did over the ensuing thirty-five years was in significant part to research the ostensible documentary basis for U.S. title to literally every square foot of its claimed territory. It found, among other things, that </w:t>
      </w:r>
      <w:r w:rsidRPr="00E65EAB">
        <w:rPr>
          <w:rStyle w:val="Underline"/>
          <w:highlight w:val="red"/>
        </w:rPr>
        <w:t>the U</w:t>
      </w:r>
      <w:r w:rsidRPr="00273FF2">
        <w:t xml:space="preserve">nited </w:t>
      </w:r>
      <w:r w:rsidRPr="00E65EAB">
        <w:rPr>
          <w:rStyle w:val="Underline"/>
          <w:highlight w:val="red"/>
        </w:rPr>
        <w:t>S</w:t>
      </w:r>
      <w:r w:rsidRPr="00273FF2">
        <w:t xml:space="preserve">tates </w:t>
      </w:r>
      <w:r w:rsidRPr="00E65EAB">
        <w:rPr>
          <w:rStyle w:val="Underline"/>
          <w:highlight w:val="red"/>
        </w:rPr>
        <w:t>had no legal basis</w:t>
      </w:r>
      <w:r w:rsidRPr="00273FF2">
        <w:rPr>
          <w:rStyle w:val="Underline"/>
        </w:rPr>
        <w:t xml:space="preserve"> whatsoever</w:t>
      </w:r>
      <w:r w:rsidRPr="00273FF2">
        <w:t>—no treaty, no agreement, not even an arbitrary act of Congress—</w:t>
      </w:r>
      <w:r w:rsidRPr="00E65EAB">
        <w:rPr>
          <w:rStyle w:val="Underline"/>
          <w:highlight w:val="red"/>
        </w:rPr>
        <w:t xml:space="preserve">to </w:t>
      </w:r>
      <w:r w:rsidRPr="00273FF2">
        <w:rPr>
          <w:rStyle w:val="Underline"/>
        </w:rPr>
        <w:t xml:space="preserve">fully </w:t>
      </w:r>
      <w:r w:rsidRPr="00E65EAB">
        <w:rPr>
          <w:rStyle w:val="Underline"/>
          <w:highlight w:val="red"/>
        </w:rPr>
        <w:t>one-third of the area within its boundaries</w:t>
      </w:r>
      <w:r w:rsidRPr="00273FF2">
        <w:t xml:space="preserve">.33 At the same time, the data revealed that </w:t>
      </w:r>
      <w:r w:rsidRPr="00273FF2">
        <w:rPr>
          <w:rStyle w:val="Underline"/>
        </w:rPr>
        <w:t>the reserved areas still nominally possessed by Indians had been reduced to about 2.5 percent of the same area</w:t>
      </w:r>
      <w:r w:rsidRPr="00273FF2">
        <w:t xml:space="preserve">.34 What this means in plain English is that </w:t>
      </w:r>
      <w:r w:rsidRPr="00E65EAB">
        <w:rPr>
          <w:rStyle w:val="Underline"/>
          <w:highlight w:val="red"/>
        </w:rPr>
        <w:t>the U</w:t>
      </w:r>
      <w:r w:rsidRPr="00273FF2">
        <w:t xml:space="preserve">nited </w:t>
      </w:r>
      <w:r w:rsidRPr="00E65EAB">
        <w:rPr>
          <w:rStyle w:val="Underline"/>
          <w:highlight w:val="red"/>
        </w:rPr>
        <w:t>S</w:t>
      </w:r>
      <w:r w:rsidRPr="00273FF2">
        <w:t xml:space="preserve">tates </w:t>
      </w:r>
      <w:r w:rsidRPr="00E65EAB">
        <w:rPr>
          <w:rStyle w:val="Underline"/>
          <w:highlight w:val="red"/>
        </w:rPr>
        <w:t xml:space="preserve">cannot pretend to have </w:t>
      </w:r>
      <w:r w:rsidRPr="00273FF2">
        <w:rPr>
          <w:rStyle w:val="Underline"/>
        </w:rPr>
        <w:t xml:space="preserve">even a shred of </w:t>
      </w:r>
      <w:r w:rsidRPr="00E65EAB">
        <w:rPr>
          <w:rStyle w:val="Underline"/>
          <w:highlight w:val="red"/>
        </w:rPr>
        <w:t xml:space="preserve">legitimacy in its occupancy </w:t>
      </w:r>
      <w:r w:rsidRPr="00273FF2">
        <w:rPr>
          <w:rStyle w:val="Underline"/>
        </w:rPr>
        <w:t xml:space="preserve">and control of upwards </w:t>
      </w:r>
      <w:r w:rsidRPr="00E65EAB">
        <w:rPr>
          <w:rStyle w:val="Underline"/>
          <w:highlight w:val="red"/>
        </w:rPr>
        <w:t>of thirty percent of its “home” territory</w:t>
      </w:r>
      <w:r w:rsidRPr="00273FF2">
        <w:t xml:space="preserve">. And, lest such matters be totally lost in the shuffle, I should note </w:t>
      </w:r>
      <w:r w:rsidRPr="00273FF2">
        <w:rPr>
          <w:rStyle w:val="Underline"/>
        </w:rPr>
        <w:t>that it has even less legal basis for its claims to the land in Alaska and Hawaii.</w:t>
      </w:r>
      <w:r w:rsidRPr="00273FF2">
        <w:t xml:space="preserve">35 Beyond that, its “right” to assert dominion over Puerto Rico, the “U.S.” Virgin Islands, “American” Samoa, Guam, and the Marshall Islands tends to speak for itself. Indian Land Recovery in the United States? Leaving aside questions concerning the validity of various treaties, </w:t>
      </w:r>
      <w:r w:rsidRPr="00E65EAB">
        <w:rPr>
          <w:rStyle w:val="Underline"/>
          <w:highlight w:val="red"/>
        </w:rPr>
        <w:t>the beginning point for any indigenist endeavor</w:t>
      </w:r>
      <w:r w:rsidRPr="00273FF2">
        <w:rPr>
          <w:rStyle w:val="Underline"/>
        </w:rPr>
        <w:t xml:space="preserve"> in the U</w:t>
      </w:r>
      <w:r w:rsidRPr="00273FF2">
        <w:t xml:space="preserve">nited </w:t>
      </w:r>
      <w:r w:rsidRPr="00273FF2">
        <w:rPr>
          <w:rStyle w:val="Underline"/>
        </w:rPr>
        <w:t>S</w:t>
      </w:r>
      <w:r w:rsidRPr="00273FF2">
        <w:t xml:space="preserve">tates centers, logically enough, </w:t>
      </w:r>
      <w:r w:rsidRPr="00E65EAB">
        <w:rPr>
          <w:rStyle w:val="Underline"/>
          <w:highlight w:val="red"/>
        </w:rPr>
        <w:t>is efforts to restore</w:t>
      </w:r>
      <w:r w:rsidRPr="00273FF2">
        <w:rPr>
          <w:rStyle w:val="Underline"/>
        </w:rPr>
        <w:t xml:space="preserve"> direct Indian </w:t>
      </w:r>
      <w:r w:rsidRPr="00E65EAB">
        <w:rPr>
          <w:rStyle w:val="Underline"/>
          <w:highlight w:val="red"/>
        </w:rPr>
        <w:t>control over the</w:t>
      </w:r>
      <w:r w:rsidRPr="00E65EAB">
        <w:rPr>
          <w:highlight w:val="red"/>
        </w:rPr>
        <w:t xml:space="preserve"> </w:t>
      </w:r>
      <w:r w:rsidRPr="00273FF2">
        <w:t xml:space="preserve">huge </w:t>
      </w:r>
      <w:r w:rsidRPr="00E65EAB">
        <w:rPr>
          <w:rStyle w:val="Underline"/>
          <w:highlight w:val="red"/>
        </w:rPr>
        <w:t xml:space="preserve">portion </w:t>
      </w:r>
      <w:r w:rsidRPr="00273FF2">
        <w:rPr>
          <w:rStyle w:val="Underline"/>
        </w:rPr>
        <w:t>of the</w:t>
      </w:r>
      <w:r w:rsidRPr="00273FF2">
        <w:t xml:space="preserve"> continental </w:t>
      </w:r>
      <w:r w:rsidRPr="00273FF2">
        <w:rPr>
          <w:rStyle w:val="Underline"/>
        </w:rPr>
        <w:t>U</w:t>
      </w:r>
      <w:r w:rsidRPr="00273FF2">
        <w:t xml:space="preserve">nited </w:t>
      </w:r>
      <w:r w:rsidRPr="00273FF2">
        <w:rPr>
          <w:rStyle w:val="Underline"/>
        </w:rPr>
        <w:t>S</w:t>
      </w:r>
      <w:r w:rsidRPr="00273FF2">
        <w:t xml:space="preserve">tates </w:t>
      </w:r>
      <w:r w:rsidRPr="00273FF2">
        <w:rPr>
          <w:rStyle w:val="Underline"/>
        </w:rPr>
        <w:t>that was plainly never ceded by native nations</w:t>
      </w:r>
      <w:r w:rsidRPr="00273FF2">
        <w:t>. Upon the bedrock of this foundation, a number of other problems integral to the present configuration of power and privilege in North American society can be resolved, not just for Indians, but for everyone else as well. It is probably impossible to solve, or even to begin meaningfully addressing, certain of these problems in any other way. But still, it is, as they say, “no easy sell” to convince anyone outside the more conscious sectors of the American Indian population itself of the truth of this very simple fact.</w:t>
      </w:r>
    </w:p>
    <w:p w:rsidR="00E65EAB" w:rsidRPr="00273FF2" w:rsidRDefault="00E65EAB" w:rsidP="00E65EAB">
      <w:pPr>
        <w:pStyle w:val="Heading4"/>
        <w:rPr>
          <w:rFonts w:cs="Arial"/>
        </w:rPr>
      </w:pPr>
      <w:r w:rsidRPr="00273FF2">
        <w:rPr>
          <w:rFonts w:cs="Arial"/>
        </w:rPr>
        <w:lastRenderedPageBreak/>
        <w:t>K links to itself – Churchill’s academic practices were disrespectful of Native American traditions</w:t>
      </w:r>
    </w:p>
    <w:p w:rsidR="00E65EAB" w:rsidRPr="00E65EAB" w:rsidRDefault="00E65EAB" w:rsidP="00E65EAB">
      <w:pPr>
        <w:rPr>
          <w:bCs/>
          <w:sz w:val="24"/>
        </w:rPr>
      </w:pPr>
      <w:r w:rsidRPr="00273FF2">
        <w:rPr>
          <w:rStyle w:val="Cite"/>
        </w:rPr>
        <w:t xml:space="preserve">Wesson et al, 6 </w:t>
      </w:r>
      <w:r w:rsidRPr="00273FF2">
        <w:rPr>
          <w:rStyle w:val="Cite"/>
          <w:b w:val="0"/>
          <w:sz w:val="20"/>
          <w:szCs w:val="20"/>
        </w:rPr>
        <w:t>(Marianne Wesson, Professor of Law and chair of the standing committee on research misconduct at the University of Colorado at Boulder concerning allegations of academic misconduct against Professor Ward Churchill – other members include Robert N. Clinton, Jose E. Limon, Marjori K. McIntosh, Michael L. Radelet, Linda Morris, and J. Eric Elliff; “Report of the Investigative Committee of the Standing Committee on Research Misconduct at the University of Colorado at Boulder concerning Allegations of Academic Misconduct against Professor Ward Churchill,” 5/9/2006, http://www.nacua.org/documents/WardChurchReport.pdf)</w:t>
      </w:r>
    </w:p>
    <w:p w:rsidR="00E65EAB" w:rsidRPr="00273FF2" w:rsidRDefault="00E65EAB" w:rsidP="00E65EAB">
      <w:r w:rsidRPr="00273FF2">
        <w:rPr>
          <w:sz w:val="16"/>
          <w:szCs w:val="16"/>
        </w:rPr>
        <w:t xml:space="preserve">We note additionally that Professor </w:t>
      </w:r>
      <w:r w:rsidRPr="00E65EAB">
        <w:rPr>
          <w:rStyle w:val="Underline"/>
          <w:b/>
          <w:highlight w:val="red"/>
        </w:rPr>
        <w:t xml:space="preserve">Churchill was </w:t>
      </w:r>
      <w:r w:rsidRPr="00E65EAB">
        <w:rPr>
          <w:b/>
          <w:highlight w:val="red"/>
          <w:u w:val="single"/>
        </w:rPr>
        <w:t>disrespectful of Indian oral traditions</w:t>
      </w:r>
      <w:r w:rsidRPr="00E65EAB">
        <w:rPr>
          <w:rStyle w:val="Underline"/>
          <w:b/>
          <w:highlight w:val="red"/>
        </w:rPr>
        <w:t xml:space="preserve"> when dealing with the</w:t>
      </w:r>
      <w:r w:rsidRPr="00273FF2">
        <w:rPr>
          <w:rStyle w:val="Underline"/>
          <w:b/>
        </w:rPr>
        <w:t xml:space="preserve"> Mandan/Fort Clark </w:t>
      </w:r>
      <w:r w:rsidRPr="00E65EAB">
        <w:rPr>
          <w:rStyle w:val="Underline"/>
          <w:b/>
          <w:highlight w:val="red"/>
        </w:rPr>
        <w:t xml:space="preserve">smallpox epidemic of 1837.  He did not mention native oral sources in </w:t>
      </w:r>
      <w:r w:rsidRPr="00273FF2">
        <w:rPr>
          <w:sz w:val="16"/>
          <w:szCs w:val="16"/>
        </w:rPr>
        <w:t xml:space="preserve">his </w:t>
      </w:r>
      <w:r w:rsidRPr="00E65EAB">
        <w:rPr>
          <w:rStyle w:val="Underline"/>
          <w:b/>
          <w:highlight w:val="red"/>
        </w:rPr>
        <w:t xml:space="preserve">published essays but adduced them only retrospectively and disingenuously </w:t>
      </w:r>
      <w:r w:rsidRPr="00273FF2">
        <w:rPr>
          <w:rStyle w:val="Underline"/>
          <w:b/>
        </w:rPr>
        <w:t xml:space="preserve">in an attempt </w:t>
      </w:r>
      <w:r w:rsidRPr="00E65EAB">
        <w:rPr>
          <w:rStyle w:val="Underline"/>
          <w:b/>
          <w:highlight w:val="red"/>
        </w:rPr>
        <w:t>to defend himself against charges of academic wrongdoing</w:t>
      </w:r>
      <w:r w:rsidRPr="00273FF2">
        <w:rPr>
          <w:sz w:val="16"/>
          <w:szCs w:val="16"/>
        </w:rPr>
        <w:t>, as discussed in Allegation D.</w:t>
      </w:r>
      <w:r w:rsidRPr="00273FF2">
        <w:t xml:space="preserve"> </w:t>
      </w:r>
    </w:p>
    <w:p w:rsidR="00E65EAB" w:rsidRPr="006B0574" w:rsidRDefault="00E65EAB" w:rsidP="00E65EAB"/>
    <w:p w:rsidR="00E65EAB" w:rsidRPr="006B0574" w:rsidRDefault="00E65EAB" w:rsidP="00E65EAB">
      <w:pPr>
        <w:pStyle w:val="Heading3"/>
        <w:rPr>
          <w:rFonts w:cs="Arial"/>
        </w:rPr>
      </w:pPr>
      <w:r w:rsidRPr="006B0574">
        <w:rPr>
          <w:rFonts w:cs="Arial"/>
        </w:rPr>
        <w:lastRenderedPageBreak/>
        <w:t>2AC – FW</w:t>
      </w:r>
    </w:p>
    <w:p w:rsidR="00E65EAB" w:rsidRPr="006B0574" w:rsidRDefault="00E65EAB" w:rsidP="00E65EAB">
      <w:pPr>
        <w:pStyle w:val="Heading4"/>
        <w:rPr>
          <w:rFonts w:cs="Arial"/>
        </w:rPr>
      </w:pPr>
      <w:r w:rsidRPr="006B0574">
        <w:rPr>
          <w:rFonts w:cs="Arial"/>
        </w:rPr>
        <w:t>Economic engagement is academic analysis of economic areas</w:t>
      </w:r>
    </w:p>
    <w:p w:rsidR="00E65EAB" w:rsidRPr="006B0574" w:rsidRDefault="00E65EAB" w:rsidP="00E65EAB">
      <w:r w:rsidRPr="006B0574">
        <w:rPr>
          <w:rStyle w:val="Cite"/>
        </w:rPr>
        <w:t>Bond and Paterson, 5</w:t>
      </w:r>
      <w:r w:rsidRPr="006B0574">
        <w:t xml:space="preserve"> – *lecturer in Sociology in the School of Social and Political Studies,</w:t>
      </w:r>
      <w:r w:rsidRPr="006B0574">
        <w:rPr>
          <w:sz w:val="6"/>
        </w:rPr>
        <w:t xml:space="preserve"> </w:t>
      </w:r>
      <w:r w:rsidRPr="006B0574">
        <w:t>University of Edinburgh AND **professor of educational policy at the University of Edinburgh (Ross and Lindsay, “Coming down from the ivory tower? Academics’ civic and economic engagement with the community”; September 2005)</w:t>
      </w:r>
    </w:p>
    <w:p w:rsidR="00E65EAB" w:rsidRDefault="00E65EAB" w:rsidP="00E65EAB">
      <w:r w:rsidRPr="006B0574">
        <w:t xml:space="preserve">We now turn our attention to </w:t>
      </w:r>
      <w:r w:rsidRPr="006B0574">
        <w:rPr>
          <w:sz w:val="22"/>
          <w:u w:val="single"/>
        </w:rPr>
        <w:t>a more specific form of interaction with the nonacademic community: economic engagement</w:t>
      </w:r>
      <w:r w:rsidRPr="006B0574">
        <w:t xml:space="preserve">. As stated earlier, </w:t>
      </w:r>
      <w:r w:rsidRPr="006B0574">
        <w:rPr>
          <w:sz w:val="22"/>
          <w:u w:val="single"/>
        </w:rPr>
        <w:t>this should not be</w:t>
      </w:r>
      <w:r w:rsidRPr="006B0574">
        <w:rPr>
          <w:sz w:val="12"/>
          <w:u w:val="single"/>
        </w:rPr>
        <w:t xml:space="preserve"> </w:t>
      </w:r>
      <w:r w:rsidRPr="006B0574">
        <w:rPr>
          <w:sz w:val="22"/>
          <w:u w:val="single"/>
        </w:rPr>
        <w:t>thought of as completely distinct from civic engagement</w:t>
      </w:r>
      <w:r w:rsidRPr="006B0574">
        <w:t xml:space="preserve">. Nevertheless, given the contemporary interest in academia’s economic role outlined above, </w:t>
      </w:r>
      <w:r w:rsidRPr="00E65EAB">
        <w:rPr>
          <w:sz w:val="22"/>
          <w:highlight w:val="red"/>
          <w:u w:val="single"/>
        </w:rPr>
        <w:t>economic engagement merits</w:t>
      </w:r>
      <w:r w:rsidRPr="006B0574">
        <w:rPr>
          <w:sz w:val="22"/>
          <w:u w:val="single"/>
        </w:rPr>
        <w:t xml:space="preserve"> separate and </w:t>
      </w:r>
      <w:r w:rsidRPr="00E65EAB">
        <w:rPr>
          <w:sz w:val="22"/>
          <w:highlight w:val="red"/>
          <w:u w:val="single"/>
        </w:rPr>
        <w:t>detailed analysis</w:t>
      </w:r>
      <w:r w:rsidRPr="006B0574">
        <w:t xml:space="preserve">. Our definition here is somewhat different from that of civic engagement, in that </w:t>
      </w:r>
      <w:r w:rsidRPr="00E65EAB">
        <w:rPr>
          <w:sz w:val="22"/>
          <w:highlight w:val="red"/>
          <w:u w:val="single"/>
        </w:rPr>
        <w:t>we will consider the extent to which</w:t>
      </w:r>
      <w:r w:rsidRPr="006B0574">
        <w:rPr>
          <w:sz w:val="12"/>
          <w:u w:val="single"/>
        </w:rPr>
        <w:t xml:space="preserve"> </w:t>
      </w:r>
      <w:r w:rsidRPr="006B0574">
        <w:rPr>
          <w:sz w:val="22"/>
          <w:u w:val="single"/>
        </w:rPr>
        <w:t xml:space="preserve">the more </w:t>
      </w:r>
      <w:r w:rsidRPr="00E65EAB">
        <w:rPr>
          <w:sz w:val="22"/>
          <w:highlight w:val="red"/>
          <w:u w:val="single"/>
        </w:rPr>
        <w:t>routine academic activities of research and teaching</w:t>
      </w:r>
      <w:r w:rsidRPr="006B0574">
        <w:rPr>
          <w:sz w:val="22"/>
          <w:u w:val="single"/>
        </w:rPr>
        <w:t>, as well as those which</w:t>
      </w:r>
      <w:r w:rsidRPr="006B0574">
        <w:rPr>
          <w:sz w:val="12"/>
          <w:u w:val="single"/>
        </w:rPr>
        <w:t xml:space="preserve"> </w:t>
      </w:r>
      <w:r w:rsidRPr="006B0574">
        <w:rPr>
          <w:sz w:val="22"/>
          <w:u w:val="single"/>
        </w:rPr>
        <w:t xml:space="preserve">transcend these areas, </w:t>
      </w:r>
      <w:r w:rsidRPr="00E65EAB">
        <w:rPr>
          <w:sz w:val="22"/>
          <w:highlight w:val="red"/>
          <w:u w:val="single"/>
        </w:rPr>
        <w:t>are perceived to have economic relevance</w:t>
      </w:r>
      <w:r w:rsidRPr="006B0574">
        <w:rPr>
          <w:sz w:val="22"/>
          <w:u w:val="single"/>
        </w:rPr>
        <w:t>.</w:t>
      </w:r>
      <w:r w:rsidRPr="006B0574">
        <w:t xml:space="preserve"> Importantly, we will also consider beliefs about the extent to which they should have economic relevance.</w:t>
      </w:r>
    </w:p>
    <w:p w:rsidR="00E65EAB" w:rsidRPr="00620BCE" w:rsidRDefault="00E65EAB" w:rsidP="00E65EAB">
      <w:pPr>
        <w:pStyle w:val="Heading4"/>
        <w:rPr>
          <w:rFonts w:cs="Arial"/>
          <w:u w:val="single"/>
        </w:rPr>
      </w:pPr>
      <w:r w:rsidRPr="00620BCE">
        <w:rPr>
          <w:rFonts w:cs="Arial"/>
        </w:rPr>
        <w:t xml:space="preserve">Their complaint is with the </w:t>
      </w:r>
      <w:r w:rsidRPr="00620BCE">
        <w:rPr>
          <w:rFonts w:cs="Arial"/>
          <w:u w:val="single"/>
        </w:rPr>
        <w:t>form</w:t>
      </w:r>
      <w:r w:rsidRPr="00620BCE">
        <w:rPr>
          <w:rFonts w:cs="Arial"/>
        </w:rPr>
        <w:t xml:space="preserve"> rather than the </w:t>
      </w:r>
      <w:r w:rsidRPr="00620BCE">
        <w:rPr>
          <w:rFonts w:cs="Arial"/>
          <w:u w:val="single"/>
        </w:rPr>
        <w:t>content</w:t>
      </w:r>
      <w:r>
        <w:rPr>
          <w:rFonts w:cs="Arial"/>
        </w:rPr>
        <w:t xml:space="preserve"> of the 1AC – </w:t>
      </w:r>
      <w:r w:rsidRPr="00620BCE">
        <w:rPr>
          <w:rFonts w:cs="Arial"/>
        </w:rPr>
        <w:t xml:space="preserve">translating this complaint into a rule plays into sovereign hands which </w:t>
      </w:r>
      <w:r w:rsidRPr="00620BCE">
        <w:rPr>
          <w:rFonts w:cs="Arial"/>
          <w:u w:val="single"/>
        </w:rPr>
        <w:t>turns decisionmaking</w:t>
      </w:r>
      <w:r w:rsidRPr="00620BCE">
        <w:rPr>
          <w:rFonts w:cs="Arial"/>
        </w:rPr>
        <w:t xml:space="preserve"> and </w:t>
      </w:r>
      <w:r w:rsidRPr="00620BCE">
        <w:rPr>
          <w:rFonts w:cs="Arial"/>
          <w:u w:val="single"/>
        </w:rPr>
        <w:t>guts education</w:t>
      </w:r>
    </w:p>
    <w:p w:rsidR="00E65EAB" w:rsidRPr="006B0574" w:rsidRDefault="00E65EAB" w:rsidP="00E65EAB">
      <w:r w:rsidRPr="006B0574">
        <w:rPr>
          <w:rStyle w:val="Cite"/>
        </w:rPr>
        <w:t>Steele 10</w:t>
      </w:r>
      <w:r w:rsidRPr="006B0574">
        <w:t xml:space="preserve"> – Associate Professor of Political Science at the University of Kansas</w:t>
      </w:r>
    </w:p>
    <w:p w:rsidR="00E65EAB" w:rsidRPr="006B0574" w:rsidRDefault="00E65EAB" w:rsidP="00E65EAB">
      <w:r w:rsidRPr="006B0574">
        <w:t>(Brent, Defacing Power: The Aesthetics of Insecurity in Global Politics pg 109-111, dml)</w:t>
      </w:r>
    </w:p>
    <w:p w:rsidR="00E65EAB" w:rsidRPr="006B0574" w:rsidRDefault="00E65EAB" w:rsidP="00E65EAB">
      <w:r w:rsidRPr="00E65EAB">
        <w:rPr>
          <w:rStyle w:val="Underline"/>
          <w:highlight w:val="red"/>
        </w:rPr>
        <w:t>The rules of</w:t>
      </w:r>
      <w:r w:rsidRPr="00620BCE">
        <w:rPr>
          <w:rStyle w:val="Underline"/>
        </w:rPr>
        <w:t xml:space="preserve"> language and </w:t>
      </w:r>
      <w:r w:rsidRPr="00E65EAB">
        <w:rPr>
          <w:rStyle w:val="Underline"/>
          <w:highlight w:val="red"/>
        </w:rPr>
        <w:t>speaking can</w:t>
      </w:r>
      <w:r w:rsidRPr="00620BCE">
        <w:rPr>
          <w:rStyle w:val="Underline"/>
        </w:rPr>
        <w:t xml:space="preserve"> themselves </w:t>
      </w:r>
      <w:r w:rsidRPr="00E65EAB">
        <w:rPr>
          <w:b/>
          <w:sz w:val="22"/>
          <w:highlight w:val="red"/>
          <w:u w:val="single"/>
        </w:rPr>
        <w:t>serve to conceal truth</w:t>
      </w:r>
      <w:r w:rsidRPr="006B0574">
        <w:t xml:space="preserve"> in world politics. I begin here with the work of Nicholas Onuf (1989), which has inspired constructivists to engage how “</w:t>
      </w:r>
      <w:r w:rsidRPr="00620BCE">
        <w:rPr>
          <w:rStyle w:val="Underline"/>
        </w:rPr>
        <w:t>language is a rule-governed activity</w:t>
      </w:r>
      <w:r w:rsidRPr="006B0574">
        <w:t xml:space="preserve">” (Wilmer 2003: 221). </w:t>
      </w:r>
      <w:r w:rsidRPr="00620BCE">
        <w:rPr>
          <w:rStyle w:val="Underline"/>
        </w:rPr>
        <w:t>Rules help construct patterns and structures of language exchanges, and “without these rules, language becomes meaningless</w:t>
      </w:r>
      <w:r w:rsidRPr="006B0574">
        <w:t xml:space="preserve">” (Gould 2003: 61). From the work of Onuf, we recognize that </w:t>
      </w:r>
      <w:r w:rsidRPr="00620BCE">
        <w:rPr>
          <w:rStyle w:val="Underline"/>
        </w:rPr>
        <w:t xml:space="preserve">rules </w:t>
      </w:r>
      <w:r w:rsidRPr="006B0574">
        <w:rPr>
          <w:b/>
          <w:sz w:val="22"/>
          <w:u w:val="single"/>
        </w:rPr>
        <w:t>do more</w:t>
      </w:r>
      <w:r w:rsidRPr="00620BCE">
        <w:rPr>
          <w:rStyle w:val="Underline"/>
        </w:rPr>
        <w:t xml:space="preserve"> than set appropriate boundaries for language,</w:t>
      </w:r>
      <w:r w:rsidRPr="006B0574">
        <w:t xml:space="preserve"> as </w:t>
      </w:r>
      <w:r w:rsidRPr="00620BCE">
        <w:rPr>
          <w:rStyle w:val="Underline"/>
        </w:rPr>
        <w:t xml:space="preserve">the </w:t>
      </w:r>
      <w:r w:rsidRPr="00620BCE">
        <w:rPr>
          <w:rStyle w:val="Underline"/>
          <w:sz w:val="12"/>
        </w:rPr>
        <w:t>¶</w:t>
      </w:r>
      <w:r w:rsidRPr="00620BCE">
        <w:rPr>
          <w:rStyle w:val="Underline"/>
        </w:rPr>
        <w:t xml:space="preserve"> paradigm of political society</w:t>
      </w:r>
      <w:r w:rsidRPr="006B0574">
        <w:t xml:space="preserve"> is aptly named because it </w:t>
      </w:r>
      <w:r w:rsidRPr="00620BCE">
        <w:rPr>
          <w:rStyle w:val="Underline"/>
        </w:rPr>
        <w:t>links irrevocably</w:t>
      </w:r>
      <w:r w:rsidRPr="006B0574">
        <w:t xml:space="preserve"> the sine qua non of society— the availability, no, </w:t>
      </w:r>
      <w:r w:rsidRPr="00620BCE">
        <w:rPr>
          <w:rStyle w:val="Underline"/>
        </w:rPr>
        <w:t>the unavoidability of rules</w:t>
      </w:r>
      <w:r w:rsidRPr="006B0574">
        <w:t xml:space="preserve">— and of politics— </w:t>
      </w:r>
      <w:r w:rsidRPr="00620BCE">
        <w:rPr>
          <w:rStyle w:val="Underline"/>
        </w:rPr>
        <w:t>the persistence of asymmetric social relations, known otherwise as the condition of rule</w:t>
      </w:r>
      <w:r w:rsidRPr="006B0574">
        <w:t xml:space="preserve">. (1989: 22) </w:t>
      </w:r>
      <w:r w:rsidRPr="00620BCE">
        <w:rPr>
          <w:sz w:val="12"/>
        </w:rPr>
        <w:t xml:space="preserve">¶ </w:t>
      </w:r>
      <w:r w:rsidRPr="006B0574">
        <w:rPr>
          <w:b/>
          <w:sz w:val="22"/>
          <w:u w:val="single"/>
        </w:rPr>
        <w:t>Rules lead to rule</w:t>
      </w:r>
      <w:r w:rsidRPr="006B0574">
        <w:t xml:space="preserve">— what Onuf (1989) titles the “rule-rules coupling.” Thus, </w:t>
      </w:r>
      <w:r w:rsidRPr="00E65EAB">
        <w:rPr>
          <w:rStyle w:val="Underline"/>
          <w:highlight w:val="red"/>
        </w:rPr>
        <w:t xml:space="preserve">linguistic rules </w:t>
      </w:r>
      <w:r w:rsidRPr="00E65EAB">
        <w:rPr>
          <w:b/>
          <w:sz w:val="22"/>
          <w:highlight w:val="red"/>
          <w:u w:val="single"/>
        </w:rPr>
        <w:t>demarcate relations of power</w:t>
      </w:r>
      <w:r w:rsidRPr="00E65EAB">
        <w:rPr>
          <w:rStyle w:val="Underline"/>
          <w:highlight w:val="red"/>
        </w:rPr>
        <w:t xml:space="preserve"> and</w:t>
      </w:r>
      <w:r w:rsidRPr="00620BCE">
        <w:rPr>
          <w:rStyle w:val="Underline"/>
        </w:rPr>
        <w:t xml:space="preserve"> serve to </w:t>
      </w:r>
      <w:r w:rsidRPr="00E65EAB">
        <w:rPr>
          <w:b/>
          <w:sz w:val="22"/>
          <w:highlight w:val="red"/>
          <w:u w:val="single"/>
        </w:rPr>
        <w:t>perpetuate</w:t>
      </w:r>
      <w:r w:rsidRPr="006B0574">
        <w:rPr>
          <w:b/>
          <w:sz w:val="22"/>
          <w:u w:val="single"/>
        </w:rPr>
        <w:t xml:space="preserve"> the </w:t>
      </w:r>
      <w:r w:rsidRPr="00E65EAB">
        <w:rPr>
          <w:b/>
          <w:sz w:val="22"/>
          <w:highlight w:val="red"/>
          <w:u w:val="single"/>
        </w:rPr>
        <w:t>asymmetry</w:t>
      </w:r>
      <w:r w:rsidRPr="00620BCE">
        <w:rPr>
          <w:rStyle w:val="Underline"/>
        </w:rPr>
        <w:t xml:space="preserve"> of social relations. </w:t>
      </w:r>
      <w:r w:rsidRPr="00E65EAB">
        <w:rPr>
          <w:rStyle w:val="Underline"/>
          <w:highlight w:val="red"/>
        </w:rPr>
        <w:t>The structure of language games is valued because it provides order</w:t>
      </w:r>
      <w:r w:rsidRPr="00620BCE">
        <w:rPr>
          <w:rStyle w:val="Underline"/>
        </w:rPr>
        <w:t xml:space="preserve"> and continuity. </w:t>
      </w:r>
      <w:r w:rsidRPr="00E65EAB">
        <w:rPr>
          <w:rStyle w:val="Underline"/>
          <w:highlight w:val="red"/>
        </w:rPr>
        <w:t xml:space="preserve">But because those rules are obeyed so </w:t>
      </w:r>
      <w:r w:rsidRPr="00E65EAB">
        <w:rPr>
          <w:b/>
          <w:sz w:val="22"/>
          <w:highlight w:val="red"/>
          <w:u w:val="single"/>
        </w:rPr>
        <w:t>frequently</w:t>
      </w:r>
      <w:r w:rsidRPr="00620BCE">
        <w:rPr>
          <w:rStyle w:val="Underline"/>
        </w:rPr>
        <w:t xml:space="preserve"> and </w:t>
      </w:r>
      <w:r w:rsidRPr="006B0574">
        <w:rPr>
          <w:b/>
          <w:sz w:val="22"/>
          <w:u w:val="single"/>
        </w:rPr>
        <w:t>effortlessly</w:t>
      </w:r>
      <w:r w:rsidRPr="00620BCE">
        <w:rPr>
          <w:rStyle w:val="Underline"/>
        </w:rPr>
        <w:t xml:space="preserve">, </w:t>
      </w:r>
      <w:r w:rsidRPr="00E65EAB">
        <w:rPr>
          <w:rStyle w:val="Underline"/>
          <w:highlight w:val="red"/>
        </w:rPr>
        <w:t>they are hard to recognize as</w:t>
      </w:r>
      <w:r w:rsidRPr="00620BCE">
        <w:rPr>
          <w:rStyle w:val="Underline"/>
        </w:rPr>
        <w:t xml:space="preserve"> forms of </w:t>
      </w:r>
      <w:r w:rsidRPr="00E65EAB">
        <w:rPr>
          <w:rStyle w:val="Underline"/>
          <w:highlight w:val="red"/>
        </w:rPr>
        <w:t>authority</w:t>
      </w:r>
      <w:r w:rsidRPr="00620BCE">
        <w:rPr>
          <w:rStyle w:val="Underline"/>
        </w:rPr>
        <w:t xml:space="preserve">. </w:t>
      </w:r>
      <w:r w:rsidRPr="00620BCE">
        <w:rPr>
          <w:rStyle w:val="Underline"/>
          <w:sz w:val="12"/>
        </w:rPr>
        <w:t>¶</w:t>
      </w:r>
      <w:r w:rsidRPr="00620BCE">
        <w:rPr>
          <w:rStyle w:val="Underline"/>
        </w:rPr>
        <w:t xml:space="preserve"> </w:t>
      </w:r>
      <w:r w:rsidRPr="006B0574">
        <w:t xml:space="preserve">Where does the need for such continuity arise? As mentioned in previous chapters, Giddensian sociology suggests that </w:t>
      </w:r>
      <w:r w:rsidRPr="00620BCE">
        <w:rPr>
          <w:rStyle w:val="Underline"/>
        </w:rPr>
        <w:t>the drive for ontological security</w:t>
      </w:r>
      <w:r w:rsidRPr="006B0574">
        <w:t xml:space="preserve">, for the securing of self-identity through time, </w:t>
      </w:r>
      <w:r w:rsidRPr="00620BCE">
        <w:rPr>
          <w:rStyle w:val="Underline"/>
        </w:rPr>
        <w:t>can only be satisfied by the screening out of chaotic everyday events through routines</w:t>
      </w:r>
      <w:r w:rsidRPr="006B0574">
        <w:t xml:space="preserve">, which are a “central element of the autonomy of the developing individual” (Giddens 1991: 40). Without routines, individuals face chaos, and what Giddens calls the “protective cocoon” of basic trust evaporates (ibid.). Yet, as I have discussed in my other work (2005, 2008a) and as Jennifer Mitzen notes (2006: 364), </w:t>
      </w:r>
      <w:r w:rsidRPr="00E65EAB">
        <w:rPr>
          <w:rStyle w:val="Underline"/>
          <w:highlight w:val="red"/>
        </w:rPr>
        <w:t>rigid routines</w:t>
      </w:r>
      <w:r w:rsidRPr="00620BCE">
        <w:rPr>
          <w:rStyle w:val="Underline"/>
        </w:rPr>
        <w:t xml:space="preserve"> can </w:t>
      </w:r>
      <w:r w:rsidRPr="00E65EAB">
        <w:rPr>
          <w:b/>
          <w:sz w:val="22"/>
          <w:highlight w:val="red"/>
          <w:u w:val="single"/>
        </w:rPr>
        <w:t>constrain</w:t>
      </w:r>
      <w:r w:rsidRPr="006B0574">
        <w:rPr>
          <w:b/>
          <w:sz w:val="22"/>
          <w:u w:val="single"/>
        </w:rPr>
        <w:t xml:space="preserve"> agents in </w:t>
      </w:r>
      <w:r w:rsidRPr="00E65EAB">
        <w:rPr>
          <w:b/>
          <w:sz w:val="22"/>
          <w:highlight w:val="red"/>
          <w:u w:val="single"/>
        </w:rPr>
        <w:t>the</w:t>
      </w:r>
      <w:r w:rsidRPr="006B0574">
        <w:rPr>
          <w:b/>
          <w:sz w:val="22"/>
          <w:u w:val="single"/>
        </w:rPr>
        <w:t xml:space="preserve">ir </w:t>
      </w:r>
      <w:r w:rsidRPr="00E65EAB">
        <w:rPr>
          <w:b/>
          <w:sz w:val="22"/>
          <w:highlight w:val="red"/>
          <w:u w:val="single"/>
        </w:rPr>
        <w:t>ability to</w:t>
      </w:r>
      <w:r w:rsidRPr="00E65EAB">
        <w:rPr>
          <w:rStyle w:val="Underline"/>
          <w:highlight w:val="red"/>
        </w:rPr>
        <w:t xml:space="preserve"> </w:t>
      </w:r>
      <w:r w:rsidRPr="00E65EAB">
        <w:rPr>
          <w:b/>
          <w:sz w:val="22"/>
          <w:highlight w:val="red"/>
          <w:u w:val="single"/>
        </w:rPr>
        <w:t>learn new info</w:t>
      </w:r>
      <w:r w:rsidRPr="006B0574">
        <w:rPr>
          <w:b/>
          <w:sz w:val="22"/>
          <w:u w:val="single"/>
        </w:rPr>
        <w:t>rmation</w:t>
      </w:r>
      <w:r w:rsidRPr="006B0574">
        <w:t xml:space="preserve">. This is what the rhythmic strata of aesthetic power satisfies. </w:t>
      </w:r>
      <w:r w:rsidRPr="00E65EAB">
        <w:rPr>
          <w:rStyle w:val="Underline"/>
          <w:highlight w:val="red"/>
        </w:rPr>
        <w:t>In</w:t>
      </w:r>
      <w:r w:rsidRPr="00620BCE">
        <w:rPr>
          <w:rStyle w:val="Underline"/>
        </w:rPr>
        <w:t xml:space="preserve"> the context it creates for </w:t>
      </w:r>
      <w:r w:rsidRPr="00E65EAB">
        <w:rPr>
          <w:rStyle w:val="Underline"/>
          <w:highlight w:val="red"/>
        </w:rPr>
        <w:t>parrhesia, these routines</w:t>
      </w:r>
      <w:r w:rsidRPr="00620BCE">
        <w:rPr>
          <w:rStyle w:val="Underline"/>
        </w:rPr>
        <w:t xml:space="preserve">, connected to an agent’s sense of Self, </w:t>
      </w:r>
      <w:r w:rsidRPr="00E65EAB">
        <w:rPr>
          <w:b/>
          <w:sz w:val="22"/>
          <w:highlight w:val="red"/>
          <w:u w:val="single"/>
        </w:rPr>
        <w:t>shield that agent from the truth</w:t>
      </w:r>
      <w:r w:rsidRPr="006B0574">
        <w:t>.4 “</w:t>
      </w:r>
      <w:r w:rsidRPr="00620BCE">
        <w:rPr>
          <w:rStyle w:val="Underline"/>
        </w:rPr>
        <w:t>The shallowness of our routinized daily existence</w:t>
      </w:r>
      <w:r w:rsidRPr="006B0574">
        <w:t>,” Weber once stated, “</w:t>
      </w:r>
      <w:r w:rsidRPr="00620BCE">
        <w:rPr>
          <w:rStyle w:val="Underline"/>
        </w:rPr>
        <w:t>consists</w:t>
      </w:r>
      <w:r w:rsidRPr="006B0574">
        <w:t xml:space="preserve"> indeed </w:t>
      </w:r>
      <w:r w:rsidRPr="00620BCE">
        <w:rPr>
          <w:rStyle w:val="Underline"/>
        </w:rPr>
        <w:t xml:space="preserve">in the fact that </w:t>
      </w:r>
      <w:r w:rsidRPr="00E65EAB">
        <w:rPr>
          <w:rStyle w:val="Underline"/>
          <w:highlight w:val="red"/>
        </w:rPr>
        <w:t>the persons who are caught up in it</w:t>
      </w:r>
      <w:r w:rsidRPr="00620BCE">
        <w:rPr>
          <w:rStyle w:val="Underline"/>
        </w:rPr>
        <w:t xml:space="preserve"> do not become aware, and above all </w:t>
      </w:r>
      <w:r w:rsidRPr="00E65EAB">
        <w:rPr>
          <w:b/>
          <w:sz w:val="22"/>
          <w:highlight w:val="red"/>
          <w:u w:val="single"/>
        </w:rPr>
        <w:t>do not wish</w:t>
      </w:r>
      <w:r w:rsidRPr="00E65EAB">
        <w:rPr>
          <w:rStyle w:val="Underline"/>
          <w:highlight w:val="red"/>
        </w:rPr>
        <w:t xml:space="preserve"> to become aware, of this</w:t>
      </w:r>
      <w:r w:rsidRPr="00620BCE">
        <w:rPr>
          <w:rStyle w:val="Underline"/>
        </w:rPr>
        <w:t xml:space="preserve"> partly psychologically, part pragmatically conditioned motley of irreconcilably antagonistic values</w:t>
      </w:r>
      <w:r w:rsidRPr="006B0574">
        <w:t xml:space="preserve">” (1974: 18). The need for such rhythmic continuity spans all social organizations, including scholarly communities (thus we refer to such communities as “disciplines”). </w:t>
      </w:r>
      <w:r w:rsidRPr="00620BCE">
        <w:rPr>
          <w:sz w:val="12"/>
        </w:rPr>
        <w:t xml:space="preserve">¶ </w:t>
      </w:r>
      <w:r w:rsidRPr="00620BCE">
        <w:rPr>
          <w:rStyle w:val="Underline"/>
        </w:rPr>
        <w:t xml:space="preserve">The function of these rules creates a similar problematic faced by </w:t>
      </w:r>
      <w:r w:rsidRPr="00E65EAB">
        <w:rPr>
          <w:rStyle w:val="Underline"/>
          <w:highlight w:val="red"/>
        </w:rPr>
        <w:t>the parrhesiastes</w:t>
      </w:r>
      <w:r w:rsidRPr="00620BCE">
        <w:rPr>
          <w:rStyle w:val="Underline"/>
        </w:rPr>
        <w:t xml:space="preserve"> who </w:t>
      </w:r>
      <w:r w:rsidRPr="00E65EAB">
        <w:rPr>
          <w:rStyle w:val="Underline"/>
          <w:highlight w:val="red"/>
        </w:rPr>
        <w:t>is attempting to “</w:t>
      </w:r>
      <w:r w:rsidRPr="00E65EAB">
        <w:rPr>
          <w:b/>
          <w:sz w:val="22"/>
          <w:highlight w:val="red"/>
          <w:u w:val="single"/>
        </w:rPr>
        <w:t>shock</w:t>
      </w:r>
      <w:r w:rsidRPr="00E65EAB">
        <w:rPr>
          <w:rStyle w:val="Underline"/>
          <w:highlight w:val="red"/>
        </w:rPr>
        <w:t>”</w:t>
      </w:r>
      <w:r w:rsidRPr="00620BCE">
        <w:rPr>
          <w:rStyle w:val="Underline"/>
        </w:rPr>
        <w:t xml:space="preserve"> these </w:t>
      </w:r>
      <w:r w:rsidRPr="00E65EAB">
        <w:rPr>
          <w:rStyle w:val="Underline"/>
          <w:highlight w:val="red"/>
        </w:rPr>
        <w:t>structured rules</w:t>
      </w:r>
      <w:r w:rsidRPr="00620BCE">
        <w:rPr>
          <w:rStyle w:val="Underline"/>
        </w:rPr>
        <w:t xml:space="preserve"> and habits </w:t>
      </w:r>
      <w:r w:rsidRPr="00E65EAB">
        <w:rPr>
          <w:rStyle w:val="Underline"/>
          <w:highlight w:val="red"/>
        </w:rPr>
        <w:t>of the targeted agent</w:t>
      </w:r>
      <w:r w:rsidRPr="006B0574">
        <w:t xml:space="preserve">. </w:t>
      </w:r>
      <w:r w:rsidRPr="00620BCE">
        <w:rPr>
          <w:rStyle w:val="Underline"/>
        </w:rPr>
        <w:t xml:space="preserve">Because the parrhesiastes may find the linguistic rules or at least “styles” or language used by the targeted </w:t>
      </w:r>
      <w:r w:rsidRPr="00620BCE">
        <w:rPr>
          <w:rStyle w:val="Underline"/>
        </w:rPr>
        <w:lastRenderedPageBreak/>
        <w:t>power to be part of the problem</w:t>
      </w:r>
      <w:r w:rsidRPr="006B0574">
        <w:t xml:space="preserve"> (the notion that one must be “tactful,” for instance), </w:t>
      </w:r>
      <w:r w:rsidRPr="00620BCE">
        <w:rPr>
          <w:rStyle w:val="Underline"/>
        </w:rPr>
        <w:t>she or he must perform a balancing act between two goals</w:t>
      </w:r>
      <w:r w:rsidRPr="006B0574">
        <w:t xml:space="preserve">. </w:t>
      </w:r>
      <w:r w:rsidRPr="006B0574">
        <w:rPr>
          <w:b/>
          <w:sz w:val="22"/>
          <w:u w:val="single"/>
        </w:rPr>
        <w:t>First,</w:t>
      </w:r>
      <w:r w:rsidRPr="006B0574">
        <w:t xml:space="preserve"> </w:t>
      </w:r>
      <w:r w:rsidRPr="00E65EAB">
        <w:rPr>
          <w:rStyle w:val="Underline"/>
          <w:highlight w:val="red"/>
        </w:rPr>
        <w:t xml:space="preserve">the parrhesiastes must </w:t>
      </w:r>
      <w:r w:rsidRPr="00E65EAB">
        <w:rPr>
          <w:b/>
          <w:sz w:val="22"/>
          <w:highlight w:val="red"/>
          <w:u w:val="single"/>
        </w:rPr>
        <w:t>challenge the conventions</w:t>
      </w:r>
      <w:r w:rsidRPr="00E65EAB">
        <w:rPr>
          <w:rStyle w:val="Underline"/>
          <w:highlight w:val="red"/>
        </w:rPr>
        <w:t xml:space="preserve"> that serve to</w:t>
      </w:r>
      <w:r w:rsidRPr="00620BCE">
        <w:rPr>
          <w:rStyle w:val="Underline"/>
        </w:rPr>
        <w:t xml:space="preserve"> simplify and even </w:t>
      </w:r>
      <w:r w:rsidRPr="00E65EAB">
        <w:rPr>
          <w:rStyle w:val="Underline"/>
          <w:highlight w:val="red"/>
        </w:rPr>
        <w:t>conceal the truth</w:t>
      </w:r>
      <w:r w:rsidRPr="00620BCE">
        <w:rPr>
          <w:rStyle w:val="Underline"/>
        </w:rPr>
        <w:t xml:space="preserve"> the parrhesiastes is speaking</w:t>
      </w:r>
      <w:r w:rsidRPr="006B0574">
        <w:t xml:space="preserve">. </w:t>
      </w:r>
      <w:r w:rsidRPr="006B0574">
        <w:rPr>
          <w:b/>
          <w:sz w:val="22"/>
          <w:u w:val="single"/>
        </w:rPr>
        <w:t>Second,</w:t>
      </w:r>
      <w:r w:rsidRPr="006B0574">
        <w:t xml:space="preserve"> </w:t>
      </w:r>
      <w:r w:rsidRPr="00620BCE">
        <w:rPr>
          <w:rStyle w:val="Underline"/>
        </w:rPr>
        <w:t xml:space="preserve">the parrhesiastes </w:t>
      </w:r>
      <w:r w:rsidRPr="006B0574">
        <w:rPr>
          <w:b/>
          <w:sz w:val="22"/>
          <w:u w:val="single"/>
        </w:rPr>
        <w:t>must observe</w:t>
      </w:r>
      <w:r w:rsidRPr="00620BCE">
        <w:rPr>
          <w:rStyle w:val="Underline"/>
        </w:rPr>
        <w:t xml:space="preserve"> some of these speaking rules</w:t>
      </w:r>
      <w:r w:rsidRPr="006B0574">
        <w:t xml:space="preserve">, part of which may themselves be responsible for or derivate toward the style of the Self that needs to be challenged by the parrhesiastes. </w:t>
      </w:r>
      <w:r w:rsidRPr="00620BCE">
        <w:rPr>
          <w:rStyle w:val="Underline"/>
        </w:rPr>
        <w:t xml:space="preserve">Favoring the first, </w:t>
      </w:r>
      <w:r w:rsidRPr="00E65EAB">
        <w:rPr>
          <w:rStyle w:val="Underline"/>
          <w:highlight w:val="red"/>
        </w:rPr>
        <w:t>the parrhesiastes is prone to being ignored as irrational</w:t>
      </w:r>
      <w:r w:rsidRPr="00620BCE">
        <w:rPr>
          <w:rStyle w:val="Underline"/>
        </w:rPr>
        <w:t>, as someone “on the fringe” or even unintelligible</w:t>
      </w:r>
      <w:r w:rsidRPr="006B0574">
        <w:t xml:space="preserve"> or, in the words of Harry Gould already noted, “meaningless.” </w:t>
      </w:r>
      <w:r w:rsidRPr="00620BCE">
        <w:rPr>
          <w:rStyle w:val="Underline"/>
        </w:rPr>
        <w:t>Favoring the second moves the parrhesiastes away from the truth attempting to be told or at least obscures the truth with the language of nicety</w:t>
      </w:r>
      <w:r w:rsidRPr="006B0574">
        <w:t xml:space="preserve">. As developed by Epicurean philosopher Philodemus, parrhesia existed within this spectrum: at times, it bordered on “harsh frankness” that was “not mixed with praise”; at other times, the frankness was more subdued (Glad 1996: 41). 5 As the examples of Cynic and academic-intellectual parrhesia provided later in this chapter illustrate, </w:t>
      </w:r>
      <w:r w:rsidRPr="00620BCE">
        <w:rPr>
          <w:rStyle w:val="Underline"/>
        </w:rPr>
        <w:t>different manifestations of truth-telling as a form of counterpower occupy different spaces along this spectrum</w:t>
      </w:r>
      <w:r w:rsidRPr="006B0574">
        <w:t xml:space="preserve">— balancing between abiding by these conventions of decorum and style; the need to provide forceful, decloaked truth; or, in the case of Cynic parrhesia, flauntingly contradicting the conventions altogether. </w:t>
      </w:r>
      <w:r w:rsidRPr="00620BCE">
        <w:rPr>
          <w:sz w:val="12"/>
        </w:rPr>
        <w:t xml:space="preserve">¶ </w:t>
      </w:r>
      <w:r w:rsidRPr="00620BCE">
        <w:rPr>
          <w:rStyle w:val="Underline"/>
        </w:rPr>
        <w:t>The parrhesiastes will most likely face charges of the first order</w:t>
      </w:r>
      <w:r w:rsidRPr="006B0574">
        <w:t xml:space="preserve"> (ignoring convention) </w:t>
      </w:r>
      <w:r w:rsidRPr="00E65EAB">
        <w:rPr>
          <w:b/>
          <w:sz w:val="22"/>
          <w:highlight w:val="red"/>
          <w:u w:val="single"/>
        </w:rPr>
        <w:t>regardless of the manner</w:t>
      </w:r>
      <w:r w:rsidRPr="00E65EAB">
        <w:rPr>
          <w:rStyle w:val="Underline"/>
          <w:highlight w:val="red"/>
        </w:rPr>
        <w:t xml:space="preserve"> in which parrhesia is delivered. If</w:t>
      </w:r>
      <w:r w:rsidRPr="006B0574">
        <w:t>, indeed, “</w:t>
      </w:r>
      <w:r w:rsidRPr="00E65EAB">
        <w:rPr>
          <w:rStyle w:val="Underline"/>
          <w:highlight w:val="red"/>
        </w:rPr>
        <w:t>the truth hurts” and if the target</w:t>
      </w:r>
      <w:r w:rsidRPr="00620BCE">
        <w:rPr>
          <w:rStyle w:val="Underline"/>
        </w:rPr>
        <w:t xml:space="preserve"> of such truth </w:t>
      </w:r>
      <w:r w:rsidRPr="00E65EAB">
        <w:rPr>
          <w:rStyle w:val="Underline"/>
          <w:highlight w:val="red"/>
        </w:rPr>
        <w:t>cannot deny the facts</w:t>
      </w:r>
      <w:r w:rsidRPr="00620BCE">
        <w:rPr>
          <w:rStyle w:val="Underline"/>
        </w:rPr>
        <w:t xml:space="preserve"> being delivered, </w:t>
      </w:r>
      <w:r w:rsidRPr="00E65EAB">
        <w:rPr>
          <w:rStyle w:val="Underline"/>
          <w:highlight w:val="red"/>
        </w:rPr>
        <w:t xml:space="preserve">the </w:t>
      </w:r>
      <w:r w:rsidRPr="00E65EAB">
        <w:rPr>
          <w:b/>
          <w:sz w:val="22"/>
          <w:highlight w:val="red"/>
          <w:u w:val="single"/>
        </w:rPr>
        <w:t>most convenient option</w:t>
      </w:r>
      <w:r w:rsidRPr="00E65EAB">
        <w:rPr>
          <w:rStyle w:val="Underline"/>
          <w:highlight w:val="red"/>
        </w:rPr>
        <w:t xml:space="preserve"> for the victim </w:t>
      </w:r>
      <w:r w:rsidRPr="00E65EAB">
        <w:rPr>
          <w:b/>
          <w:sz w:val="22"/>
          <w:highlight w:val="red"/>
          <w:u w:val="single"/>
        </w:rPr>
        <w:t>is to blame</w:t>
      </w:r>
      <w:r w:rsidRPr="00E65EAB">
        <w:rPr>
          <w:rStyle w:val="Underline"/>
          <w:highlight w:val="red"/>
        </w:rPr>
        <w:t xml:space="preserve"> “</w:t>
      </w:r>
      <w:r w:rsidRPr="00E65EAB">
        <w:rPr>
          <w:b/>
          <w:sz w:val="22"/>
          <w:highlight w:val="red"/>
          <w:u w:val="single"/>
        </w:rPr>
        <w:t>the way</w:t>
      </w:r>
      <w:r w:rsidRPr="00E65EAB">
        <w:rPr>
          <w:rStyle w:val="Underline"/>
          <w:highlight w:val="red"/>
        </w:rPr>
        <w:t>” in which the parrhesiastes said something, knowing</w:t>
      </w:r>
      <w:r w:rsidRPr="00620BCE">
        <w:rPr>
          <w:rStyle w:val="Underline"/>
        </w:rPr>
        <w:t xml:space="preserve"> full well that </w:t>
      </w:r>
      <w:r w:rsidRPr="00E65EAB">
        <w:rPr>
          <w:rStyle w:val="Underline"/>
          <w:highlight w:val="red"/>
        </w:rPr>
        <w:t xml:space="preserve">it was </w:t>
      </w:r>
      <w:r w:rsidRPr="00E65EAB">
        <w:rPr>
          <w:b/>
          <w:sz w:val="22"/>
          <w:highlight w:val="red"/>
          <w:u w:val="single"/>
        </w:rPr>
        <w:t>the substance</w:t>
      </w:r>
      <w:r w:rsidRPr="00620BCE">
        <w:rPr>
          <w:rStyle w:val="Underline"/>
        </w:rPr>
        <w:t xml:space="preserve"> of what that person said </w:t>
      </w:r>
      <w:r w:rsidRPr="00E65EAB">
        <w:rPr>
          <w:rStyle w:val="Underline"/>
          <w:highlight w:val="red"/>
        </w:rPr>
        <w:t>that was</w:t>
      </w:r>
      <w:r w:rsidRPr="006B0574">
        <w:t xml:space="preserve">, for the victim, inappropriate or, more to the point, </w:t>
      </w:r>
      <w:r w:rsidRPr="00E65EAB">
        <w:rPr>
          <w:rStyle w:val="Underline"/>
          <w:highlight w:val="red"/>
        </w:rPr>
        <w:t>inconvenient</w:t>
      </w:r>
      <w:r w:rsidRPr="006B0574">
        <w:t>.</w:t>
      </w:r>
    </w:p>
    <w:p w:rsidR="00E65EAB" w:rsidRPr="006B0574" w:rsidRDefault="00E65EAB" w:rsidP="00E65EAB">
      <w:pPr>
        <w:pStyle w:val="Heading4"/>
        <w:rPr>
          <w:rFonts w:cs="Arial"/>
        </w:rPr>
      </w:pPr>
      <w:r w:rsidRPr="006B0574">
        <w:rPr>
          <w:rFonts w:cs="Arial"/>
        </w:rPr>
        <w:t>“Resolved” means to reduce through mental analysis</w:t>
      </w:r>
    </w:p>
    <w:p w:rsidR="00E65EAB" w:rsidRPr="006B0574" w:rsidRDefault="00E65EAB" w:rsidP="00E65EAB">
      <w:pPr>
        <w:rPr>
          <w:rStyle w:val="Cite"/>
        </w:rPr>
      </w:pPr>
      <w:r w:rsidRPr="006B0574">
        <w:rPr>
          <w:rStyle w:val="Cite"/>
        </w:rPr>
        <w:t xml:space="preserve">Random House Unabridged Dictionary, 6 </w:t>
      </w:r>
    </w:p>
    <w:p w:rsidR="00E65EAB" w:rsidRPr="006B0574" w:rsidRDefault="00E65EAB" w:rsidP="00E65EAB">
      <w:r w:rsidRPr="006B0574">
        <w:t xml:space="preserve">(http://dictionary.reference.com/browse/resolved) </w:t>
      </w:r>
    </w:p>
    <w:p w:rsidR="00E65EAB" w:rsidRPr="006B0574" w:rsidRDefault="00E65EAB" w:rsidP="00E65EAB">
      <w:r w:rsidRPr="00E65EAB">
        <w:rPr>
          <w:rStyle w:val="Underline"/>
          <w:highlight w:val="red"/>
        </w:rPr>
        <w:t>Resolve</w:t>
      </w:r>
      <w:r w:rsidRPr="006B0574">
        <w:rPr>
          <w:rStyle w:val="Underline"/>
        </w:rPr>
        <w:t xml:space="preserve">:  1.To come to a </w:t>
      </w:r>
      <w:r w:rsidRPr="006B0574">
        <w:t xml:space="preserve">definite or earnest </w:t>
      </w:r>
      <w:r w:rsidRPr="006B0574">
        <w:rPr>
          <w:rStyle w:val="Underline"/>
        </w:rPr>
        <w:t>decision</w:t>
      </w:r>
      <w:r w:rsidRPr="006B0574">
        <w:t xml:space="preserve"> about; </w:t>
      </w:r>
      <w:r w:rsidRPr="00E65EAB">
        <w:rPr>
          <w:rStyle w:val="Underline"/>
          <w:highlight w:val="red"/>
        </w:rPr>
        <w:t>determine</w:t>
      </w:r>
      <w:r w:rsidRPr="006B0574">
        <w:t xml:space="preserve"> (to do something): I have resolved that I shall live to the full. 2.to separate into constituent or elementary parts; break up; cause or disintegrate (usually fol. by into). 3.to reduce or convert by, or as by, breaking up or disintegration (usually fol. by to or into). 4.to convert or transform by any process (often used reflexively). 5.</w:t>
      </w:r>
      <w:r w:rsidRPr="00E65EAB">
        <w:rPr>
          <w:rStyle w:val="Underline"/>
          <w:highlight w:val="red"/>
        </w:rPr>
        <w:t>to reduce by mental analysis</w:t>
      </w:r>
      <w:r w:rsidRPr="006B0574">
        <w:t xml:space="preserve"> (often fol. by into).</w:t>
      </w:r>
    </w:p>
    <w:p w:rsidR="00E65EAB" w:rsidRPr="006B0574" w:rsidRDefault="00E65EAB" w:rsidP="00E65EAB">
      <w:pPr>
        <w:pStyle w:val="Heading4"/>
        <w:rPr>
          <w:rFonts w:cs="Arial"/>
        </w:rPr>
      </w:pPr>
      <w:r w:rsidRPr="006B0574">
        <w:rPr>
          <w:rFonts w:cs="Arial"/>
        </w:rPr>
        <w:t>You should be an informed citizen, not the government – they shut down critical thinking and deliberation</w:t>
      </w:r>
    </w:p>
    <w:p w:rsidR="00E65EAB" w:rsidRPr="006B0574" w:rsidRDefault="00E65EAB" w:rsidP="00E65EAB">
      <w:r w:rsidRPr="006B0574">
        <w:rPr>
          <w:rStyle w:val="Cite"/>
        </w:rPr>
        <w:t>Steele, 10</w:t>
      </w:r>
      <w:r w:rsidRPr="006B0574">
        <w:t xml:space="preserve"> – Associate Professor of Political Science at the University of Kansas </w:t>
      </w:r>
    </w:p>
    <w:p w:rsidR="00E65EAB" w:rsidRPr="006B0574" w:rsidRDefault="00E65EAB" w:rsidP="00E65EAB">
      <w:r w:rsidRPr="006B0574">
        <w:t>(Brent, Defacing Power: The Aesthetics of Insecurity in Global Politics pg 130-132, dml) [gender/ableist language modified with brackets]</w:t>
      </w:r>
    </w:p>
    <w:p w:rsidR="00E65EAB" w:rsidRPr="006B0574" w:rsidRDefault="00E65EAB" w:rsidP="00E65EAB"/>
    <w:p w:rsidR="00E65EAB" w:rsidRPr="006B0574" w:rsidRDefault="00E65EAB" w:rsidP="00E65EAB">
      <w:r w:rsidRPr="006B0574">
        <w:rPr>
          <w:rStyle w:val="Underline"/>
        </w:rPr>
        <w:t>When facing these dire warnings regarding the manner in which academic-intellectuals are seduced by power</w:t>
      </w:r>
      <w:r w:rsidRPr="006B0574">
        <w:t xml:space="preserve">, what prospects exist for parrhesia? </w:t>
      </w:r>
      <w:r w:rsidRPr="00E65EAB">
        <w:rPr>
          <w:rStyle w:val="Underline"/>
          <w:highlight w:val="red"/>
        </w:rPr>
        <w:t>How can academic-intellectuals speak “truth to power”?</w:t>
      </w:r>
      <w:r w:rsidRPr="006B0574">
        <w:t xml:space="preserve"> It should be noted, first, that </w:t>
      </w:r>
      <w:r w:rsidRPr="00E65EAB">
        <w:rPr>
          <w:rStyle w:val="Underline"/>
          <w:highlight w:val="red"/>
        </w:rPr>
        <w:t xml:space="preserve">the academic-intellectual’s </w:t>
      </w:r>
      <w:r w:rsidRPr="00E65EAB">
        <w:rPr>
          <w:b/>
          <w:sz w:val="22"/>
          <w:highlight w:val="red"/>
          <w:u w:val="single"/>
        </w:rPr>
        <w:t>primary purpose</w:t>
      </w:r>
      <w:r w:rsidRPr="00E65EAB">
        <w:rPr>
          <w:rStyle w:val="Underline"/>
          <w:highlight w:val="red"/>
        </w:rPr>
        <w:t xml:space="preserve"> should not be to</w:t>
      </w:r>
      <w:r w:rsidRPr="006B0574">
        <w:rPr>
          <w:rStyle w:val="Underline"/>
        </w:rPr>
        <w:t xml:space="preserve"> re-create a program to replace power or even to </w:t>
      </w:r>
      <w:r w:rsidRPr="00E65EAB">
        <w:rPr>
          <w:rStyle w:val="Underline"/>
          <w:highlight w:val="red"/>
        </w:rPr>
        <w:t>develop a “research program that could be employed by students of world politics</w:t>
      </w:r>
      <w:r w:rsidRPr="006B0574">
        <w:rPr>
          <w:rStyle w:val="Underline"/>
        </w:rPr>
        <w:t>,</w:t>
      </w:r>
      <w:r w:rsidRPr="006B0574">
        <w:t xml:space="preserve">” as Robert Keohane (1989: 173) once advised the legions of the International Studies Association. Because academics are denied the “full truth” from the powerful, Foucault states, </w:t>
      </w:r>
      <w:r w:rsidRPr="00E65EAB">
        <w:rPr>
          <w:rStyle w:val="Underline"/>
          <w:highlight w:val="red"/>
        </w:rPr>
        <w:t xml:space="preserve">we must </w:t>
      </w:r>
      <w:r w:rsidRPr="00E65EAB">
        <w:rPr>
          <w:b/>
          <w:sz w:val="22"/>
          <w:highlight w:val="red"/>
          <w:u w:val="single"/>
        </w:rPr>
        <w:t>avoid a trap</w:t>
      </w:r>
      <w:r w:rsidRPr="00E65EAB">
        <w:rPr>
          <w:rStyle w:val="Underline"/>
          <w:highlight w:val="red"/>
        </w:rPr>
        <w:t xml:space="preserve"> into which governments would want intellectuals to fall</w:t>
      </w:r>
      <w:r w:rsidRPr="006B0574">
        <w:t xml:space="preserve"> (and often they do): “</w:t>
      </w:r>
      <w:r w:rsidRPr="00E65EAB">
        <w:rPr>
          <w:b/>
          <w:sz w:val="22"/>
          <w:highlight w:val="red"/>
          <w:u w:val="single"/>
        </w:rPr>
        <w:t>Put yourself in our place and tell us what you would do</w:t>
      </w:r>
      <w:r w:rsidRPr="00E65EAB">
        <w:rPr>
          <w:highlight w:val="red"/>
          <w:u w:val="single"/>
        </w:rPr>
        <w:t xml:space="preserve">.” </w:t>
      </w:r>
      <w:r w:rsidRPr="00E65EAB">
        <w:rPr>
          <w:rStyle w:val="Underline"/>
          <w:highlight w:val="red"/>
        </w:rPr>
        <w:t xml:space="preserve">This is </w:t>
      </w:r>
      <w:r w:rsidRPr="00E65EAB">
        <w:rPr>
          <w:b/>
          <w:sz w:val="22"/>
          <w:highlight w:val="red"/>
          <w:u w:val="single"/>
        </w:rPr>
        <w:t>not a question</w:t>
      </w:r>
      <w:r w:rsidRPr="006B0574">
        <w:rPr>
          <w:rStyle w:val="Underline"/>
        </w:rPr>
        <w:t xml:space="preserve"> in which </w:t>
      </w:r>
      <w:r w:rsidRPr="00E65EAB">
        <w:rPr>
          <w:rStyle w:val="Underline"/>
          <w:highlight w:val="red"/>
        </w:rPr>
        <w:t>one has to answer. To make a decision on any matter</w:t>
      </w:r>
      <w:r w:rsidRPr="006B0574">
        <w:rPr>
          <w:rStyle w:val="Underline"/>
        </w:rPr>
        <w:t xml:space="preserve"> requires a knowledge of the facts </w:t>
      </w:r>
      <w:r w:rsidRPr="006B0574">
        <w:rPr>
          <w:b/>
          <w:sz w:val="22"/>
          <w:u w:val="single"/>
        </w:rPr>
        <w:t>refused us</w:t>
      </w:r>
      <w:r w:rsidRPr="006B0574">
        <w:rPr>
          <w:rStyle w:val="Underline"/>
        </w:rPr>
        <w:t>, an analysis of the situation we aren’t allowed to make</w:t>
      </w:r>
      <w:r w:rsidRPr="006B0574">
        <w:t xml:space="preserve">. There’s the trap. (2001: 453) 27 This means that </w:t>
      </w:r>
      <w:r w:rsidRPr="006B0574">
        <w:rPr>
          <w:rStyle w:val="Underline"/>
        </w:rPr>
        <w:t>any alternative order we might provide</w:t>
      </w:r>
      <w:r w:rsidRPr="006B0574">
        <w:t xml:space="preserve">, this hypothetical “research program of our own,” </w:t>
      </w:r>
      <w:r w:rsidRPr="00E65EAB">
        <w:rPr>
          <w:rStyle w:val="Underline"/>
          <w:highlight w:val="red"/>
        </w:rPr>
        <w:t>will</w:t>
      </w:r>
      <w:r w:rsidRPr="006B0574">
        <w:rPr>
          <w:rStyle w:val="Underline"/>
        </w:rPr>
        <w:t xml:space="preserve"> also </w:t>
      </w:r>
      <w:r w:rsidRPr="00E65EAB">
        <w:rPr>
          <w:rStyle w:val="Underline"/>
          <w:highlight w:val="red"/>
        </w:rPr>
        <w:t xml:space="preserve">become imbued with authority and </w:t>
      </w:r>
      <w:r w:rsidRPr="00E65EAB">
        <w:rPr>
          <w:b/>
          <w:sz w:val="22"/>
          <w:highlight w:val="red"/>
          <w:u w:val="single"/>
        </w:rPr>
        <w:t>used for mechanisms of control</w:t>
      </w:r>
      <w:r w:rsidRPr="006B0574">
        <w:t xml:space="preserve">, a matter I return to in the concluding chapter of this book. When linked to a theme of counterpower, </w:t>
      </w:r>
      <w:r w:rsidRPr="00E65EAB">
        <w:rPr>
          <w:rStyle w:val="Underline"/>
          <w:highlight w:val="red"/>
        </w:rPr>
        <w:t xml:space="preserve">academic-intellectual parrhesia suggests, </w:t>
      </w:r>
      <w:r w:rsidRPr="00E65EAB">
        <w:rPr>
          <w:b/>
          <w:sz w:val="22"/>
          <w:highlight w:val="red"/>
          <w:u w:val="single"/>
        </w:rPr>
        <w:t>instead</w:t>
      </w:r>
      <w:r w:rsidRPr="00E65EAB">
        <w:rPr>
          <w:rStyle w:val="Underline"/>
          <w:highlight w:val="red"/>
        </w:rPr>
        <w:t>, that the academic should use his or her pulpit</w:t>
      </w:r>
      <w:r w:rsidRPr="006B0574">
        <w:rPr>
          <w:rStyle w:val="Underline"/>
        </w:rPr>
        <w:t xml:space="preserve">, their position in society, </w:t>
      </w:r>
      <w:r w:rsidRPr="00E65EAB">
        <w:rPr>
          <w:rStyle w:val="Underline"/>
          <w:highlight w:val="red"/>
        </w:rPr>
        <w:t xml:space="preserve">to be a “friend” “who </w:t>
      </w:r>
      <w:r w:rsidRPr="00E65EAB">
        <w:rPr>
          <w:b/>
          <w:sz w:val="22"/>
          <w:highlight w:val="red"/>
          <w:u w:val="single"/>
        </w:rPr>
        <w:t>plays the role</w:t>
      </w:r>
      <w:r w:rsidRPr="00E65EAB">
        <w:rPr>
          <w:rStyle w:val="Underline"/>
          <w:highlight w:val="red"/>
        </w:rPr>
        <w:t xml:space="preserve"> of a parrhesiastes, </w:t>
      </w:r>
      <w:r w:rsidRPr="00E65EAB">
        <w:rPr>
          <w:rStyle w:val="Underline"/>
          <w:highlight w:val="red"/>
        </w:rPr>
        <w:lastRenderedPageBreak/>
        <w:t>of a truth-teller</w:t>
      </w:r>
      <w:r w:rsidRPr="006B0574">
        <w:t xml:space="preserve">” (2001: 134). 28 When speaking of then-president Lyndon Johnson, Morgenthau gave a bit more dramatic and less amiable take that contained the same sense of urgency. </w:t>
      </w:r>
      <w:r w:rsidRPr="00E65EAB">
        <w:rPr>
          <w:b/>
          <w:sz w:val="22"/>
          <w:highlight w:val="red"/>
        </w:rPr>
        <w:t>What the President needs</w:t>
      </w:r>
      <w:r w:rsidRPr="006B0574">
        <w:t xml:space="preserve">, then, </w:t>
      </w:r>
      <w:r w:rsidRPr="00E65EAB">
        <w:rPr>
          <w:rStyle w:val="Underline"/>
          <w:highlight w:val="red"/>
        </w:rPr>
        <w:t>is an intellectual</w:t>
      </w:r>
      <w:r w:rsidRPr="006B0574">
        <w:t xml:space="preserve"> </w:t>
      </w:r>
      <w:r w:rsidRPr="006B0574">
        <w:rPr>
          <w:strike/>
          <w:sz w:val="16"/>
        </w:rPr>
        <w:t>father</w:t>
      </w:r>
      <w:r w:rsidRPr="006B0574">
        <w:t xml:space="preserve">-confessor, </w:t>
      </w:r>
      <w:r w:rsidRPr="00E65EAB">
        <w:rPr>
          <w:rStyle w:val="Underline"/>
          <w:highlight w:val="red"/>
        </w:rPr>
        <w:t xml:space="preserve">who dares to remind him[/her] of </w:t>
      </w:r>
      <w:r w:rsidRPr="00E65EAB">
        <w:rPr>
          <w:b/>
          <w:sz w:val="22"/>
          <w:highlight w:val="red"/>
          <w:u w:val="single"/>
        </w:rPr>
        <w:t>the brittleness of power</w:t>
      </w:r>
      <w:r w:rsidRPr="006B0574">
        <w:rPr>
          <w:rStyle w:val="Underline"/>
        </w:rPr>
        <w:t>, of its arrogance</w:t>
      </w:r>
      <w:r w:rsidRPr="006B0574">
        <w:t xml:space="preserve"> and </w:t>
      </w:r>
      <w:r w:rsidRPr="006B0574">
        <w:rPr>
          <w:strike/>
          <w:sz w:val="16"/>
        </w:rPr>
        <w:t>blindness</w:t>
      </w:r>
      <w:r w:rsidRPr="006B0574">
        <w:t xml:space="preserve"> [ignorance], </w:t>
      </w:r>
      <w:r w:rsidRPr="00E65EAB">
        <w:rPr>
          <w:rStyle w:val="Underline"/>
          <w:highlight w:val="red"/>
        </w:rPr>
        <w:t xml:space="preserve">of its </w:t>
      </w:r>
      <w:r w:rsidRPr="00E65EAB">
        <w:rPr>
          <w:b/>
          <w:sz w:val="22"/>
          <w:highlight w:val="red"/>
          <w:u w:val="single"/>
        </w:rPr>
        <w:t>limits</w:t>
      </w:r>
      <w:r w:rsidRPr="00E65EAB">
        <w:rPr>
          <w:rStyle w:val="Underline"/>
          <w:highlight w:val="red"/>
        </w:rPr>
        <w:t xml:space="preserve"> and </w:t>
      </w:r>
      <w:r w:rsidRPr="00E65EAB">
        <w:rPr>
          <w:b/>
          <w:sz w:val="22"/>
          <w:highlight w:val="red"/>
          <w:u w:val="single"/>
        </w:rPr>
        <w:t>pitfalls</w:t>
      </w:r>
      <w:r w:rsidRPr="006B0574">
        <w:rPr>
          <w:rStyle w:val="Underline"/>
        </w:rPr>
        <w:t xml:space="preserve">; who tells him[/her] how empires rise, decline and fall, how power turns to folly, empires to ashes. </w:t>
      </w:r>
      <w:r w:rsidRPr="00E65EAB">
        <w:rPr>
          <w:rStyle w:val="Underline"/>
          <w:highlight w:val="red"/>
        </w:rPr>
        <w:t xml:space="preserve">He[/she] ought to </w:t>
      </w:r>
      <w:r w:rsidRPr="00E65EAB">
        <w:rPr>
          <w:b/>
          <w:sz w:val="22"/>
          <w:highlight w:val="red"/>
          <w:u w:val="single"/>
        </w:rPr>
        <w:t>listen to that voice</w:t>
      </w:r>
      <w:r w:rsidRPr="00E65EAB">
        <w:rPr>
          <w:rStyle w:val="Underline"/>
          <w:highlight w:val="red"/>
        </w:rPr>
        <w:t xml:space="preserve"> and </w:t>
      </w:r>
      <w:r w:rsidRPr="00E65EAB">
        <w:rPr>
          <w:b/>
          <w:sz w:val="22"/>
          <w:highlight w:val="red"/>
          <w:u w:val="single"/>
        </w:rPr>
        <w:t>tremble</w:t>
      </w:r>
      <w:r w:rsidRPr="006B0574">
        <w:t xml:space="preserve">. (1970: 28) </w:t>
      </w:r>
      <w:r w:rsidRPr="006B0574">
        <w:rPr>
          <w:rStyle w:val="Underline"/>
        </w:rPr>
        <w:t>The primary purpose of the academic-intellectual is therefore not to just effect a moment of counterpower through parrhesia</w:t>
      </w:r>
      <w:r w:rsidRPr="006B0574">
        <w:t xml:space="preserve">, let alone stimulate that heroic process whereby power realizes the error of its ways. So </w:t>
      </w:r>
      <w:r w:rsidRPr="00E65EAB">
        <w:rPr>
          <w:rStyle w:val="Underline"/>
          <w:highlight w:val="red"/>
        </w:rPr>
        <w:t>those who are skeptical that academics ever</w:t>
      </w:r>
      <w:r w:rsidRPr="006B0574">
        <w:rPr>
          <w:rStyle w:val="Underline"/>
        </w:rPr>
        <w:t xml:space="preserve"> really</w:t>
      </w:r>
      <w:r w:rsidRPr="006B0574">
        <w:t xml:space="preserve">, regarding the social sciences, </w:t>
      </w:r>
      <w:r w:rsidRPr="00E65EAB">
        <w:rPr>
          <w:rStyle w:val="Underline"/>
          <w:highlight w:val="red"/>
        </w:rPr>
        <w:t>make</w:t>
      </w:r>
      <w:r w:rsidRPr="006B0574">
        <w:rPr>
          <w:rStyle w:val="Underline"/>
        </w:rPr>
        <w:t xml:space="preserve"> “that big of </w:t>
      </w:r>
      <w:r w:rsidRPr="00E65EAB">
        <w:rPr>
          <w:rStyle w:val="Underline"/>
          <w:highlight w:val="red"/>
        </w:rPr>
        <w:t xml:space="preserve">a difference” </w:t>
      </w:r>
      <w:r w:rsidRPr="00E65EAB">
        <w:rPr>
          <w:b/>
          <w:sz w:val="22"/>
          <w:highlight w:val="red"/>
          <w:u w:val="single"/>
        </w:rPr>
        <w:t>are missing the point</w:t>
      </w:r>
      <w:r w:rsidRPr="006B0574">
        <w:t xml:space="preserve">. As we bear witness to what unfolds in front of us and collectively analyze the testimony of that which happened before us, </w:t>
      </w:r>
      <w:r w:rsidRPr="00E65EAB">
        <w:rPr>
          <w:rStyle w:val="Underline"/>
          <w:highlight w:val="red"/>
        </w:rPr>
        <w:t>the purpose of the academic is to “</w:t>
      </w:r>
      <w:r w:rsidRPr="00E65EAB">
        <w:rPr>
          <w:b/>
          <w:sz w:val="22"/>
          <w:highlight w:val="red"/>
          <w:u w:val="single"/>
        </w:rPr>
        <w:t>tell the story</w:t>
      </w:r>
      <w:r w:rsidRPr="00E65EAB">
        <w:rPr>
          <w:rStyle w:val="Underline"/>
          <w:highlight w:val="red"/>
        </w:rPr>
        <w:t>” of what actually happens</w:t>
      </w:r>
      <w:r w:rsidRPr="006B0574">
        <w:rPr>
          <w:rStyle w:val="Underline"/>
        </w:rPr>
        <w:t>, to document and faithfully capture both history’s events and context. “The intellectuals of America</w:t>
      </w:r>
      <w:r w:rsidRPr="006B0574">
        <w:t>,” Morgenthau wrote, “</w:t>
      </w:r>
      <w:r w:rsidRPr="006B0574">
        <w:rPr>
          <w:rStyle w:val="Underline"/>
        </w:rPr>
        <w:t>can do only one thing: live by the standard of truth that is their peculiar responsibility as intellectuals</w:t>
      </w:r>
      <w:r w:rsidRPr="006B0574">
        <w:t xml:space="preserve"> and by which men of power will ultimately be judged as well” (1970: 28). This will take time, 29 but if this happens, </w:t>
      </w:r>
      <w:r w:rsidRPr="006B0574">
        <w:rPr>
          <w:rStyle w:val="Underline"/>
        </w:rPr>
        <w:t>if we seek to uncover and practice telling the truth free from the “</w:t>
      </w:r>
      <w:r w:rsidRPr="006B0574">
        <w:rPr>
          <w:b/>
          <w:sz w:val="22"/>
          <w:u w:val="single"/>
        </w:rPr>
        <w:t>tact</w:t>
      </w:r>
      <w:r w:rsidRPr="006B0574">
        <w:rPr>
          <w:rStyle w:val="Underline"/>
        </w:rPr>
        <w:t>,” “</w:t>
      </w:r>
      <w:r w:rsidRPr="006B0574">
        <w:rPr>
          <w:b/>
          <w:sz w:val="22"/>
          <w:u w:val="single"/>
        </w:rPr>
        <w:t>rules</w:t>
      </w:r>
      <w:r w:rsidRPr="006B0574">
        <w:rPr>
          <w:rStyle w:val="Underline"/>
        </w:rPr>
        <w:t xml:space="preserve">,” and </w:t>
      </w:r>
      <w:r w:rsidRPr="006B0574">
        <w:rPr>
          <w:b/>
          <w:sz w:val="22"/>
          <w:u w:val="single"/>
        </w:rPr>
        <w:t>seduction</w:t>
      </w:r>
      <w:r w:rsidRPr="006B0574">
        <w:rPr>
          <w:rStyle w:val="Underline"/>
        </w:rPr>
        <w:t xml:space="preserve"> that constrain its telling, then</w:t>
      </w:r>
      <w:r w:rsidRPr="006B0574">
        <w:t xml:space="preserve">, as Arendt notes, “humanly speaking, </w:t>
      </w:r>
      <w:r w:rsidRPr="006B0574">
        <w:rPr>
          <w:rStyle w:val="Underline"/>
        </w:rPr>
        <w:t xml:space="preserve">no more is required, and </w:t>
      </w:r>
      <w:r w:rsidRPr="006B0574">
        <w:rPr>
          <w:b/>
          <w:sz w:val="22"/>
          <w:u w:val="single"/>
        </w:rPr>
        <w:t>no more can reasonably be asked</w:t>
      </w:r>
      <w:r w:rsidRPr="006B0574">
        <w:rPr>
          <w:rStyle w:val="Underline"/>
        </w:rPr>
        <w:t xml:space="preserve">, for this planet to remain a place </w:t>
      </w:r>
      <w:r w:rsidRPr="006B0574">
        <w:rPr>
          <w:b/>
          <w:sz w:val="22"/>
        </w:rPr>
        <w:t>fit for human habitation</w:t>
      </w:r>
      <w:r w:rsidRPr="006B0574">
        <w:t xml:space="preserve">” ([1964] 2006: 233). </w:t>
      </w:r>
    </w:p>
    <w:p w:rsidR="00E65EAB" w:rsidRPr="006B0574" w:rsidRDefault="00E65EAB" w:rsidP="00E65EAB">
      <w:pPr>
        <w:pStyle w:val="Heading3"/>
        <w:rPr>
          <w:rFonts w:cs="Arial"/>
        </w:rPr>
      </w:pPr>
      <w:r w:rsidRPr="006B0574">
        <w:rPr>
          <w:rFonts w:cs="Arial"/>
        </w:rPr>
        <w:lastRenderedPageBreak/>
        <w:t>AT: Decisionmaking</w:t>
      </w:r>
    </w:p>
    <w:p w:rsidR="00E65EAB" w:rsidRPr="006B0574" w:rsidRDefault="00E65EAB" w:rsidP="00E65EAB">
      <w:pPr>
        <w:pStyle w:val="Heading4"/>
        <w:rPr>
          <w:rFonts w:cs="Arial"/>
        </w:rPr>
      </w:pPr>
      <w:r w:rsidRPr="006B0574">
        <w:rPr>
          <w:rFonts w:cs="Arial"/>
        </w:rPr>
        <w:t>Their claims about portable skills rely on an understanding of education which frames subjects as units of rationality to be bettered through civilizing practices. This form of dispassionate subject construction eliminates care and dooms millions to suffering and death.</w:t>
      </w:r>
    </w:p>
    <w:p w:rsidR="00E65EAB" w:rsidRPr="006B0574" w:rsidRDefault="00E65EAB" w:rsidP="00E65EAB">
      <w:pPr>
        <w:rPr>
          <w:b/>
          <w:sz w:val="24"/>
          <w:szCs w:val="24"/>
          <w:u w:val="single"/>
        </w:rPr>
      </w:pPr>
      <w:r w:rsidRPr="006B0574">
        <w:rPr>
          <w:b/>
          <w:sz w:val="24"/>
          <w:szCs w:val="24"/>
          <w:u w:val="single"/>
        </w:rPr>
        <w:t>Mourad, 1</w:t>
      </w:r>
    </w:p>
    <w:p w:rsidR="00E65EAB" w:rsidRPr="006B0574" w:rsidRDefault="00E65EAB" w:rsidP="00E65EAB">
      <w:pPr>
        <w:rPr>
          <w:szCs w:val="20"/>
        </w:rPr>
      </w:pPr>
      <w:r w:rsidRPr="006B0574">
        <w:rPr>
          <w:szCs w:val="20"/>
        </w:rPr>
        <w:t xml:space="preserve">/Roger Jr., Director of Institutional Research at Washtenaw College and teaches at the University of Michigan. His academic credentials include a Ph.D. in Higher Education, M.A. in Philosophy of Education,  and J.D. in Law, all from the University of Michigan. He is the author of </w:t>
      </w:r>
      <w:r w:rsidRPr="006B0574">
        <w:rPr>
          <w:i/>
          <w:szCs w:val="20"/>
        </w:rPr>
        <w:t>Postmodern Philosophical Critique and the Pursuit of Knowledge in Higher Education</w:t>
      </w:r>
      <w:r w:rsidRPr="006B0574">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6B0574">
        <w:rPr>
          <w:i/>
          <w:szCs w:val="20"/>
        </w:rPr>
        <w:t>Teachers College Record Volume</w:t>
      </w:r>
      <w:r w:rsidRPr="006B0574">
        <w:rPr>
          <w:szCs w:val="20"/>
        </w:rPr>
        <w:t xml:space="preserve"> 103, Number 5, October 2001, pp. 739–759/</w:t>
      </w:r>
    </w:p>
    <w:p w:rsidR="00E65EAB" w:rsidRPr="006B0574" w:rsidRDefault="00E65EAB" w:rsidP="00E65EAB">
      <w:pPr>
        <w:rPr>
          <w:sz w:val="22"/>
          <w:u w:val="single"/>
        </w:rPr>
      </w:pPr>
      <w:r w:rsidRPr="006B0574">
        <w:t xml:space="preserve">EDUCATION FOR IMPROVEMENT, OR “KICKING THE DOG”  Too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statement  is not intended to suggest that there is some direct and specific historical  connection that can be unequivocally demonstrated to exist between foundational  political theory and mainstream educational theories and practices.  However, I want to propose that there is a compatibility between  them that has important consequences for a new critique of organized  formal education. In the remainder of this paper, my aim is to argue that  the tenor of the theories that I have summarized is endemic in the ordinary  ways that we think about and engage in organized education.  How is the idea of the basic human being that is posed as the fundamental  social, political, and pedagogic problem for modern civilization,  this human being that must be managed in order to keep it from harming  itself and others, played out in educational presuppositions?  </w:t>
      </w:r>
      <w:r w:rsidRPr="00E65EAB">
        <w:rPr>
          <w:sz w:val="22"/>
          <w:highlight w:val="red"/>
          <w:u w:val="single"/>
        </w:rPr>
        <w:t>The</w:t>
      </w:r>
      <w:r w:rsidRPr="006B0574">
        <w:rPr>
          <w:sz w:val="22"/>
          <w:u w:val="single"/>
        </w:rPr>
        <w:t xml:space="preserve"> tacit, </w:t>
      </w:r>
      <w:r w:rsidRPr="00E65EAB">
        <w:rPr>
          <w:sz w:val="22"/>
          <w:highlight w:val="red"/>
          <w:u w:val="single"/>
        </w:rPr>
        <w:t>unchallenged belief is that through education, the human  being must be made into something better</w:t>
      </w:r>
      <w:r w:rsidRPr="006B0574">
        <w:rPr>
          <w:sz w:val="22"/>
          <w:u w:val="single"/>
        </w:rPr>
        <w:t xml:space="preserve"> than it was or would be absent  a formal education.</w:t>
      </w:r>
      <w:r w:rsidRPr="006B0574">
        <w:t xml:space="preserve"> </w:t>
      </w:r>
      <w:r w:rsidRPr="006B0574">
        <w:rPr>
          <w:sz w:val="22"/>
          <w:u w:val="single"/>
        </w:rPr>
        <w:t>There are all kinds of versions of this subject and of  what it should become</w:t>
      </w:r>
      <w:r w:rsidRPr="006B0574">
        <w:t xml:space="preserve">: potential achiever, </w:t>
      </w:r>
      <w:r w:rsidRPr="006B0574">
        <w:rPr>
          <w:sz w:val="22"/>
          <w:u w:val="single"/>
        </w:rPr>
        <w:t xml:space="preserve">qualified </w:t>
      </w:r>
      <w:r w:rsidRPr="00E65EAB">
        <w:rPr>
          <w:sz w:val="22"/>
          <w:highlight w:val="red"/>
          <w:u w:val="single"/>
        </w:rPr>
        <w:t>professional, good  citizen</w:t>
      </w:r>
      <w:r w:rsidRPr="006B0574">
        <w:rPr>
          <w:sz w:val="22"/>
          <w:u w:val="single"/>
        </w:rPr>
        <w:t xml:space="preserve">, </w:t>
      </w:r>
      <w:r w:rsidRPr="00E65EAB">
        <w:rPr>
          <w:sz w:val="22"/>
          <w:highlight w:val="red"/>
          <w:u w:val="single"/>
        </w:rPr>
        <w:t>“leader,” independent actor, critical thinker</w:t>
      </w:r>
      <w:r w:rsidRPr="006B0574">
        <w:rPr>
          <w:sz w:val="22"/>
          <w:u w:val="single"/>
        </w:rPr>
        <w:t xml:space="preserve">, change agent, knowledgeable  person. In all cases, </w:t>
      </w:r>
      <w:r w:rsidRPr="00E65EAB">
        <w:rPr>
          <w:sz w:val="22"/>
          <w:highlight w:val="red"/>
          <w:u w:val="single"/>
        </w:rPr>
        <w:t>the subject before education is viewed to be</w:t>
      </w:r>
      <w:r w:rsidRPr="006B0574">
        <w:rPr>
          <w:sz w:val="22"/>
          <w:u w:val="single"/>
        </w:rPr>
        <w:t xml:space="preserve">,  like the subject before civilization, </w:t>
      </w:r>
      <w:r w:rsidRPr="00E65EAB">
        <w:rPr>
          <w:sz w:val="22"/>
          <w:highlight w:val="red"/>
          <w:u w:val="single"/>
        </w:rPr>
        <w:t>something in need of being made  competent</w:t>
      </w:r>
      <w:r w:rsidRPr="006B0574">
        <w:rPr>
          <w:sz w:val="22"/>
          <w:u w:val="single"/>
        </w:rPr>
        <w:t>—and safe—in the mind of the educator</w:t>
      </w:r>
      <w:r w:rsidRPr="006B0574">
        <w:t xml:space="preserve">.  From this vantage point, the pedagogic relationship between teacher  and student, between competent adult and incompetent child ~or adult!,  contains within it a possibility that it seeks to overcome, namely, a rejection  of the socialization program of the former by the latter. There is an implicit  conflict between individuals as soon as the student walks into the school or  college classroom door from outside the civility that the teacher would  have that student become. </w:t>
      </w:r>
      <w:r w:rsidRPr="006B0574">
        <w:rPr>
          <w:sz w:val="22"/>
          <w:u w:val="single"/>
        </w:rPr>
        <w:t xml:space="preserve">It must be resolved, or contained in some way;  and </w:t>
      </w:r>
      <w:r w:rsidRPr="00E65EAB">
        <w:rPr>
          <w:sz w:val="22"/>
          <w:highlight w:val="red"/>
          <w:u w:val="single"/>
        </w:rPr>
        <w:t>this is done</w:t>
      </w:r>
      <w:r w:rsidRPr="006B0574">
        <w:rPr>
          <w:sz w:val="22"/>
          <w:u w:val="single"/>
        </w:rPr>
        <w:t xml:space="preserve"> immediately </w:t>
      </w:r>
      <w:r w:rsidRPr="00E65EAB">
        <w:rPr>
          <w:sz w:val="22"/>
          <w:highlight w:val="red"/>
          <w:u w:val="single"/>
        </w:rPr>
        <w:t>by rendering the student a rule follower</w:t>
      </w:r>
      <w:r w:rsidRPr="006B0574">
        <w:rPr>
          <w:sz w:val="22"/>
          <w:u w:val="single"/>
        </w:rPr>
        <w:t xml:space="preserve"> ~a  follower of the social order!both in and out of the classroom. </w:t>
      </w:r>
      <w:r w:rsidRPr="00E65EAB">
        <w:rPr>
          <w:sz w:val="22"/>
          <w:highlight w:val="red"/>
          <w:u w:val="single"/>
        </w:rPr>
        <w:t>Or</w:t>
      </w:r>
      <w:r w:rsidRPr="006B0574">
        <w:rPr>
          <w:sz w:val="22"/>
          <w:u w:val="single"/>
        </w:rPr>
        <w:t xml:space="preserve"> the  student must be rendered </w:t>
      </w:r>
      <w:r w:rsidRPr="00E65EAB">
        <w:rPr>
          <w:sz w:val="22"/>
          <w:highlight w:val="red"/>
          <w:u w:val="single"/>
        </w:rPr>
        <w:t>a challenger of the social order</w:t>
      </w:r>
      <w:r w:rsidRPr="006B0574">
        <w:rPr>
          <w:sz w:val="22"/>
          <w:u w:val="single"/>
        </w:rPr>
        <w:t>, in favor of an  order that overcomes oppression—to become a competent comrade.</w:t>
      </w:r>
      <w:r w:rsidRPr="006B0574">
        <w:t xml:space="preserve">  </w:t>
      </w:r>
      <w:r w:rsidRPr="006B0574">
        <w:rPr>
          <w:sz w:val="22"/>
          <w:u w:val="single"/>
        </w:rPr>
        <w:t>The individual must be taught how to be an individual in accordance  with this balance. Being an individual means being “free”—it means being  “self-determined,” it means competing, and it means obeying the law</w:t>
      </w:r>
      <w:r w:rsidRPr="006B0574">
        <w:t xml:space="preserve">.  This is the case, even if the teaching is done with kindness and sensitivity.  The responsibility for dealing with suffering and limitation lies almost  solely with this individual, not the state. In fact, if suffering is viewed at  all, it tends to be viewed as something that is good for the individual to  endure or to fight in order to overcome it. Limitation is not acknowledged,  unless the individual is deemed disadvantaged in some way, and  </w:t>
      </w:r>
      <w:r w:rsidRPr="006B0574">
        <w:rPr>
          <w:sz w:val="22"/>
          <w:u w:val="single"/>
        </w:rPr>
        <w:t>the remedy tends to be to provide the person with an opportunity to  become competen</w:t>
      </w:r>
      <w:r w:rsidRPr="006B0574">
        <w:t xml:space="preserve">t.  Is it any wonder that parents of children with disabilities, aided by many  educators, often must fight for educational and other services? </w:t>
      </w:r>
      <w:r w:rsidRPr="00E65EAB">
        <w:rPr>
          <w:sz w:val="22"/>
          <w:highlight w:val="red"/>
          <w:u w:val="single"/>
        </w:rPr>
        <w:t>This situation</w:t>
      </w:r>
      <w:r w:rsidRPr="006B0574">
        <w:rPr>
          <w:sz w:val="22"/>
          <w:u w:val="single"/>
        </w:rPr>
        <w:t xml:space="preserve"> </w:t>
      </w:r>
      <w:r w:rsidRPr="006B0574">
        <w:t xml:space="preserve">simply </w:t>
      </w:r>
      <w:r w:rsidRPr="00E65EAB">
        <w:rPr>
          <w:sz w:val="22"/>
          <w:highlight w:val="red"/>
          <w:u w:val="single"/>
        </w:rPr>
        <w:t>reflects</w:t>
      </w:r>
      <w:r w:rsidRPr="00E65EAB">
        <w:rPr>
          <w:sz w:val="16"/>
          <w:highlight w:val="red"/>
          <w:u w:val="single"/>
        </w:rPr>
        <w:t xml:space="preserve"> </w:t>
      </w:r>
      <w:r w:rsidRPr="00E65EAB">
        <w:rPr>
          <w:sz w:val="22"/>
          <w:highlight w:val="red"/>
          <w:u w:val="single"/>
        </w:rPr>
        <w:t>that the</w:t>
      </w:r>
      <w:r w:rsidRPr="006B0574">
        <w:rPr>
          <w:sz w:val="22"/>
          <w:u w:val="single"/>
        </w:rPr>
        <w:t xml:space="preserve"> </w:t>
      </w:r>
      <w:r w:rsidRPr="006B0574">
        <w:t xml:space="preserve">basic </w:t>
      </w:r>
      <w:r w:rsidRPr="00E65EAB">
        <w:rPr>
          <w:sz w:val="22"/>
          <w:highlight w:val="red"/>
          <w:u w:val="single"/>
        </w:rPr>
        <w:t>logic of</w:t>
      </w:r>
      <w:r w:rsidRPr="006B0574">
        <w:rPr>
          <w:sz w:val="22"/>
          <w:u w:val="single"/>
        </w:rPr>
        <w:t xml:space="preserve"> </w:t>
      </w:r>
      <w:r w:rsidRPr="006B0574">
        <w:t xml:space="preserve">organized </w:t>
      </w:r>
      <w:r w:rsidRPr="006B0574">
        <w:rPr>
          <w:sz w:val="22"/>
          <w:u w:val="single"/>
        </w:rPr>
        <w:t>formal education and</w:t>
      </w:r>
      <w:r w:rsidRPr="006B0574">
        <w:t xml:space="preserve">,  more generally, </w:t>
      </w:r>
      <w:r w:rsidRPr="00E65EAB">
        <w:rPr>
          <w:sz w:val="22"/>
          <w:highlight w:val="red"/>
          <w:u w:val="single"/>
        </w:rPr>
        <w:t>the state, is not predicated upon</w:t>
      </w:r>
      <w:r w:rsidRPr="006B0574">
        <w:rPr>
          <w:sz w:val="22"/>
          <w:u w:val="single"/>
        </w:rPr>
        <w:t xml:space="preserve"> a </w:t>
      </w:r>
      <w:r w:rsidRPr="00E65EAB">
        <w:rPr>
          <w:sz w:val="22"/>
          <w:highlight w:val="red"/>
          <w:u w:val="single"/>
        </w:rPr>
        <w:t>recognition that the  human being is susceptible to suffering</w:t>
      </w:r>
      <w:r w:rsidRPr="006B0574">
        <w:rPr>
          <w:sz w:val="22"/>
          <w:u w:val="single"/>
        </w:rPr>
        <w:t xml:space="preserve"> or that the state’s reason for being  should be </w:t>
      </w:r>
      <w:r w:rsidRPr="006B0574">
        <w:rPr>
          <w:sz w:val="22"/>
          <w:u w:val="single"/>
        </w:rPr>
        <w:lastRenderedPageBreak/>
        <w:t>to care for people.</w:t>
      </w:r>
      <w:r w:rsidRPr="006B0574">
        <w:t xml:space="preserve"> If caring for its inhabitants were the basic  purpose of the civil state, then there would be no need to fight for this  recognition. Is it any wonder that the education of the ordinary child is  mainly training for a far-off, abstract future that is destined to be better  than life at present? Why must school be about overcoming anything?  </w:t>
      </w:r>
      <w:r w:rsidRPr="00E65EAB">
        <w:rPr>
          <w:sz w:val="22"/>
          <w:highlight w:val="red"/>
          <w:u w:val="single"/>
        </w:rPr>
        <w:t>We talk about equipping</w:t>
      </w:r>
      <w:r w:rsidRPr="006B0574">
        <w:rPr>
          <w:sz w:val="22"/>
          <w:u w:val="single"/>
        </w:rPr>
        <w:t xml:space="preserve"> children and adults </w:t>
      </w:r>
      <w:r w:rsidRPr="00E65EAB">
        <w:rPr>
          <w:sz w:val="22"/>
          <w:highlight w:val="red"/>
          <w:u w:val="single"/>
        </w:rPr>
        <w:t>to “solve problems.” Yet,  problems</w:t>
      </w:r>
      <w:r w:rsidRPr="006B0574">
        <w:rPr>
          <w:sz w:val="22"/>
          <w:u w:val="single"/>
        </w:rPr>
        <w:t xml:space="preserve"> do not fall from the sky; they </w:t>
      </w:r>
      <w:r w:rsidRPr="00E65EAB">
        <w:rPr>
          <w:sz w:val="22"/>
          <w:highlight w:val="red"/>
          <w:u w:val="single"/>
        </w:rPr>
        <w:t>do not exist as such until a human  being gives them a name</w:t>
      </w:r>
      <w:r w:rsidRPr="006B0574">
        <w:t xml:space="preserve">. </w:t>
      </w:r>
      <w:r w:rsidRPr="006B0574">
        <w:rPr>
          <w:sz w:val="22"/>
          <w:u w:val="single"/>
        </w:rPr>
        <w:t>In contrast, the concept of contention suggests  that the practical role of reason should be used to understand the human  being as subject to suffering and to act accordingly as moral agents.</w:t>
      </w:r>
      <w:r w:rsidRPr="006B0574">
        <w:t xml:space="preserve"> </w:t>
      </w:r>
      <w:r w:rsidRPr="006B0574">
        <w:rPr>
          <w:sz w:val="22"/>
          <w:u w:val="single"/>
        </w:rPr>
        <w:t>That is</w:t>
      </w:r>
      <w:r w:rsidRPr="006B0574">
        <w:t xml:space="preserve">  very </w:t>
      </w:r>
      <w:r w:rsidRPr="006B0574">
        <w:rPr>
          <w:sz w:val="22"/>
          <w:u w:val="single"/>
        </w:rPr>
        <w:t>different from an educational philosophy, policy, and practice that  views reason as an instrument by which to overcome obstacles and to  conform to the social order</w:t>
      </w:r>
      <w:r w:rsidRPr="006B0574">
        <w:t xml:space="preserve">.  It may be argued that modern education is about reason, about how to  think and live reasonably and, therefore, how to live well and to care for  oneself and for others. Yet </w:t>
      </w:r>
      <w:r w:rsidRPr="006B0574">
        <w:rPr>
          <w:sz w:val="22"/>
          <w:u w:val="single"/>
        </w:rPr>
        <w:t>it is commonly expressed that we live in a  “complex world</w:t>
      </w:r>
      <w:r w:rsidRPr="006B0574">
        <w:t xml:space="preserve">” and that children and adults </w:t>
      </w:r>
      <w:r w:rsidRPr="006B0574">
        <w:rPr>
          <w:sz w:val="22"/>
          <w:u w:val="single"/>
        </w:rPr>
        <w:t>must “learn how to learn,” in  order to “succeed in a world of rapid change.”</w:t>
      </w:r>
      <w:r w:rsidRPr="006B0574">
        <w:t xml:space="preserve"> The question that needs to  be asked is: Why should a person have to?  In effect, education expects the human being to have an unlimited  ability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complexity  of civil society and the multiplicity of factors that intellect is expected  to deal with in different situations are not questioned in education. Is this  what education is rightly about?  Education is as much about the use of intelligence to avoid suffering and  feelings of limitation and about fending off feelings of fear as it is about  learning. It is about acting upon other people and upon the civil order to  deal with perceived threats. </w:t>
      </w:r>
      <w:r w:rsidRPr="006B0574">
        <w:rPr>
          <w:sz w:val="22"/>
          <w:u w:val="single"/>
        </w:rPr>
        <w:t>One must be an “active learner” or else</w:t>
      </w:r>
      <w:r w:rsidRPr="006B0574">
        <w:t xml:space="preserve">. Why?  </w:t>
      </w:r>
      <w:r w:rsidRPr="00E65EAB">
        <w:rPr>
          <w:sz w:val="22"/>
          <w:highlight w:val="red"/>
          <w:u w:val="single"/>
        </w:rPr>
        <w:t>The individual must be</w:t>
      </w:r>
      <w:r w:rsidRPr="006B0574">
        <w:rPr>
          <w:sz w:val="22"/>
          <w:u w:val="single"/>
        </w:rPr>
        <w:t xml:space="preserve"> acted upon and </w:t>
      </w:r>
      <w:r w:rsidRPr="00E65EAB">
        <w:rPr>
          <w:sz w:val="22"/>
          <w:highlight w:val="red"/>
          <w:u w:val="single"/>
        </w:rPr>
        <w:t>rendered into an entity that engages  reality in the ways that are deemed just b</w:t>
      </w:r>
      <w:r w:rsidRPr="006B0574">
        <w:rPr>
          <w:sz w:val="22"/>
          <w:u w:val="single"/>
        </w:rPr>
        <w:t xml:space="preserve">y many </w:t>
      </w:r>
      <w:r w:rsidRPr="00E65EAB">
        <w:rPr>
          <w:sz w:val="22"/>
          <w:highlight w:val="red"/>
          <w:u w:val="single"/>
        </w:rPr>
        <w:t>educators, lawmakers</w:t>
      </w:r>
      <w:r w:rsidRPr="006B0574">
        <w:rPr>
          <w:sz w:val="22"/>
          <w:u w:val="single"/>
        </w:rPr>
        <w:t xml:space="preserve">, and  others </w:t>
      </w:r>
      <w:r w:rsidRPr="00E65EAB">
        <w:rPr>
          <w:sz w:val="22"/>
          <w:highlight w:val="red"/>
          <w:u w:val="single"/>
        </w:rPr>
        <w:t>with a stake in</w:t>
      </w:r>
      <w:r w:rsidRPr="006B0574">
        <w:rPr>
          <w:sz w:val="22"/>
          <w:u w:val="single"/>
        </w:rPr>
        <w:t xml:space="preserve"> the </w:t>
      </w:r>
      <w:r w:rsidRPr="00E65EAB">
        <w:rPr>
          <w:sz w:val="22"/>
          <w:highlight w:val="red"/>
          <w:u w:val="single"/>
        </w:rPr>
        <w:t>perpetuation of the</w:t>
      </w:r>
      <w:r w:rsidRPr="006B0574">
        <w:rPr>
          <w:sz w:val="22"/>
          <w:u w:val="single"/>
        </w:rPr>
        <w:t xml:space="preserve"> given </w:t>
      </w:r>
      <w:r w:rsidRPr="00E65EAB">
        <w:rPr>
          <w:sz w:val="22"/>
          <w:highlight w:val="red"/>
          <w:u w:val="single"/>
        </w:rPr>
        <w:t>social order</w:t>
      </w:r>
      <w:r w:rsidRPr="006B0574">
        <w:rPr>
          <w:sz w:val="22"/>
          <w:u w:val="single"/>
        </w:rPr>
        <w:t>.</w:t>
      </w:r>
      <w:r w:rsidRPr="006B0574">
        <w:t xml:space="preserve"> Thus, the  individual is exhorted to “do your best,” “make an effort,” “earn a grade,”  “be motivated,” “work hard,” “overcome obstacles,” “achieve.” Why should  education be about any of these things?  Unfortunately, the culture of scholarship is thoroughly consistent with  these precepts. When we question them, we challenge the ends that they  serve but not the ideas themselves. We believe that education is rightly  about improvement. </w:t>
      </w:r>
      <w:r w:rsidRPr="006B0574">
        <w:rPr>
          <w:sz w:val="22"/>
          <w:u w:val="single"/>
        </w:rPr>
        <w:t>This philosophy of improvement is not necessarily  consistent with enhancement of living. It often has the opposite effect</w:t>
      </w:r>
      <w:r w:rsidRPr="006B0574">
        <w:t xml:space="preserve">.  How is this result justified?  Certainly, it can feel good to accomplish something or to overcome  obstacles. Does that mean that adversity should be a positive value of the  civil state? </w:t>
      </w:r>
      <w:r w:rsidRPr="006B0574">
        <w:rPr>
          <w:sz w:val="22"/>
          <w:u w:val="single"/>
        </w:rPr>
        <w:t>The modern idea</w:t>
      </w:r>
      <w:r w:rsidRPr="006B0574">
        <w:t xml:space="preserve">, beginning with Descartes and established  through Lockean empiricism ~and made pedagogic by Rousseau’s Emile!,  </w:t>
      </w:r>
      <w:r w:rsidRPr="00E65EAB">
        <w:rPr>
          <w:sz w:val="22"/>
          <w:highlight w:val="red"/>
          <w:u w:val="single"/>
        </w:rPr>
        <w:t>that anyone can be rational leads</w:t>
      </w:r>
      <w:r w:rsidRPr="006B0574">
        <w:rPr>
          <w:sz w:val="22"/>
          <w:u w:val="single"/>
        </w:rPr>
        <w:t xml:space="preserve"> quickly </w:t>
      </w:r>
      <w:r w:rsidRPr="00E65EAB">
        <w:rPr>
          <w:sz w:val="22"/>
          <w:highlight w:val="red"/>
          <w:u w:val="single"/>
        </w:rPr>
        <w:t>to the idea that everyone is  responsible for being wholly rational</w:t>
      </w:r>
      <w:r w:rsidRPr="006B0574">
        <w:rPr>
          <w:sz w:val="22"/>
          <w:u w:val="single"/>
        </w:rPr>
        <w:t xml:space="preserve">, as that word is understood </w:t>
      </w:r>
      <w:r w:rsidRPr="00E65EAB">
        <w:rPr>
          <w:sz w:val="22"/>
          <w:highlight w:val="red"/>
          <w:u w:val="single"/>
        </w:rPr>
        <w:t>according  to the social order</w:t>
      </w:r>
      <w:r w:rsidRPr="006B0574">
        <w:rPr>
          <w:sz w:val="22"/>
          <w:u w:val="single"/>
        </w:rPr>
        <w:t>.  The perpetuation of the given social order in education as elsewhere is  about gaining advantage and retaining power</w:t>
      </w:r>
      <w:r w:rsidRPr="006B0574">
        <w:t xml:space="preserve">. </w:t>
      </w:r>
      <w:r w:rsidRPr="006B0574">
        <w:rPr>
          <w:sz w:val="22"/>
          <w:u w:val="single"/>
        </w:rPr>
        <w:t>It is about cultural politics  and about marginalization of various groups and about class and about  socializing children to believe in capitalism as if it is a natural law.</w:t>
      </w:r>
      <w:r w:rsidRPr="006B0574">
        <w:t xml:space="preserve"> Yet  under the analysis that I have made here, </w:t>
      </w:r>
      <w:r w:rsidRPr="006B0574">
        <w:rPr>
          <w:sz w:val="22"/>
          <w:u w:val="single"/>
        </w:rPr>
        <w:t xml:space="preserve">these </w:t>
      </w:r>
      <w:r w:rsidRPr="00E65EAB">
        <w:rPr>
          <w:sz w:val="22"/>
          <w:highlight w:val="red"/>
          <w:u w:val="single"/>
        </w:rPr>
        <w:t>major problems are symptoms  of</w:t>
      </w:r>
      <w:r w:rsidRPr="006B0574">
        <w:rPr>
          <w:sz w:val="22"/>
          <w:u w:val="single"/>
        </w:rPr>
        <w:t xml:space="preserve"> something more basic</w:t>
      </w:r>
      <w:r w:rsidRPr="006B0574">
        <w:t xml:space="preserve">. The more basic problem that I have emphasized  here is inextricable from the problem of the just civil state. </w:t>
      </w:r>
      <w:r w:rsidRPr="006B0574">
        <w:rPr>
          <w:sz w:val="22"/>
          <w:u w:val="single"/>
        </w:rPr>
        <w:t xml:space="preserve">It is about  </w:t>
      </w:r>
      <w:r w:rsidRPr="00E65EAB">
        <w:rPr>
          <w:sz w:val="22"/>
          <w:highlight w:val="red"/>
          <w:u w:val="single"/>
        </w:rPr>
        <w:t>the intense pressures</w:t>
      </w:r>
      <w:r w:rsidRPr="006B0574">
        <w:rPr>
          <w:sz w:val="22"/>
          <w:u w:val="single"/>
        </w:rPr>
        <w:t xml:space="preserve"> on people </w:t>
      </w:r>
      <w:r w:rsidRPr="00E65EAB">
        <w:rPr>
          <w:sz w:val="22"/>
          <w:highlight w:val="red"/>
          <w:u w:val="single"/>
        </w:rPr>
        <w:t>to think and act in ways that serve broader  interests</w:t>
      </w:r>
      <w:r w:rsidRPr="006B0574">
        <w:rPr>
          <w:sz w:val="22"/>
          <w:u w:val="single"/>
        </w:rPr>
        <w:t xml:space="preserve"> that are not at all concerned with their well-being in a variety of  contexts including psychological, social, economic, political, and cultural</w:t>
      </w:r>
      <w:r w:rsidRPr="006B0574">
        <w:t xml:space="preserve">.  It </w:t>
      </w:r>
      <w:r w:rsidRPr="006B0574">
        <w:rPr>
          <w:sz w:val="22"/>
          <w:u w:val="single"/>
        </w:rPr>
        <w:t>is no answer to ground pedagogy in the notion of “building community.”  The idea that something must be built implies that something must  be made better in order for it to be tolerated.</w:t>
      </w:r>
      <w:r w:rsidRPr="006B0574">
        <w:t xml:space="preserve"> Moreover, “</w:t>
      </w:r>
      <w:r w:rsidRPr="006B0574">
        <w:rPr>
          <w:sz w:val="22"/>
          <w:u w:val="single"/>
        </w:rPr>
        <w:t>community”  carries with it the prerequisite that one be made competent to be a membe</w:t>
      </w:r>
      <w:r w:rsidRPr="006B0574">
        <w:t>r—  again, the presumption that something must be done to the person to  make it better in some way. I do not mean to say that educators have bad  intent. I do mean that t</w:t>
      </w:r>
      <w:r w:rsidRPr="006B0574">
        <w:rPr>
          <w:sz w:val="22"/>
          <w:u w:val="single"/>
        </w:rPr>
        <w:t xml:space="preserve">his </w:t>
      </w:r>
      <w:r w:rsidRPr="00E65EAB">
        <w:rPr>
          <w:sz w:val="22"/>
          <w:highlight w:val="red"/>
          <w:u w:val="single"/>
        </w:rPr>
        <w:t>ethos of betterment</w:t>
      </w:r>
      <w:r w:rsidRPr="006B0574">
        <w:rPr>
          <w:sz w:val="22"/>
          <w:u w:val="single"/>
        </w:rPr>
        <w:t xml:space="preserve"> through competency will  inevitably fail to fulfill the dreams of reformers and revolutionaries. It </w:t>
      </w:r>
      <w:r w:rsidRPr="00E65EAB">
        <w:rPr>
          <w:sz w:val="22"/>
          <w:highlight w:val="red"/>
          <w:u w:val="single"/>
        </w:rPr>
        <w:t>does  not consider the human being as an entity to care for but</w:t>
      </w:r>
      <w:r w:rsidRPr="006B0574">
        <w:rPr>
          <w:sz w:val="22"/>
          <w:u w:val="single"/>
        </w:rPr>
        <w:t xml:space="preserve"> rather as s</w:t>
      </w:r>
      <w:r w:rsidRPr="00E65EAB">
        <w:rPr>
          <w:sz w:val="22"/>
          <w:highlight w:val="red"/>
          <w:u w:val="single"/>
        </w:rPr>
        <w:t>omething  to be equipped with skills and knowledge</w:t>
      </w:r>
      <w:r w:rsidRPr="006B0574">
        <w:rPr>
          <w:sz w:val="22"/>
          <w:u w:val="single"/>
        </w:rPr>
        <w:t xml:space="preserve"> in order </w:t>
      </w:r>
      <w:r w:rsidRPr="00E65EAB">
        <w:rPr>
          <w:sz w:val="22"/>
          <w:highlight w:val="red"/>
          <w:u w:val="single"/>
        </w:rPr>
        <w:t>to improve itself</w:t>
      </w:r>
      <w:r w:rsidRPr="006B0574">
        <w:rPr>
          <w:sz w:val="22"/>
          <w:u w:val="single"/>
        </w:rPr>
        <w:t xml:space="preserve">.  This failure is not only because there are millions of children and adults  that live in poverty in the wealthiest countries in human history. It is  because the state of mind that can tolerate such suffering is the same state  that advances </w:t>
      </w:r>
      <w:r w:rsidRPr="006B0574">
        <w:rPr>
          <w:sz w:val="22"/>
          <w:u w:val="single"/>
        </w:rPr>
        <w:lastRenderedPageBreak/>
        <w:t>and maintains the ethos of civility as betterment, rather than  civility as caring for people because they are subject to suffering.</w:t>
      </w:r>
      <w:r w:rsidRPr="006B0574">
        <w:t xml:space="preserve">  The alternative that I have only introduced in a very abbreviated way  under the rubric that I called “contention” is intended to be pragmatic in  the ways that </w:t>
      </w:r>
      <w:r w:rsidRPr="00E65EAB">
        <w:rPr>
          <w:sz w:val="22"/>
          <w:highlight w:val="red"/>
          <w:u w:val="single"/>
        </w:rPr>
        <w:t>Foucault</w:t>
      </w:r>
      <w:r w:rsidRPr="006B0574">
        <w:t xml:space="preserve"> and Richard Rorty are pragmatic in their respective  approaches to the subject of the state.49 It </w:t>
      </w:r>
      <w:r w:rsidRPr="006B0574">
        <w:rPr>
          <w:sz w:val="22"/>
          <w:u w:val="single"/>
        </w:rPr>
        <w:t xml:space="preserve">is </w:t>
      </w:r>
      <w:r w:rsidRPr="00E65EAB">
        <w:rPr>
          <w:sz w:val="22"/>
          <w:highlight w:val="red"/>
          <w:u w:val="single"/>
        </w:rPr>
        <w:t>intended to address</w:t>
      </w:r>
      <w:r w:rsidRPr="006B0574">
        <w:rPr>
          <w:sz w:val="22"/>
          <w:u w:val="single"/>
        </w:rPr>
        <w:t xml:space="preserve"> an unacceptable  state of contemporary Western civilization, namely, its repetitive and  even </w:t>
      </w:r>
      <w:r w:rsidRPr="00E65EAB">
        <w:rPr>
          <w:sz w:val="22"/>
          <w:highlight w:val="red"/>
          <w:u w:val="single"/>
        </w:rPr>
        <w:t>escalating incidence of disregard for suffering and harm in many  forms, despite</w:t>
      </w:r>
      <w:r w:rsidRPr="006B0574">
        <w:rPr>
          <w:sz w:val="22"/>
          <w:u w:val="single"/>
        </w:rPr>
        <w:t xml:space="preserve"> intellectual, social, medical, legal, educational, scientific,  and technological </w:t>
      </w:r>
      <w:r w:rsidRPr="00E65EAB">
        <w:rPr>
          <w:sz w:val="22"/>
          <w:highlight w:val="red"/>
          <w:u w:val="single"/>
        </w:rPr>
        <w:t>“progress.”</w:t>
      </w:r>
      <w:r w:rsidRPr="006B0574">
        <w:rPr>
          <w:sz w:val="22"/>
          <w:u w:val="single"/>
        </w:rPr>
        <w:t xml:space="preserve">  We have had two hundred years of modern educational principles, and  two hundred years of profound suffering along with them</w:t>
      </w:r>
      <w:r w:rsidRPr="006B0574">
        <w:t xml:space="preserve">. </w:t>
      </w:r>
      <w:r w:rsidRPr="006B0574">
        <w:rPr>
          <w:sz w:val="22"/>
          <w:u w:val="single"/>
        </w:rPr>
        <w:t>The problem of  the individual calls for a new formulation and for a proper response</w:t>
      </w:r>
      <w:r w:rsidRPr="006B0574">
        <w:t>—</w:t>
      </w:r>
      <w:r w:rsidRPr="006B0574">
        <w:rPr>
          <w:sz w:val="22"/>
          <w:u w:val="single"/>
        </w:rPr>
        <w:t xml:space="preserve">one  that cares for the individual rather than makes it competent. The “modern  project” of </w:t>
      </w:r>
      <w:r w:rsidRPr="00E65EAB">
        <w:rPr>
          <w:sz w:val="22"/>
          <w:highlight w:val="red"/>
          <w:u w:val="single"/>
        </w:rPr>
        <w:t>betterment through competency</w:t>
      </w:r>
      <w:r w:rsidRPr="006B0574">
        <w:rPr>
          <w:sz w:val="22"/>
          <w:u w:val="single"/>
        </w:rPr>
        <w:t xml:space="preserve"> and opportunity </w:t>
      </w:r>
      <w:r w:rsidRPr="00E65EAB">
        <w:rPr>
          <w:sz w:val="22"/>
          <w:highlight w:val="red"/>
          <w:u w:val="single"/>
        </w:rPr>
        <w:t>must be challenged  and replaced by an emotionally intelligent ethos that</w:t>
      </w:r>
      <w:r w:rsidRPr="006B0574">
        <w:rPr>
          <w:sz w:val="22"/>
          <w:u w:val="single"/>
        </w:rPr>
        <w:t xml:space="preserve"> expressly and  fundamentally </w:t>
      </w:r>
      <w:r w:rsidRPr="00E65EAB">
        <w:rPr>
          <w:sz w:val="22"/>
          <w:highlight w:val="red"/>
          <w:u w:val="single"/>
        </w:rPr>
        <w:t>acknowledges suffering and limitation in philosophy, policy,  and practice.</w:t>
      </w:r>
    </w:p>
    <w:p w:rsidR="00E65EAB" w:rsidRPr="006B0574" w:rsidRDefault="00E65EAB" w:rsidP="00E65EAB">
      <w:pPr>
        <w:pStyle w:val="Heading4"/>
        <w:rPr>
          <w:rFonts w:cs="Arial"/>
        </w:rPr>
      </w:pPr>
      <w:r w:rsidRPr="006B0574">
        <w:rPr>
          <w:rFonts w:cs="Arial"/>
        </w:rPr>
        <w:t>Traditional conceptions of government fiat misrepresent the process of government decisionmaking, and are neither educational nor predictable</w:t>
      </w:r>
    </w:p>
    <w:p w:rsidR="00E65EAB" w:rsidRPr="006B0574" w:rsidRDefault="00E65EAB" w:rsidP="00E65EAB">
      <w:r w:rsidRPr="006B0574">
        <w:rPr>
          <w:rStyle w:val="Cite"/>
        </w:rPr>
        <w:t>Claude 1988</w:t>
      </w:r>
      <w:r w:rsidRPr="006B0574">
        <w:t xml:space="preserve"> (Inis, Professor of Government and Foreign Affairs, University of Virginia, States and the Global System, pages 18-20)</w:t>
      </w:r>
    </w:p>
    <w:p w:rsidR="00E65EAB" w:rsidRPr="006B0574" w:rsidRDefault="00E65EAB" w:rsidP="00E65EAB">
      <w:pPr>
        <w:rPr>
          <w:sz w:val="22"/>
          <w:u w:val="single"/>
        </w:rPr>
      </w:pPr>
      <w:r w:rsidRPr="006B0574">
        <w:t xml:space="preserve">This view of the state as an institutional monolith is fostered by the notion of sovereignty, which calls up the image of the monarch, presiding over his kingdom. </w:t>
      </w:r>
      <w:r w:rsidRPr="006B0574">
        <w:rPr>
          <w:sz w:val="22"/>
          <w:u w:val="single"/>
        </w:rPr>
        <w:t>Sovereignty emphasizes the singularity of the state</w:t>
      </w:r>
      <w:r w:rsidRPr="006B0574">
        <w:t xml:space="preserve">, its monopoly of authority, its unity of command and its capacity to speak with one voice. </w:t>
      </w:r>
      <w:r w:rsidRPr="006B0574">
        <w:rPr>
          <w:sz w:val="22"/>
          <w:u w:val="single"/>
        </w:rPr>
        <w:t>Thus, France wills</w:t>
      </w:r>
      <w:r w:rsidRPr="006B0574">
        <w:t xml:space="preserve">, Iran demands, </w:t>
      </w:r>
      <w:r w:rsidRPr="006B0574">
        <w:rPr>
          <w:sz w:val="22"/>
          <w:u w:val="single"/>
        </w:rPr>
        <w:t>China intends</w:t>
      </w:r>
      <w:r w:rsidRPr="006B0574">
        <w:t xml:space="preserve">, New Zealand promises </w:t>
      </w:r>
      <w:r w:rsidRPr="006B0574">
        <w:rPr>
          <w:sz w:val="22"/>
          <w:u w:val="single"/>
        </w:rPr>
        <w:t xml:space="preserve">and the Soviet Union insists. One all too easily conjures up </w:t>
      </w:r>
      <w:r w:rsidRPr="00E65EAB">
        <w:rPr>
          <w:sz w:val="22"/>
          <w:highlight w:val="red"/>
          <w:u w:val="single"/>
        </w:rPr>
        <w:t>the picture of a single-minded</w:t>
      </w:r>
      <w:r w:rsidRPr="006B0574">
        <w:rPr>
          <w:sz w:val="22"/>
          <w:u w:val="single"/>
        </w:rPr>
        <w:t xml:space="preserve"> and purposeful </w:t>
      </w:r>
      <w:r w:rsidRPr="00E65EAB">
        <w:rPr>
          <w:sz w:val="22"/>
          <w:highlight w:val="red"/>
          <w:u w:val="single"/>
        </w:rPr>
        <w:t>state that decides exactly what it wants to achieve</w:t>
      </w:r>
      <w:r w:rsidRPr="006B0574">
        <w:rPr>
          <w:sz w:val="22"/>
          <w:u w:val="single"/>
        </w:rPr>
        <w:t xml:space="preserve">, adopts coherent policies </w:t>
      </w:r>
      <w:r w:rsidRPr="006B0574">
        <w:t xml:space="preserve">intelligently adapted to its objectives, knows what it is doing, does what it intends </w:t>
      </w:r>
      <w:r w:rsidRPr="006B0574">
        <w:rPr>
          <w:sz w:val="22"/>
          <w:u w:val="single"/>
        </w:rPr>
        <w:t xml:space="preserve">and always has its act together. </w:t>
      </w:r>
      <w:r w:rsidRPr="00E65EAB">
        <w:rPr>
          <w:sz w:val="22"/>
          <w:highlight w:val="red"/>
          <w:u w:val="single"/>
        </w:rPr>
        <w:t>This</w:t>
      </w:r>
      <w:r w:rsidRPr="006B0574">
        <w:rPr>
          <w:sz w:val="22"/>
          <w:u w:val="single"/>
        </w:rPr>
        <w:t xml:space="preserve"> view of the state </w:t>
      </w:r>
      <w:r w:rsidRPr="00E65EAB">
        <w:rPr>
          <w:sz w:val="22"/>
          <w:highlight w:val="red"/>
          <w:u w:val="single"/>
        </w:rPr>
        <w:t xml:space="preserve">is reinforced by political scientists’ emphasis upon the concept of </w:t>
      </w:r>
      <w:r w:rsidRPr="00E65EAB">
        <w:rPr>
          <w:i/>
          <w:highlight w:val="red"/>
          <w:u w:val="single"/>
        </w:rPr>
        <w:t>policy</w:t>
      </w:r>
      <w:r w:rsidRPr="006B0574">
        <w:rPr>
          <w:sz w:val="22"/>
          <w:u w:val="single"/>
        </w:rPr>
        <w:t xml:space="preserve"> </w:t>
      </w:r>
      <w:r w:rsidRPr="006B0574">
        <w:t xml:space="preserve">and upon the thesis that governments derive policy from calculations of national interest. </w:t>
      </w:r>
      <w:r w:rsidRPr="006B0574">
        <w:rPr>
          <w:sz w:val="22"/>
          <w:u w:val="single"/>
        </w:rPr>
        <w:t xml:space="preserve">We thus </w:t>
      </w:r>
      <w:r w:rsidRPr="00E65EAB">
        <w:rPr>
          <w:sz w:val="22"/>
          <w:highlight w:val="red"/>
          <w:u w:val="single"/>
        </w:rPr>
        <w:t xml:space="preserve">take it for granted that states act </w:t>
      </w:r>
      <w:r w:rsidRPr="006B0574">
        <w:rPr>
          <w:sz w:val="22"/>
          <w:u w:val="single"/>
        </w:rPr>
        <w:t xml:space="preserve">internationally in accordance </w:t>
      </w:r>
      <w:r w:rsidRPr="00E65EAB">
        <w:rPr>
          <w:sz w:val="22"/>
          <w:highlight w:val="red"/>
          <w:u w:val="single"/>
        </w:rPr>
        <w:t>with rationally conceived</w:t>
      </w:r>
      <w:r w:rsidRPr="006B0574">
        <w:rPr>
          <w:sz w:val="22"/>
          <w:u w:val="single"/>
        </w:rPr>
        <w:t xml:space="preserve"> </w:t>
      </w:r>
      <w:r w:rsidRPr="006B0574">
        <w:t xml:space="preserve">and consciously constructed </w:t>
      </w:r>
      <w:r w:rsidRPr="00E65EAB">
        <w:rPr>
          <w:sz w:val="22"/>
          <w:highlight w:val="red"/>
          <w:u w:val="single"/>
        </w:rPr>
        <w:t>schemes</w:t>
      </w:r>
      <w:r w:rsidRPr="006B0574">
        <w:rPr>
          <w:sz w:val="22"/>
          <w:u w:val="single"/>
        </w:rPr>
        <w:t xml:space="preserve"> of action, and we implicitly refuse to consider the possibility that alternatives to policy</w:t>
      </w:r>
      <w:r w:rsidRPr="006B0574">
        <w:t xml:space="preserve">-directed behaviour may have importance–alternatives such as random, reactive, instinctual, habitual and conformist behaviour. </w:t>
      </w:r>
      <w:r w:rsidRPr="006B0574">
        <w:rPr>
          <w:sz w:val="22"/>
          <w:u w:val="single"/>
        </w:rPr>
        <w:t xml:space="preserve">Our rationalistic assumption </w:t>
      </w:r>
      <w:r w:rsidRPr="006B0574">
        <w:t xml:space="preserve">that states do what they have planned to do </w:t>
      </w:r>
      <w:r w:rsidRPr="006B0574">
        <w:rPr>
          <w:sz w:val="22"/>
          <w:u w:val="single"/>
        </w:rPr>
        <w:t>tends to inhibit the discovery that states sometimes do what they feel compelled to do, or what they have the opportunity to do, or what they have usually done, or what other states are doing, or whatever the line of least resistance would seem to suggest</w:t>
      </w:r>
      <w:r w:rsidRPr="006B0574">
        <w:t xml:space="preserve">. </w:t>
      </w:r>
      <w:r w:rsidRPr="006B0574">
        <w:rPr>
          <w:sz w:val="22"/>
          <w:u w:val="single"/>
        </w:rPr>
        <w:t xml:space="preserve">Academic preoccupation with the making of policy is accompanied by academic neglect of the execution of policy. </w:t>
      </w:r>
      <w:r w:rsidRPr="00E65EAB">
        <w:rPr>
          <w:sz w:val="22"/>
          <w:highlight w:val="red"/>
          <w:u w:val="single"/>
        </w:rPr>
        <w:t>We</w:t>
      </w:r>
      <w:r w:rsidRPr="006B0574">
        <w:rPr>
          <w:sz w:val="22"/>
          <w:u w:val="single"/>
        </w:rPr>
        <w:t xml:space="preserve"> seem to </w:t>
      </w:r>
      <w:r w:rsidRPr="00E65EAB">
        <w:rPr>
          <w:sz w:val="22"/>
          <w:highlight w:val="red"/>
          <w:u w:val="single"/>
        </w:rPr>
        <w:t>assume</w:t>
      </w:r>
      <w:r w:rsidRPr="006B0574">
        <w:rPr>
          <w:sz w:val="22"/>
          <w:u w:val="single"/>
        </w:rPr>
        <w:t xml:space="preserve"> </w:t>
      </w:r>
      <w:r w:rsidRPr="006B0574">
        <w:t xml:space="preserve">that once the state has calculated its interest and contrived a policy to further that interest, the </w:t>
      </w:r>
      <w:r w:rsidRPr="00E65EAB">
        <w:rPr>
          <w:sz w:val="22"/>
          <w:highlight w:val="red"/>
          <w:u w:val="single"/>
        </w:rPr>
        <w:t>carrying out</w:t>
      </w:r>
      <w:r w:rsidRPr="006B0574">
        <w:rPr>
          <w:sz w:val="22"/>
          <w:u w:val="single"/>
        </w:rPr>
        <w:t xml:space="preserve"> </w:t>
      </w:r>
      <w:r w:rsidRPr="006B0574">
        <w:t>of</w:t>
      </w:r>
      <w:r w:rsidRPr="006B0574">
        <w:rPr>
          <w:sz w:val="22"/>
          <w:u w:val="single"/>
        </w:rPr>
        <w:t xml:space="preserve"> </w:t>
      </w:r>
      <w:r w:rsidRPr="00E65EAB">
        <w:rPr>
          <w:sz w:val="22"/>
          <w:highlight w:val="red"/>
          <w:u w:val="single"/>
        </w:rPr>
        <w:t>policy is the</w:t>
      </w:r>
      <w:r w:rsidRPr="006B0574">
        <w:rPr>
          <w:sz w:val="22"/>
          <w:u w:val="single"/>
        </w:rPr>
        <w:t xml:space="preserve"> </w:t>
      </w:r>
      <w:r w:rsidRPr="006B0574">
        <w:t xml:space="preserve">virtually </w:t>
      </w:r>
      <w:r w:rsidRPr="006B0574">
        <w:rPr>
          <w:sz w:val="22"/>
          <w:u w:val="single"/>
        </w:rPr>
        <w:t xml:space="preserve">automatic </w:t>
      </w:r>
      <w:r w:rsidRPr="00E65EAB">
        <w:rPr>
          <w:sz w:val="22"/>
          <w:highlight w:val="red"/>
          <w:u w:val="single"/>
        </w:rPr>
        <w:t>result</w:t>
      </w:r>
      <w:r w:rsidRPr="006B0574">
        <w:rPr>
          <w:sz w:val="22"/>
          <w:u w:val="single"/>
        </w:rPr>
        <w:t xml:space="preserve"> </w:t>
      </w:r>
      <w:r w:rsidRPr="006B0574">
        <w:t xml:space="preserve">of the routine functioning of the bureaucratic mechanism of the state. </w:t>
      </w:r>
      <w:r w:rsidRPr="006B0574">
        <w:rPr>
          <w:sz w:val="22"/>
          <w:u w:val="single"/>
        </w:rPr>
        <w:t xml:space="preserve">I am inclined to call this </w:t>
      </w:r>
      <w:r w:rsidRPr="00E65EAB">
        <w:rPr>
          <w:sz w:val="22"/>
          <w:highlight w:val="red"/>
          <w:u w:val="single"/>
        </w:rPr>
        <w:t xml:space="preserve">the </w:t>
      </w:r>
      <w:r w:rsidRPr="00E65EAB">
        <w:rPr>
          <w:i/>
          <w:highlight w:val="red"/>
          <w:u w:val="single"/>
        </w:rPr>
        <w:t>Genesis</w:t>
      </w:r>
      <w:r w:rsidRPr="00E65EAB">
        <w:rPr>
          <w:sz w:val="22"/>
          <w:highlight w:val="red"/>
          <w:u w:val="single"/>
        </w:rPr>
        <w:t xml:space="preserve"> theory</w:t>
      </w:r>
      <w:r w:rsidRPr="006B0574">
        <w:rPr>
          <w:sz w:val="22"/>
          <w:u w:val="single"/>
        </w:rPr>
        <w:t xml:space="preserve"> of public administration</w:t>
      </w:r>
      <w:r w:rsidRPr="006B0574">
        <w:t>, taking as my text the passage: ‘</w:t>
      </w:r>
      <w:r w:rsidRPr="006B0574">
        <w:rPr>
          <w:sz w:val="22"/>
          <w:u w:val="single"/>
        </w:rPr>
        <w:t>And God said, Let there be light: and there was light’</w:t>
      </w:r>
      <w:r w:rsidRPr="006B0574">
        <w:t xml:space="preserve">. I suspect that, in the realm of government, </w:t>
      </w:r>
      <w:r w:rsidRPr="00E65EAB">
        <w:rPr>
          <w:sz w:val="22"/>
          <w:highlight w:val="red"/>
          <w:u w:val="single"/>
        </w:rPr>
        <w:t>policy execution rarely follows so promptly and inexorably from</w:t>
      </w:r>
      <w:r w:rsidRPr="006B0574">
        <w:rPr>
          <w:sz w:val="22"/>
          <w:u w:val="single"/>
        </w:rPr>
        <w:t xml:space="preserve"> policy </w:t>
      </w:r>
      <w:r w:rsidRPr="00E65EAB">
        <w:rPr>
          <w:sz w:val="22"/>
          <w:highlight w:val="red"/>
          <w:u w:val="single"/>
        </w:rPr>
        <w:t>statement</w:t>
      </w:r>
      <w:r w:rsidRPr="006B0574">
        <w:t xml:space="preserve">. Alternatively, one may dub it the Pooh-Bah/Ko-Ko theory, honouring those denizens of William S. Gilbert’s Japan who took the position that when the Mikado ordered that something e done it was as good as done and might as well be declared to have been done. </w:t>
      </w:r>
      <w:r w:rsidRPr="006B0574">
        <w:rPr>
          <w:sz w:val="22"/>
          <w:u w:val="single"/>
        </w:rPr>
        <w:t xml:space="preserve">In the real world, that which a state decides to do is not as good as done; it may, in fact, never be done. And what states do, they may never have decided to do. </w:t>
      </w:r>
      <w:r w:rsidRPr="006B0574">
        <w:t xml:space="preserve">Governments are not automatic machines, grinding out decisions and converting decisions into actions. </w:t>
      </w:r>
      <w:r w:rsidRPr="00E65EAB">
        <w:rPr>
          <w:sz w:val="22"/>
          <w:highlight w:val="red"/>
          <w:u w:val="single"/>
        </w:rPr>
        <w:t>They are agglomerations of human beings</w:t>
      </w:r>
      <w:r w:rsidRPr="006B0574">
        <w:rPr>
          <w:sz w:val="22"/>
          <w:u w:val="single"/>
        </w:rPr>
        <w:t xml:space="preserve">, like the rest of us inclined to be fallible, lazy, forgetful, indecisive, resistant to discipline and authority, </w:t>
      </w:r>
      <w:r w:rsidRPr="00E65EAB">
        <w:rPr>
          <w:sz w:val="22"/>
          <w:highlight w:val="red"/>
          <w:u w:val="single"/>
        </w:rPr>
        <w:t xml:space="preserve">and likely to fail to get the word </w:t>
      </w:r>
      <w:r w:rsidRPr="006B0574">
        <w:rPr>
          <w:sz w:val="22"/>
          <w:u w:val="single"/>
        </w:rPr>
        <w:t xml:space="preserve">or to heed it. </w:t>
      </w:r>
      <w:r w:rsidRPr="006B0574">
        <w:t xml:space="preserve">As in other large organizations, left and right governmental hands are frequently ignorant of each other’s activities, official spokesmen contradict each other, ministries work at cross purposes, and the creaking machinery of government often gives the impression that no one is really in charge. I hope that no one will attribute my jaundiced view of government merely to the fact that I </w:t>
      </w:r>
      <w:r w:rsidRPr="006B0574">
        <w:lastRenderedPageBreak/>
        <w:t xml:space="preserve">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all the world. </w:t>
      </w:r>
      <w:r w:rsidRPr="006B0574">
        <w:rPr>
          <w:sz w:val="22"/>
          <w:u w:val="single"/>
        </w:rPr>
        <w:t>Here and there</w:t>
      </w:r>
      <w:r w:rsidRPr="006B0574">
        <w:t xml:space="preserve">, now and then, </w:t>
      </w:r>
      <w:r w:rsidRPr="006B0574">
        <w:rPr>
          <w:sz w:val="22"/>
          <w:u w:val="single"/>
        </w:rPr>
        <w:t>governments do</w:t>
      </w:r>
      <w:r w:rsidRPr="006B0574">
        <w:t xml:space="preserve">, of course </w:t>
      </w:r>
      <w:r w:rsidRPr="006B0574">
        <w:rPr>
          <w:sz w:val="22"/>
          <w:u w:val="single"/>
        </w:rPr>
        <w:t xml:space="preserve">perform prodigious feats of organization </w:t>
      </w:r>
      <w:r w:rsidRPr="006B0574">
        <w:t xml:space="preserve">and administration: an extraordinary war effort, a flight to the moon, a successful hostage-rescue operation. </w:t>
      </w:r>
      <w:r w:rsidRPr="006B0574">
        <w:rPr>
          <w:sz w:val="22"/>
          <w:u w:val="single"/>
        </w:rPr>
        <w:t xml:space="preserve">More often, states have to make do with governments that are not notably clear about their purposes or coordinated and disciplined in their operations. </w:t>
      </w:r>
      <w:r w:rsidRPr="006B0574">
        <w:t xml:space="preserve">This means that, in international relations, states are sometimes less dangerous, and sometimes less reliable, than one might think. Neither their threats nor their promises are to be taken with absolute seriousness. </w:t>
      </w:r>
      <w:r w:rsidRPr="006B0574">
        <w:rPr>
          <w:sz w:val="22"/>
          <w:u w:val="single"/>
        </w:rPr>
        <w:t xml:space="preserve">Above all, it means that we students of international politics must be cautious in attributing purposefulness and responsibility to governments. To say the that the United States was informed about an event is not to establish that the president acted in the light of that knowledge; he may never have heard about it. </w:t>
      </w:r>
      <w:r w:rsidRPr="006B0574">
        <w:t>To say that a Soviet pilot shot down an airliner is not to prove that the Kremlin has adopted the policy of destroying all intruders into Soviet airspace; one wants to know how and by whom the decision to fire was made. To observe that the representative of Zimbabwe voted in favour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w:t>
      </w:r>
      <w:r w:rsidRPr="006B0574">
        <w:rPr>
          <w:sz w:val="22"/>
          <w:u w:val="single"/>
        </w:rPr>
        <w:t xml:space="preserve"> </w:t>
      </w:r>
      <w:r w:rsidRPr="00E65EAB">
        <w:rPr>
          <w:sz w:val="22"/>
          <w:highlight w:val="red"/>
          <w:u w:val="single"/>
        </w:rPr>
        <w:t>it is essential that we bear</w:t>
      </w:r>
      <w:r w:rsidRPr="006B0574">
        <w:rPr>
          <w:sz w:val="22"/>
          <w:u w:val="single"/>
        </w:rPr>
        <w:t xml:space="preserve"> constantly </w:t>
      </w:r>
      <w:r w:rsidRPr="00E65EAB">
        <w:rPr>
          <w:sz w:val="22"/>
          <w:highlight w:val="red"/>
          <w:u w:val="single"/>
        </w:rPr>
        <w:t>in mind</w:t>
      </w:r>
      <w:r w:rsidRPr="006B0574">
        <w:rPr>
          <w:sz w:val="22"/>
          <w:u w:val="single"/>
        </w:rPr>
        <w:t xml:space="preserve"> the reality that </w:t>
      </w:r>
      <w:r w:rsidRPr="00E65EAB">
        <w:rPr>
          <w:sz w:val="22"/>
          <w:highlight w:val="red"/>
          <w:u w:val="single"/>
        </w:rPr>
        <w:t xml:space="preserve">governments </w:t>
      </w:r>
      <w:r w:rsidRPr="006B0574">
        <w:rPr>
          <w:sz w:val="22"/>
          <w:u w:val="single"/>
        </w:rPr>
        <w:t xml:space="preserve">are never fully in charge and </w:t>
      </w:r>
      <w:r w:rsidRPr="00E65EAB">
        <w:rPr>
          <w:sz w:val="22"/>
          <w:highlight w:val="red"/>
          <w:u w:val="single"/>
        </w:rPr>
        <w:t xml:space="preserve">never achieve the unity, </w:t>
      </w:r>
      <w:r w:rsidRPr="006B0574">
        <w:rPr>
          <w:sz w:val="22"/>
          <w:u w:val="single"/>
        </w:rPr>
        <w:t xml:space="preserve">purposefulness and discipline </w:t>
      </w:r>
      <w:r w:rsidRPr="00E65EAB">
        <w:rPr>
          <w:sz w:val="22"/>
          <w:highlight w:val="red"/>
          <w:u w:val="single"/>
        </w:rPr>
        <w:t>that theory attributes to them</w:t>
      </w:r>
      <w:r w:rsidRPr="006B0574">
        <w:rPr>
          <w:sz w:val="22"/>
          <w:u w:val="single"/>
        </w:rPr>
        <w:t>–and that they sometimes claim.</w:t>
      </w:r>
    </w:p>
    <w:p w:rsidR="00E65EAB" w:rsidRPr="006B0574" w:rsidRDefault="00E65EAB" w:rsidP="00E65EAB">
      <w:pPr>
        <w:pStyle w:val="Heading4"/>
        <w:rPr>
          <w:rFonts w:cs="Arial"/>
        </w:rPr>
      </w:pPr>
      <w:r w:rsidRPr="006B0574">
        <w:rPr>
          <w:rFonts w:cs="Arial"/>
        </w:rPr>
        <w:t>Switch-side debate creates worse decision making by lending credibility to Rightist fascism</w:t>
      </w:r>
    </w:p>
    <w:p w:rsidR="00E65EAB" w:rsidRPr="006B0574" w:rsidRDefault="00E65EAB" w:rsidP="00E65EAB">
      <w:r w:rsidRPr="006B0574">
        <w:rPr>
          <w:rStyle w:val="Cite"/>
        </w:rPr>
        <w:t>Kahn, 10</w:t>
      </w:r>
      <w:r w:rsidRPr="006B0574">
        <w:t xml:space="preserve"> (Richard Kahn, Assistant Professor of Educational Foundations and Research at the University of North Dakota, Critical Pedagogy, Ecoliteracy, and Planetary Crisis: The Ecopedagogy Movement, 2010, pp. 9-11)</w:t>
      </w:r>
    </w:p>
    <w:p w:rsidR="00E65EAB" w:rsidRPr="006B0574" w:rsidRDefault="00E65EAB" w:rsidP="00E65EAB">
      <w:r w:rsidRPr="006B0574">
        <w:t xml:space="preserve">Worse still, though, is that here environmental </w:t>
      </w:r>
      <w:r w:rsidRPr="006B0574">
        <w:rPr>
          <w:sz w:val="22"/>
          <w:u w:val="single"/>
        </w:rPr>
        <w:t>literacy has not only been co-opted by corporate state forces and morphed into a progressively-styled, touchy-feely method for achieving higher scores on standardized tests</w:t>
      </w:r>
      <w:r w:rsidRPr="006B0574">
        <w:t xml:space="preserve"> like the ACT and SAT, </w:t>
      </w:r>
      <w:r w:rsidRPr="006B0574">
        <w:rPr>
          <w:sz w:val="22"/>
          <w:u w:val="single"/>
        </w:rPr>
        <w:t>but in an Orwellian turn it has come to stand in actuality for a real illiteracy about the nature of</w:t>
      </w:r>
      <w:r w:rsidRPr="006B0574">
        <w:t xml:space="preserve"> ecological </w:t>
      </w:r>
      <w:r w:rsidRPr="006B0574">
        <w:rPr>
          <w:sz w:val="22"/>
          <w:u w:val="single"/>
        </w:rPr>
        <w:t>catastrophe</w:t>
      </w:r>
      <w:r w:rsidRPr="006B0574">
        <w:t xml:space="preserve">, its causes, and possible solutions. As I will argue in this book, our current course for social and environmental disaster (though highly complex and not easily boiled down to a few simple causes or strategies for action) must be traced to the evolution of: an anthropocentric worldview grounded in what the sociologist Patricia Hill Collins (1993) refers to as a matrix of domination (see chapter 1); a global technocapitalist infrastructure that relies upon market-based and functionalist versions of technoliteracy to instantiate and augment its socio- economic and cultural control (see chapters 2 and 3); an unsustainable, reductionistic, and antidemocratic model of institutional science (see chapter 4); and </w:t>
      </w:r>
      <w:r w:rsidRPr="006B0574">
        <w:rPr>
          <w:sz w:val="22"/>
          <w:u w:val="single"/>
        </w:rPr>
        <w:t>the wrongful marginalization and repression of</w:t>
      </w:r>
      <w:r w:rsidRPr="006B0574">
        <w:t xml:space="preserve"> pro-ecological </w:t>
      </w:r>
      <w:r w:rsidRPr="006B0574">
        <w:rPr>
          <w:sz w:val="22"/>
          <w:u w:val="single"/>
        </w:rPr>
        <w:t xml:space="preserve">resistance </w:t>
      </w:r>
      <w:r w:rsidRPr="006B0574">
        <w:t xml:space="preserve">through the claim that it represents a “terrorist” force that </w:t>
      </w:r>
      <w:r w:rsidRPr="006B0574">
        <w:rPr>
          <w:sz w:val="22"/>
          <w:u w:val="single"/>
        </w:rPr>
        <w:t>is counter to the morals of a democratic society rooted in tolerance, educational change, and civic debate</w:t>
      </w:r>
      <w:r w:rsidRPr="006B0574">
        <w:t xml:space="preserve"> (see chapter 5). By contrast, the environmental literacy </w:t>
      </w:r>
      <w:r w:rsidRPr="00E65EAB">
        <w:rPr>
          <w:sz w:val="22"/>
          <w:highlight w:val="red"/>
          <w:u w:val="single"/>
        </w:rPr>
        <w:t>standards</w:t>
      </w:r>
      <w:r w:rsidRPr="00E65EAB">
        <w:rPr>
          <w:highlight w:val="red"/>
        </w:rPr>
        <w:t xml:space="preserve"> </w:t>
      </w:r>
      <w:r w:rsidRPr="006B0574">
        <w:t xml:space="preserve">now showcased at places like the Zoo School as “Hall- marks of Quality” (Archie, 2003, p. 11) are those that consciously </w:t>
      </w:r>
      <w:r w:rsidRPr="00E65EAB">
        <w:rPr>
          <w:sz w:val="22"/>
          <w:highlight w:val="red"/>
          <w:u w:val="single"/>
        </w:rPr>
        <w:t xml:space="preserve">fail to develop </w:t>
      </w:r>
      <w:r w:rsidRPr="006B0574">
        <w:rPr>
          <w:sz w:val="22"/>
          <w:u w:val="single"/>
        </w:rPr>
        <w:t xml:space="preserve">the type of </w:t>
      </w:r>
      <w:r w:rsidRPr="00E65EAB">
        <w:rPr>
          <w:sz w:val="22"/>
          <w:highlight w:val="red"/>
          <w:u w:val="single"/>
        </w:rPr>
        <w:t xml:space="preserve">radical </w:t>
      </w:r>
      <w:r w:rsidRPr="006B0574">
        <w:rPr>
          <w:sz w:val="22"/>
          <w:u w:val="single"/>
        </w:rPr>
        <w:t xml:space="preserve">and partisan </w:t>
      </w:r>
      <w:r w:rsidRPr="00E65EAB">
        <w:rPr>
          <w:sz w:val="22"/>
          <w:highlight w:val="red"/>
          <w:u w:val="single"/>
        </w:rPr>
        <w:t>subjectivity in students</w:t>
      </w:r>
      <w:r w:rsidRPr="00E65EAB">
        <w:rPr>
          <w:highlight w:val="red"/>
        </w:rPr>
        <w:t>,</w:t>
      </w:r>
      <w:r w:rsidRPr="006B0574">
        <w:t xml:space="preserve"> that might be capable of deconstructing their socially and environmentally deleterious hyper-individualism or their obviously socialized identities that tend toward 10 Critical Pedagogy, Ecoliteracy, and Planetary Crisis </w:t>
      </w:r>
      <w:r w:rsidRPr="00E65EAB">
        <w:rPr>
          <w:sz w:val="22"/>
          <w:highlight w:val="red"/>
          <w:u w:val="single"/>
        </w:rPr>
        <w:t>state-sanctioned norms</w:t>
      </w:r>
      <w:r w:rsidRPr="006B0574">
        <w:t xml:space="preserve"> of competition, hedonism, consumption, marketization, and </w:t>
      </w:r>
      <w:r w:rsidRPr="00E65EAB">
        <w:rPr>
          <w:sz w:val="22"/>
          <w:highlight w:val="red"/>
          <w:u w:val="single"/>
        </w:rPr>
        <w:t>form</w:t>
      </w:r>
      <w:r w:rsidRPr="006B0574">
        <w:t xml:space="preserve">s of </w:t>
      </w:r>
      <w:r w:rsidRPr="006B0574">
        <w:rPr>
          <w:sz w:val="22"/>
          <w:u w:val="single"/>
        </w:rPr>
        <w:t>quasi-</w:t>
      </w:r>
      <w:r w:rsidRPr="00E65EAB">
        <w:rPr>
          <w:sz w:val="22"/>
          <w:highlight w:val="red"/>
          <w:u w:val="single"/>
        </w:rPr>
        <w:t>fascistic patriotism</w:t>
      </w:r>
      <w:r w:rsidRPr="006B0574">
        <w:t xml:space="preserve">. Just as Stapp (1969) theorized environmental literacy as a form of political moderation that could pacify the types of civic upheaval, that occurred during the Civil Rights era, now too during the tendentious political atmosphere that has arisen as the legacy of the George W. Bush presidency, being environmentally literate quite suspiciously means learning how </w:t>
      </w:r>
      <w:r w:rsidRPr="00E65EAB">
        <w:rPr>
          <w:sz w:val="22"/>
          <w:highlight w:val="red"/>
          <w:u w:val="single"/>
        </w:rPr>
        <w:t xml:space="preserve">to </w:t>
      </w:r>
      <w:r w:rsidRPr="006B0574">
        <w:rPr>
          <w:sz w:val="22"/>
          <w:u w:val="single"/>
        </w:rPr>
        <w:t xml:space="preserve">turn the other cheek and </w:t>
      </w:r>
      <w:r w:rsidRPr="00E65EAB">
        <w:rPr>
          <w:sz w:val="22"/>
          <w:highlight w:val="red"/>
          <w:u w:val="single"/>
        </w:rPr>
        <w:t>listen to “both sides” of an issue</w:t>
      </w:r>
      <w:r w:rsidRPr="006B0574">
        <w:t xml:space="preserve">—even when the issue is the unprecedented mass extinction of life taking place </w:t>
      </w:r>
      <w:r w:rsidRPr="006B0574">
        <w:lastRenderedPageBreak/>
        <w:t xml:space="preserve">on the planet. In a manner that </w:t>
      </w:r>
      <w:r w:rsidRPr="00E65EAB">
        <w:rPr>
          <w:sz w:val="22"/>
          <w:highlight w:val="red"/>
          <w:u w:val="single"/>
        </w:rPr>
        <w:t>accords</w:t>
      </w:r>
      <w:r w:rsidRPr="00E65EAB">
        <w:rPr>
          <w:highlight w:val="red"/>
        </w:rPr>
        <w:t xml:space="preserve"> </w:t>
      </w:r>
      <w:r w:rsidRPr="006B0574">
        <w:t xml:space="preserve">more </w:t>
      </w:r>
      <w:r w:rsidRPr="00E65EAB">
        <w:rPr>
          <w:sz w:val="22"/>
          <w:highlight w:val="red"/>
          <w:u w:val="single"/>
        </w:rPr>
        <w:t>with Fox News</w:t>
      </w:r>
      <w:r w:rsidRPr="00E65EAB">
        <w:rPr>
          <w:highlight w:val="red"/>
        </w:rPr>
        <w:t xml:space="preserve"> </w:t>
      </w:r>
      <w:r w:rsidRPr="006B0574">
        <w:t xml:space="preserve">than Greenpeace, a leading environmental literacy pamphlet (Archie, 2003) emphasizes that “Teaching and learning about the environment can bring up controversies that must be handled in a fair and balanced manner in the classroom” (p. 11). Later in the document a teacher from Lincoln High School in Wisconsin is highlighted in order to provide expert advice in a similar fashion: “I’d say the most important aspect of teaching about the environment is to look at all aspects involved with an issue or problem. Teach from an unbiased position no matter how strong your ideas are about the topic. Let the kids make decisions for themselves” (p. 12), she implores. This opinion is mirrored by the Environmental Education Division of the Environmental Protection Agency (a federal office, created by the Bush administration, dedicated to furthering environmental literacy), which on its own website underscores as “Basic Information” that “Environmental education does not advocate a particular viewpoint or course of action. Rather, </w:t>
      </w:r>
      <w:r w:rsidRPr="00E65EAB">
        <w:rPr>
          <w:sz w:val="22"/>
          <w:highlight w:val="red"/>
          <w:u w:val="single"/>
        </w:rPr>
        <w:t>it is claimed that</w:t>
      </w:r>
      <w:r w:rsidRPr="00E65EAB">
        <w:rPr>
          <w:highlight w:val="red"/>
        </w:rPr>
        <w:t xml:space="preserve"> </w:t>
      </w:r>
      <w:r w:rsidRPr="006B0574">
        <w:t xml:space="preserve">environmental </w:t>
      </w:r>
      <w:r w:rsidRPr="006B0574">
        <w:rPr>
          <w:sz w:val="22"/>
          <w:u w:val="single"/>
        </w:rPr>
        <w:t xml:space="preserve">education teaches individuals how to weigh various sides of an issue through critical thinking and it </w:t>
      </w:r>
      <w:r w:rsidRPr="00E65EAB">
        <w:rPr>
          <w:sz w:val="22"/>
          <w:highlight w:val="red"/>
          <w:u w:val="single"/>
        </w:rPr>
        <w:t>enhances</w:t>
      </w:r>
      <w:r w:rsidRPr="006B0574">
        <w:rPr>
          <w:sz w:val="22"/>
          <w:u w:val="single"/>
        </w:rPr>
        <w:t xml:space="preserve"> their</w:t>
      </w:r>
      <w:r w:rsidRPr="006B0574">
        <w:t xml:space="preserve"> own problem-solving and </w:t>
      </w:r>
      <w:r w:rsidRPr="00E65EAB">
        <w:rPr>
          <w:sz w:val="22"/>
          <w:highlight w:val="red"/>
          <w:u w:val="single"/>
        </w:rPr>
        <w:t>decision-making skills</w:t>
      </w:r>
      <w:r w:rsidRPr="006B0574">
        <w:t xml:space="preserve">.”10 </w:t>
      </w:r>
      <w:r w:rsidRPr="006B0574">
        <w:rPr>
          <w:sz w:val="22"/>
          <w:u w:val="single"/>
        </w:rPr>
        <w:t xml:space="preserve">Yet, </w:t>
      </w:r>
      <w:r w:rsidRPr="00E65EAB">
        <w:rPr>
          <w:sz w:val="22"/>
          <w:highlight w:val="red"/>
          <w:u w:val="single"/>
        </w:rPr>
        <w:t xml:space="preserve">this </w:t>
      </w:r>
      <w:r w:rsidRPr="006B0574">
        <w:rPr>
          <w:sz w:val="22"/>
          <w:u w:val="single"/>
        </w:rPr>
        <w:t xml:space="preserve">definition </w:t>
      </w:r>
      <w:r w:rsidRPr="00E65EAB">
        <w:rPr>
          <w:sz w:val="22"/>
          <w:highlight w:val="red"/>
          <w:u w:val="single"/>
        </w:rPr>
        <w:t>was authored by an administration</w:t>
      </w:r>
      <w:r w:rsidRPr="006B0574">
        <w:rPr>
          <w:sz w:val="22"/>
          <w:u w:val="single"/>
        </w:rPr>
        <w:t xml:space="preserve"> trumping </w:t>
      </w:r>
      <w:r w:rsidRPr="00E65EAB">
        <w:rPr>
          <w:sz w:val="22"/>
          <w:highlight w:val="red"/>
          <w:u w:val="single"/>
        </w:rPr>
        <w:t>for a wider right-wing movement that attempts to use ideas of “fair</w:t>
      </w:r>
      <w:r w:rsidRPr="006B0574">
        <w:rPr>
          <w:sz w:val="22"/>
          <w:u w:val="single"/>
        </w:rPr>
        <w:t xml:space="preserve"> and balanced” and “</w:t>
      </w:r>
      <w:r w:rsidRPr="00E65EAB">
        <w:rPr>
          <w:sz w:val="22"/>
          <w:highlight w:val="red"/>
          <w:u w:val="single"/>
        </w:rPr>
        <w:t>critical thinking” to occlude obvious</w:t>
      </w:r>
      <w:r w:rsidRPr="00E65EAB">
        <w:rPr>
          <w:highlight w:val="red"/>
        </w:rPr>
        <w:t xml:space="preserve"> </w:t>
      </w:r>
      <w:r w:rsidRPr="006B0574">
        <w:t xml:space="preserve">social and ecological </w:t>
      </w:r>
      <w:r w:rsidRPr="00E65EAB">
        <w:rPr>
          <w:sz w:val="22"/>
          <w:highlight w:val="red"/>
          <w:u w:val="single"/>
        </w:rPr>
        <w:t>injustices</w:t>
      </w:r>
      <w:r w:rsidRPr="006B0574">
        <w:t xml:space="preserve">, as well as the advantage it gains in either causing or sustaining them. </w:t>
      </w:r>
      <w:r w:rsidRPr="006B0574">
        <w:rPr>
          <w:sz w:val="22"/>
          <w:u w:val="single"/>
        </w:rPr>
        <w:t xml:space="preserve">This same logic </w:t>
      </w:r>
      <w:r w:rsidRPr="00E65EAB">
        <w:rPr>
          <w:sz w:val="22"/>
          <w:highlight w:val="red"/>
          <w:u w:val="single"/>
        </w:rPr>
        <w:t xml:space="preserve">defending the universal value of nonpartisan debate has been used </w:t>
      </w:r>
      <w:r w:rsidRPr="006B0574">
        <w:rPr>
          <w:sz w:val="22"/>
          <w:u w:val="single"/>
        </w:rPr>
        <w:t>for well over a decade</w:t>
      </w:r>
      <w:r w:rsidRPr="006B0574">
        <w:t xml:space="preserve"> by the right </w:t>
      </w:r>
      <w:r w:rsidRPr="00E65EAB">
        <w:rPr>
          <w:sz w:val="22"/>
          <w:highlight w:val="red"/>
          <w:u w:val="single"/>
        </w:rPr>
        <w:t>to prevent significant action</w:t>
      </w:r>
      <w:r w:rsidRPr="006B0574">
        <w:rPr>
          <w:sz w:val="22"/>
          <w:u w:val="single"/>
        </w:rPr>
        <w:t xml:space="preserve"> on global warming. Despite overwhelming scientific acceptance of its existence and threat</w:t>
      </w:r>
      <w:r w:rsidRPr="006B0574">
        <w:t xml:space="preserve">, as well as of its primarily anthropogenic cause, </w:t>
      </w:r>
      <w:r w:rsidRPr="006B0574">
        <w:rPr>
          <w:sz w:val="22"/>
          <w:u w:val="single"/>
        </w:rPr>
        <w:t>those on the right have</w:t>
      </w:r>
      <w:r w:rsidRPr="006B0574">
        <w:t xml:space="preserve"> routinely </w:t>
      </w:r>
      <w:r w:rsidRPr="006B0574">
        <w:rPr>
          <w:sz w:val="22"/>
          <w:u w:val="single"/>
        </w:rPr>
        <w:t xml:space="preserve">trotted out their own pseudo-science on </w:t>
      </w:r>
      <w:r w:rsidRPr="006B0574">
        <w:t xml:space="preserve">global </w:t>
      </w:r>
      <w:r w:rsidRPr="006B0574">
        <w:rPr>
          <w:sz w:val="22"/>
          <w:u w:val="single"/>
        </w:rPr>
        <w:t>warming and thereby demanded that more research is necessary to help settle a debate on the issue</w:t>
      </w:r>
      <w:r w:rsidRPr="006B0574">
        <w:t xml:space="preserve"> that only they are interested in continuing to facilitate. Ecopedagogy: An Introduction 11 Likewise, within academic circles themselves, powerful conservatives like David Horowitz have the support of many in government who are seeking to target progressive scholars and viewpoints on university and college campuses as biased evidence of a leftist conspiracy at work in higher education (Nocella, Best &amp; McLaren, Forthcoming). In order to combat such alleged bias, </w:t>
      </w:r>
      <w:r w:rsidRPr="006B0574">
        <w:rPr>
          <w:sz w:val="22"/>
          <w:u w:val="single"/>
        </w:rPr>
        <w:t>“academic freedom” is asserted as a goal in which “both sides” of academic issues must be represented in classrooms</w:t>
      </w:r>
      <w:r w:rsidRPr="006B0574">
        <w:t xml:space="preserve">, departments, and educational events. </w:t>
      </w:r>
      <w:r w:rsidRPr="00E65EAB">
        <w:rPr>
          <w:sz w:val="22"/>
          <w:highlight w:val="red"/>
          <w:u w:val="single"/>
        </w:rPr>
        <w:t>The result</w:t>
      </w:r>
      <w:r w:rsidRPr="006B0574">
        <w:rPr>
          <w:sz w:val="22"/>
          <w:u w:val="single"/>
        </w:rPr>
        <w:t xml:space="preserve"> of this form of repressive tolerance</w:t>
      </w:r>
      <w:r w:rsidRPr="006B0574">
        <w:t xml:space="preserve"> (see chapter 5) </w:t>
      </w:r>
      <w:r w:rsidRPr="00E65EAB">
        <w:rPr>
          <w:sz w:val="22"/>
          <w:highlight w:val="red"/>
          <w:u w:val="single"/>
        </w:rPr>
        <w:t>is simply to impede action on matters worth acting on and to gain further ideological space for right-wing</w:t>
      </w:r>
      <w:r w:rsidRPr="006B0574">
        <w:t xml:space="preserve">, corporate and other conservative-value </w:t>
      </w:r>
      <w:r w:rsidRPr="00E65EAB">
        <w:rPr>
          <w:sz w:val="22"/>
          <w:highlight w:val="red"/>
          <w:u w:val="single"/>
        </w:rPr>
        <w:t>agendas</w:t>
      </w:r>
      <w:r w:rsidRPr="006B0574">
        <w:t>.11 It is clear, then, that despite the effects and growth of environmental education over the last few decades, it is a field that is ripe for a radical reconstruction of its literacy agenda. Again, while something like environmental education (conceived broadly) should be commended for the role it has played in helping to articulate many of the dangers and pitfalls that modern life now affords, it is also clear that it has thus far inadequately surmised the larger structural challenges now at hand and has thus tended to intervene in a manner far too facile to demand or necessitate a rupture of the status quo. What has thereby resulted is a sort of crisis of environmental education generally and, as a result, the prevailing trends in the field have recently been widely critiqued by a number of theorists and educators who have sought to highlight their limitations.</w:t>
      </w:r>
    </w:p>
    <w:p w:rsidR="00E65EAB" w:rsidRPr="00E65EAB" w:rsidRDefault="00E65EAB" w:rsidP="00E65EAB"/>
    <w:p w:rsidR="00D372FF" w:rsidRDefault="00D372FF" w:rsidP="00E65EAB">
      <w:pPr>
        <w:pStyle w:val="Heading2"/>
      </w:pPr>
      <w:r>
        <w:lastRenderedPageBreak/>
        <w:t>1AR</w:t>
      </w:r>
      <w:bookmarkStart w:id="0" w:name="_GoBack"/>
      <w:bookmarkEnd w:id="0"/>
    </w:p>
    <w:p w:rsidR="00D372FF" w:rsidRDefault="00D372FF" w:rsidP="00D372FF"/>
    <w:p w:rsidR="00D372FF" w:rsidRDefault="00D372FF" w:rsidP="00D372FF">
      <w:pPr>
        <w:pStyle w:val="Heading3"/>
      </w:pPr>
      <w:r>
        <w:lastRenderedPageBreak/>
        <w:t>SSD</w:t>
      </w:r>
    </w:p>
    <w:p w:rsidR="00D372FF" w:rsidRDefault="00D372FF" w:rsidP="00D372FF">
      <w:pPr>
        <w:rPr>
          <w:rStyle w:val="TagGreg0"/>
        </w:rPr>
      </w:pPr>
    </w:p>
    <w:p w:rsidR="00D372FF" w:rsidRPr="005B3339" w:rsidRDefault="00D372FF" w:rsidP="00D372FF">
      <w:pPr>
        <w:rPr>
          <w:rStyle w:val="TagGreg0"/>
        </w:rPr>
      </w:pPr>
      <w:r w:rsidRPr="005B3339">
        <w:rPr>
          <w:rStyle w:val="TagGreg0"/>
        </w:rPr>
        <w:t>Bracketing off of our protest is enabled by the state of exception and legitimizes brutal cycles of govern</w:t>
      </w:r>
      <w:r>
        <w:rPr>
          <w:rStyle w:val="TagGreg0"/>
        </w:rPr>
        <w:t xml:space="preserve">mentality – turns switch-side </w:t>
      </w:r>
      <w:r>
        <w:rPr>
          <w:rStyle w:val="TagGreg0"/>
        </w:rPr>
        <w:tab/>
      </w:r>
    </w:p>
    <w:p w:rsidR="00D372FF" w:rsidRPr="001527E4" w:rsidRDefault="00D372FF" w:rsidP="00D372FF">
      <w:pPr>
        <w:rPr>
          <w:bCs/>
          <w:sz w:val="22"/>
          <w:szCs w:val="20"/>
          <w:u w:val="single"/>
        </w:rPr>
      </w:pPr>
      <w:r w:rsidRPr="001527E4">
        <w:rPr>
          <w:rStyle w:val="Cite"/>
        </w:rPr>
        <w:t>Elmer and Opel, 8</w:t>
      </w:r>
      <w:r w:rsidRPr="001527E4">
        <w:t xml:space="preserve"> (Greg Elmer, associate professor of communication and culture at Ryerson University, PhD in communication from the University of Massachusetts at Amherst, director of the Infoscape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rsidR="00D372FF" w:rsidRDefault="00D372FF" w:rsidP="00D372FF">
      <w:pPr>
        <w:rPr>
          <w:rFonts w:eastAsia="Times New Roman"/>
          <w:sz w:val="22"/>
          <w:szCs w:val="20"/>
          <w:u w:val="single"/>
        </w:rPr>
      </w:pPr>
      <w:r w:rsidRPr="001527E4">
        <w:rPr>
          <w:szCs w:val="20"/>
        </w:rPr>
        <w:t xml:space="preserve">SHORTLY AFTER THE LARGE-SCALE PROTESTS against the World Trade Organization in Seattle in late November 1999, police, law enforcement agencies, the military, and global weapons manufacturers began to rethink their responses to public protests.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1527E4">
        <w:rPr>
          <w:rFonts w:eastAsia="Times New Roman"/>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1527E4">
        <w:rPr>
          <w:rFonts w:eastAsia="Times New Roman"/>
          <w:sz w:val="22"/>
          <w:szCs w:val="20"/>
          <w:u w:val="single"/>
        </w:rPr>
        <w:t xml:space="preserve">the combination of a </w:t>
      </w:r>
      <w:r w:rsidRPr="00E65EAB">
        <w:rPr>
          <w:rFonts w:eastAsia="Times New Roman"/>
          <w:sz w:val="22"/>
          <w:szCs w:val="20"/>
          <w:highlight w:val="red"/>
          <w:u w:val="single"/>
        </w:rPr>
        <w:t>changing political climate</w:t>
      </w:r>
      <w:r w:rsidRPr="001527E4">
        <w:rPr>
          <w:rFonts w:eastAsia="Times New Roman"/>
          <w:sz w:val="22"/>
          <w:szCs w:val="20"/>
          <w:u w:val="single"/>
        </w:rPr>
        <w:t xml:space="preserve"> in response to war and terrorism, particularly the expansion of preemptive forms of social control and political containment, </w:t>
      </w:r>
      <w:r w:rsidRPr="00E65EAB">
        <w:rPr>
          <w:rFonts w:eastAsia="Times New Roman"/>
          <w:sz w:val="22"/>
          <w:szCs w:val="20"/>
          <w:highlight w:val="red"/>
          <w:u w:val="single"/>
        </w:rPr>
        <w:t>has resulted in</w:t>
      </w:r>
      <w:r w:rsidRPr="001527E4">
        <w:rPr>
          <w:rFonts w:eastAsia="Times New Roman"/>
          <w:sz w:val="22"/>
          <w:szCs w:val="20"/>
          <w:u w:val="single"/>
        </w:rPr>
        <w:t xml:space="preserve"> a </w:t>
      </w:r>
      <w:r w:rsidRPr="00E65EAB">
        <w:rPr>
          <w:rFonts w:eastAsia="Times New Roman"/>
          <w:sz w:val="22"/>
          <w:szCs w:val="20"/>
          <w:highlight w:val="red"/>
          <w:u w:val="single"/>
        </w:rPr>
        <w:t>new</w:t>
      </w:r>
      <w:r w:rsidRPr="001527E4">
        <w:rPr>
          <w:rFonts w:eastAsia="Times New Roman"/>
          <w:sz w:val="22"/>
          <w:szCs w:val="20"/>
          <w:u w:val="single"/>
        </w:rPr>
        <w:t xml:space="preserve"> set of </w:t>
      </w:r>
      <w:r w:rsidRPr="00E65EAB">
        <w:rPr>
          <w:rFonts w:eastAsia="Times New Roman"/>
          <w:sz w:val="22"/>
          <w:szCs w:val="20"/>
          <w:highlight w:val="red"/>
          <w:u w:val="single"/>
        </w:rPr>
        <w:t>practices that</w:t>
      </w:r>
      <w:r w:rsidRPr="001527E4">
        <w:rPr>
          <w:rFonts w:eastAsia="Times New Roman"/>
          <w:sz w:val="22"/>
          <w:szCs w:val="20"/>
          <w:u w:val="single"/>
        </w:rPr>
        <w:t xml:space="preserve"> have reconfigured public space and </w:t>
      </w:r>
      <w:r w:rsidRPr="00E65EAB">
        <w:rPr>
          <w:rFonts w:eastAsia="Times New Roman"/>
          <w:sz w:val="22"/>
          <w:szCs w:val="20"/>
          <w:highlight w:val="red"/>
          <w:u w:val="single"/>
        </w:rPr>
        <w:t>criminalize</w:t>
      </w:r>
      <w:r w:rsidRPr="001527E4">
        <w:rPr>
          <w:rFonts w:eastAsia="Times New Roman"/>
          <w:sz w:val="22"/>
          <w:szCs w:val="20"/>
          <w:u w:val="single"/>
        </w:rPr>
        <w:t xml:space="preserve">d multiple aspects of </w:t>
      </w:r>
      <w:r w:rsidRPr="00E65EAB">
        <w:rPr>
          <w:rFonts w:eastAsia="Times New Roman"/>
          <w:sz w:val="22"/>
          <w:szCs w:val="20"/>
          <w:highlight w:val="red"/>
          <w:u w:val="single"/>
        </w:rPr>
        <w:t>free speech</w:t>
      </w:r>
      <w:r w:rsidRPr="001527E4">
        <w:rPr>
          <w:rFonts w:eastAsia="Times New Roman"/>
          <w:sz w:val="22"/>
          <w:szCs w:val="20"/>
          <w:u w:val="single"/>
        </w:rPr>
        <w:t xml:space="preserve"> and public </w:t>
      </w:r>
      <w:r w:rsidRPr="00E65EAB">
        <w:rPr>
          <w:rFonts w:eastAsia="Times New Roman"/>
          <w:sz w:val="22"/>
          <w:szCs w:val="20"/>
          <w:highlight w:val="red"/>
          <w:u w:val="single"/>
        </w:rPr>
        <w:t>assembly in the United States</w:t>
      </w:r>
      <w:r w:rsidRPr="001527E4">
        <w:rPr>
          <w:rFonts w:eastAsia="Times New Roman"/>
          <w:szCs w:val="20"/>
        </w:rPr>
        <w:t xml:space="preserve">. This chapter argues that </w:t>
      </w:r>
      <w:r w:rsidRPr="001527E4">
        <w:rPr>
          <w:rFonts w:eastAsia="Times New Roman"/>
          <w:sz w:val="22"/>
          <w:szCs w:val="20"/>
          <w:u w:val="single"/>
        </w:rPr>
        <w:t xml:space="preserve">in the shadow of 9/11, the war in Iraq, and the ongoing “War on Terror,” a disturbing form of geopolitical apartheid has emerged in the United States. At the core of this trend is a set of </w:t>
      </w:r>
      <w:r w:rsidRPr="00E65EAB">
        <w:rPr>
          <w:rFonts w:eastAsia="Times New Roman"/>
          <w:sz w:val="22"/>
          <w:szCs w:val="20"/>
          <w:highlight w:val="red"/>
          <w:u w:val="single"/>
        </w:rPr>
        <w:t>micro-political strategies</w:t>
      </w:r>
      <w:r w:rsidRPr="001527E4">
        <w:rPr>
          <w:rFonts w:eastAsia="Times New Roman"/>
          <w:sz w:val="22"/>
          <w:szCs w:val="20"/>
          <w:u w:val="single"/>
        </w:rPr>
        <w:t xml:space="preserve"> and technologies that attempt to </w:t>
      </w:r>
      <w:r w:rsidRPr="00E65EAB">
        <w:rPr>
          <w:rFonts w:eastAsia="Times New Roman"/>
          <w:sz w:val="22"/>
          <w:szCs w:val="20"/>
          <w:highlight w:val="red"/>
          <w:u w:val="single"/>
        </w:rPr>
        <w:t>contain spaces of dissent</w:t>
      </w:r>
      <w:r w:rsidRPr="001527E4">
        <w:rPr>
          <w:rFonts w:eastAsia="Times New Roman"/>
          <w:szCs w:val="20"/>
        </w:rPr>
        <w:t xml:space="preserve"> and detain protestors (Boghosian,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(Getzan,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1527E4">
        <w:rPr>
          <w:rFonts w:eastAsia="Times New Roman"/>
          <w:sz w:val="22"/>
          <w:szCs w:val="20"/>
          <w:u w:val="single"/>
        </w:rPr>
        <w:t xml:space="preserve">Of greater concern is the degree to which such strategies systematically marginalize dissent, spatially and politically speaking. </w:t>
      </w:r>
      <w:r w:rsidRPr="00E65EAB">
        <w:rPr>
          <w:rFonts w:eastAsia="Times New Roman"/>
          <w:sz w:val="22"/>
          <w:szCs w:val="20"/>
          <w:highlight w:val="red"/>
          <w:u w:val="single"/>
        </w:rPr>
        <w:t>From the creation of “free speech zones”</w:t>
      </w:r>
      <w:r w:rsidRPr="001527E4">
        <w:rPr>
          <w:rFonts w:eastAsia="Times New Roman"/>
          <w:sz w:val="22"/>
          <w:szCs w:val="20"/>
          <w:u w:val="single"/>
        </w:rPr>
        <w:t xml:space="preserve"> and the proposal for protest free “Pedestrian Safety Zones”2° to the political screening of participants in political “town hall meetings,” </w:t>
      </w:r>
      <w:r w:rsidRPr="00E65EAB">
        <w:rPr>
          <w:rFonts w:eastAsia="Times New Roman"/>
          <w:sz w:val="22"/>
          <w:szCs w:val="20"/>
          <w:highlight w:val="red"/>
          <w:u w:val="single"/>
        </w:rPr>
        <w:t>space has</w:t>
      </w:r>
      <w:r w:rsidRPr="001527E4">
        <w:rPr>
          <w:rFonts w:eastAsia="Times New Roman"/>
          <w:sz w:val="22"/>
          <w:szCs w:val="20"/>
          <w:u w:val="single"/>
        </w:rPr>
        <w:t xml:space="preserve"> increasingly </w:t>
      </w:r>
      <w:r w:rsidRPr="00E65EAB">
        <w:rPr>
          <w:rFonts w:eastAsia="Times New Roman"/>
          <w:sz w:val="22"/>
          <w:szCs w:val="20"/>
          <w:highlight w:val="red"/>
          <w:u w:val="single"/>
        </w:rPr>
        <w:t>become a tool to limit open debate,</w:t>
      </w:r>
      <w:r w:rsidRPr="001527E4">
        <w:rPr>
          <w:rFonts w:eastAsia="Times New Roman"/>
          <w:sz w:val="22"/>
          <w:szCs w:val="20"/>
          <w:u w:val="single"/>
        </w:rPr>
        <w:t xml:space="preserve"> freedom of speech, </w:t>
      </w:r>
      <w:r w:rsidRPr="00E65EAB">
        <w:rPr>
          <w:rFonts w:eastAsia="Times New Roman"/>
          <w:sz w:val="22"/>
          <w:szCs w:val="20"/>
          <w:highlight w:val="red"/>
          <w:u w:val="single"/>
        </w:rPr>
        <w:t>and political dissent</w:t>
      </w:r>
      <w:r w:rsidRPr="001527E4">
        <w:rPr>
          <w:rFonts w:eastAsia="Times New Roman"/>
          <w:sz w:val="22"/>
          <w:szCs w:val="20"/>
          <w:u w:val="single"/>
        </w:rPr>
        <w:t xml:space="preserve"> </w:t>
      </w:r>
    </w:p>
    <w:p w:rsidR="00D372FF" w:rsidRDefault="00D372FF" w:rsidP="00D372FF">
      <w:pPr>
        <w:rPr>
          <w:rFonts w:eastAsia="Times New Roman"/>
          <w:sz w:val="22"/>
          <w:szCs w:val="20"/>
          <w:u w:val="single"/>
        </w:rPr>
      </w:pPr>
    </w:p>
    <w:p w:rsidR="00D372FF" w:rsidRDefault="00D372FF" w:rsidP="00D372FF">
      <w:pPr>
        <w:rPr>
          <w:rFonts w:eastAsia="Times New Roman"/>
          <w:sz w:val="22"/>
          <w:szCs w:val="20"/>
          <w:u w:val="single"/>
        </w:rPr>
      </w:pPr>
    </w:p>
    <w:p w:rsidR="00D372FF" w:rsidRDefault="00D372FF" w:rsidP="00D372FF">
      <w:pPr>
        <w:rPr>
          <w:rFonts w:eastAsia="Times New Roman"/>
          <w:sz w:val="22"/>
          <w:szCs w:val="20"/>
          <w:u w:val="single"/>
        </w:rPr>
      </w:pPr>
    </w:p>
    <w:p w:rsidR="00D372FF" w:rsidRDefault="00D372FF" w:rsidP="00D372FF">
      <w:pPr>
        <w:rPr>
          <w:rFonts w:eastAsia="Times New Roman"/>
          <w:sz w:val="22"/>
          <w:szCs w:val="20"/>
          <w:u w:val="single"/>
        </w:rPr>
      </w:pPr>
    </w:p>
    <w:p w:rsidR="00D372FF" w:rsidRDefault="00D372FF" w:rsidP="00D372FF">
      <w:pPr>
        <w:rPr>
          <w:rFonts w:eastAsia="Times New Roman"/>
          <w:sz w:val="22"/>
          <w:szCs w:val="20"/>
          <w:u w:val="single"/>
        </w:rPr>
      </w:pPr>
    </w:p>
    <w:p w:rsidR="00D372FF" w:rsidRPr="005B3339" w:rsidRDefault="00D372FF" w:rsidP="00D372FF">
      <w:pPr>
        <w:rPr>
          <w:rFonts w:eastAsia="Times New Roman"/>
          <w:szCs w:val="20"/>
        </w:rPr>
      </w:pPr>
      <w:r w:rsidRPr="001527E4">
        <w:rPr>
          <w:rFonts w:eastAsia="Times New Roman"/>
          <w:sz w:val="22"/>
          <w:szCs w:val="20"/>
          <w:u w:val="single"/>
        </w:rPr>
        <w:t>in the US</w:t>
      </w:r>
      <w:r w:rsidRPr="001527E4">
        <w:rPr>
          <w:rFonts w:eastAsia="Times New Roman"/>
          <w:szCs w:val="20"/>
        </w:rPr>
        <w:t xml:space="preserve">.Part of our interest in exposing the strategies of political segregation, first through the containment of protest spaces, and second, through the deployment of preemptive hand-held weapons, is theoretical. </w:t>
      </w:r>
      <w:r w:rsidRPr="001527E4">
        <w:rPr>
          <w:rFonts w:eastAsia="Times New Roman"/>
          <w:sz w:val="22"/>
          <w:szCs w:val="20"/>
          <w:u w:val="single"/>
        </w:rPr>
        <w:t xml:space="preserve">The </w:t>
      </w:r>
      <w:r w:rsidRPr="00E65EAB">
        <w:rPr>
          <w:rFonts w:eastAsia="Times New Roman"/>
          <w:sz w:val="22"/>
          <w:szCs w:val="20"/>
          <w:highlight w:val="red"/>
          <w:u w:val="single"/>
        </w:rPr>
        <w:t>segregation of deviance has</w:t>
      </w:r>
      <w:r w:rsidRPr="001527E4">
        <w:rPr>
          <w:rFonts w:eastAsia="Times New Roman"/>
          <w:sz w:val="22"/>
          <w:szCs w:val="20"/>
          <w:u w:val="single"/>
        </w:rPr>
        <w:t xml:space="preserve"> often </w:t>
      </w:r>
      <w:r w:rsidRPr="00E65EAB">
        <w:rPr>
          <w:rFonts w:eastAsia="Times New Roman"/>
          <w:sz w:val="22"/>
          <w:szCs w:val="20"/>
          <w:highlight w:val="red"/>
          <w:u w:val="single"/>
        </w:rPr>
        <w:t>been influenced by</w:t>
      </w:r>
      <w:r w:rsidRPr="001527E4">
        <w:rPr>
          <w:rFonts w:eastAsia="Times New Roman"/>
          <w:sz w:val="22"/>
          <w:szCs w:val="20"/>
          <w:u w:val="single"/>
        </w:rPr>
        <w:t xml:space="preserve"> Foucaultian theories of </w:t>
      </w:r>
      <w:r w:rsidRPr="001527E4">
        <w:rPr>
          <w:rFonts w:eastAsia="Times New Roman"/>
          <w:sz w:val="22"/>
          <w:szCs w:val="20"/>
          <w:u w:val="single"/>
        </w:rPr>
        <w:lastRenderedPageBreak/>
        <w:t xml:space="preserve">panopticism and </w:t>
      </w:r>
      <w:r w:rsidRPr="00E65EAB">
        <w:rPr>
          <w:rFonts w:eastAsia="Times New Roman"/>
          <w:sz w:val="22"/>
          <w:szCs w:val="20"/>
          <w:highlight w:val="red"/>
          <w:u w:val="single"/>
        </w:rPr>
        <w:t>social control</w:t>
      </w:r>
      <w:r w:rsidRPr="001527E4">
        <w:rPr>
          <w:rFonts w:eastAsia="Times New Roman"/>
          <w:szCs w:val="20"/>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panopticism must move beyond architectures or institutions of social control, do so in large part to theorize emerging technological, “virtual,” or simulated forms of surveillance and discipline (e.g., Bogard; Gandy). While we find such arguments to be 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(Boghosian, 2004, p. 29). Moreover, Foucault’s metaphorical use of a penitentiary as the historical trope or dispositif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behaviour.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decentred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detainment. </w:t>
      </w:r>
      <w:r w:rsidRPr="001527E4">
        <w:rPr>
          <w:rFonts w:eastAsia="Times New Roman"/>
          <w:sz w:val="22"/>
          <w:szCs w:val="20"/>
          <w:u w:val="single"/>
        </w:rPr>
        <w:t>Didier Bigo’s (2006) extension of Foucault’s theories of social control provides a helpful point of departure. While Bigo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“ban-opticon,” Bigo succeeds in moving outside the panoptic walls of punishment, to question the optics and governmentality of indefinite detainment, a questionable spatial and legal tactic used in the “War on Terror” and with migrant communities. Such detainees, be they in Guantanamo Bay or in immigrant holding centres in the EU and elsewhere, have no intention of turning their subjects into law-abiding, productive citizens (Miller, 1993), rather their goal is both to remove individuals from war, or to merely return them to their previous location—to ban them</w:t>
      </w:r>
      <w:r w:rsidRPr="001527E4">
        <w:rPr>
          <w:rFonts w:eastAsia="Times New Roman"/>
          <w:szCs w:val="20"/>
        </w:rPr>
        <w:t xml:space="preserve">. In both cases, individuals are immobilized and excluded from participating in war and/ or entering Western societies. Although political protestors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(Boghosian, 2004, p. 29). </w:t>
      </w:r>
      <w:r w:rsidRPr="001527E4">
        <w:rPr>
          <w:rFonts w:eastAsia="Times New Roman"/>
          <w:sz w:val="22"/>
          <w:szCs w:val="20"/>
          <w:u w:val="single"/>
        </w:rPr>
        <w:t xml:space="preserve">The operationalization of preemptive tactics in the US further highlights the limitations of Foucault’s decentred model of power, in which sovereignty is manifest through dispersed disciplinary technologies. </w:t>
      </w:r>
      <w:r w:rsidRPr="00E65EAB">
        <w:rPr>
          <w:sz w:val="22"/>
          <w:szCs w:val="20"/>
          <w:highlight w:val="red"/>
          <w:u w:val="single"/>
        </w:rPr>
        <w:t>Strategies of political containment and detainment, spatially and individually speaking, are</w:t>
      </w:r>
      <w:r w:rsidRPr="001527E4">
        <w:rPr>
          <w:sz w:val="22"/>
          <w:szCs w:val="20"/>
          <w:u w:val="single"/>
        </w:rPr>
        <w:t xml:space="preserve"> in large part </w:t>
      </w:r>
      <w:r w:rsidRPr="00E65EAB">
        <w:rPr>
          <w:sz w:val="22"/>
          <w:szCs w:val="20"/>
          <w:highlight w:val="red"/>
          <w:u w:val="single"/>
        </w:rPr>
        <w:t>enabled by what</w:t>
      </w:r>
      <w:r w:rsidRPr="001527E4">
        <w:rPr>
          <w:sz w:val="22"/>
          <w:szCs w:val="20"/>
          <w:u w:val="single"/>
        </w:rPr>
        <w:t xml:space="preserve"> Gieorgio </w:t>
      </w:r>
      <w:r w:rsidRPr="00E65EAB">
        <w:rPr>
          <w:sz w:val="22"/>
          <w:szCs w:val="20"/>
          <w:highlight w:val="red"/>
          <w:u w:val="single"/>
        </w:rPr>
        <w:t>Agamben</w:t>
      </w:r>
      <w:r w:rsidRPr="001527E4">
        <w:rPr>
          <w:sz w:val="22"/>
          <w:szCs w:val="20"/>
          <w:u w:val="single"/>
        </w:rPr>
        <w:t xml:space="preserve"> </w:t>
      </w:r>
      <w:r w:rsidRPr="001527E4">
        <w:rPr>
          <w:szCs w:val="20"/>
        </w:rPr>
        <w:t xml:space="preserve">(2005) </w:t>
      </w:r>
      <w:r w:rsidRPr="00E65EAB">
        <w:rPr>
          <w:sz w:val="22"/>
          <w:szCs w:val="20"/>
          <w:highlight w:val="red"/>
          <w:u w:val="single"/>
        </w:rPr>
        <w:t>refers to as the “state of exception,”</w:t>
      </w:r>
      <w:r w:rsidRPr="001527E4">
        <w:rPr>
          <w:sz w:val="22"/>
          <w:szCs w:val="20"/>
          <w:u w:val="single"/>
        </w:rPr>
        <w:t xml:space="preserve"> the “no man’s land between public law and political fact</w:t>
      </w:r>
      <w:r w:rsidRPr="001527E4">
        <w:rPr>
          <w:szCs w:val="20"/>
        </w:rPr>
        <w:t xml:space="preserve">” (p. 1). Ironically, while conservatives in the US continue to argue against a “living constitution,” where interpretations over the nation’s law change over time,21 the Bush administration actively sought to reinterpret executive powers during the so-called War on Terror. Following Agamben, Didier Bigo (2006) argues that such interpretations are enacted through explicit declarations by political rulers, a declaration that invokes an exception to the rule of law. Broadly construed, </w:t>
      </w:r>
      <w:r w:rsidRPr="00E65EAB">
        <w:rPr>
          <w:sz w:val="22"/>
          <w:szCs w:val="20"/>
          <w:highlight w:val="red"/>
          <w:u w:val="single"/>
        </w:rPr>
        <w:t>the US administration continues to</w:t>
      </w:r>
      <w:r w:rsidRPr="001527E4">
        <w:rPr>
          <w:sz w:val="22"/>
          <w:szCs w:val="20"/>
          <w:u w:val="single"/>
        </w:rPr>
        <w:t xml:space="preserve"> invoke the War on Terror to </w:t>
      </w:r>
      <w:r w:rsidRPr="00E65EAB">
        <w:rPr>
          <w:sz w:val="22"/>
          <w:szCs w:val="20"/>
          <w:highlight w:val="red"/>
          <w:u w:val="single"/>
        </w:rPr>
        <w:t>blur the line between law and politics</w:t>
      </w:r>
      <w:r w:rsidRPr="001527E4">
        <w:rPr>
          <w:szCs w:val="20"/>
        </w:rPr>
        <w:t xml:space="preserve">. In defence of the secret wiretapping program, the Bush administration has argued that </w:t>
      </w:r>
      <w:r w:rsidRPr="001527E4">
        <w:rPr>
          <w:szCs w:val="20"/>
        </w:rPr>
        <w:lastRenderedPageBreak/>
        <w:t xml:space="preserve">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1527E4">
        <w:rPr>
          <w:rFonts w:eastAsia="Times New Roman"/>
          <w:szCs w:val="20"/>
        </w:rPr>
        <w:t xml:space="preserve">with the 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1527E4">
        <w:rPr>
          <w:rFonts w:eastAsia="Times New Roman"/>
          <w:sz w:val="22"/>
          <w:szCs w:val="20"/>
          <w:u w:val="single"/>
        </w:rPr>
        <w:t>many American laws that govern executive power, public debate, and, as we see next, dissent and protest in public space, are so broadly written that they practically cultivate political exceptionalism</w:t>
      </w:r>
      <w:r w:rsidRPr="001527E4">
        <w:rPr>
          <w:rFonts w:eastAsia="Times New Roman"/>
          <w:szCs w:val="20"/>
        </w:rPr>
        <w:t>. For example, as an adjunct to debates over the US Patriot Act, the “spatial tactics” of law 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2007)—the American legal system continues to downplay or altogether avoid spatial considerations in First Amendment cases. Timothy Zick (2005), for example, argues that “</w:t>
      </w:r>
      <w:r w:rsidRPr="001527E4">
        <w:rPr>
          <w:rFonts w:eastAsia="Times New Roman"/>
          <w:sz w:val="22"/>
          <w:szCs w:val="20"/>
          <w:u w:val="single"/>
        </w:rPr>
        <w:t>The reason courts fail to properly scrutinize spatial tactics is that they have accepted the common conception of place as mere res—a neutral thing, an undifferentiated mass, a backdrop for expressive scenes</w:t>
      </w:r>
      <w:r w:rsidRPr="001527E4">
        <w:rPr>
          <w:rFonts w:eastAsia="Times New Roman"/>
          <w:szCs w:val="20"/>
        </w:rPr>
        <w:t xml:space="preserve">” (p. 3). </w:t>
      </w:r>
      <w:r w:rsidRPr="00E65EAB">
        <w:rPr>
          <w:rFonts w:eastAsia="Times New Roman"/>
          <w:sz w:val="22"/>
          <w:szCs w:val="20"/>
          <w:highlight w:val="red"/>
          <w:u w:val="single"/>
        </w:rPr>
        <w:t>Results of</w:t>
      </w:r>
      <w:r w:rsidRPr="001527E4">
        <w:rPr>
          <w:rFonts w:eastAsia="Times New Roman"/>
          <w:sz w:val="22"/>
          <w:szCs w:val="20"/>
          <w:u w:val="single"/>
        </w:rPr>
        <w:t xml:space="preserve"> this </w:t>
      </w:r>
      <w:r w:rsidRPr="00E65EAB">
        <w:rPr>
          <w:rFonts w:eastAsia="Times New Roman"/>
          <w:sz w:val="22"/>
          <w:szCs w:val="20"/>
          <w:highlight w:val="red"/>
          <w:u w:val="single"/>
        </w:rPr>
        <w:t>legal conception of place as a “neutral thing” include</w:t>
      </w:r>
      <w:r w:rsidRPr="001527E4">
        <w:rPr>
          <w:rFonts w:eastAsia="Times New Roman"/>
          <w:sz w:val="22"/>
          <w:szCs w:val="20"/>
          <w:u w:val="single"/>
        </w:rPr>
        <w:t xml:space="preserve"> the </w:t>
      </w:r>
      <w:r w:rsidRPr="00E65EAB">
        <w:rPr>
          <w:rFonts w:eastAsia="Times New Roman"/>
          <w:sz w:val="22"/>
          <w:szCs w:val="20"/>
          <w:highlight w:val="red"/>
          <w:u w:val="single"/>
        </w:rPr>
        <w:t xml:space="preserve">protest zones </w:t>
      </w:r>
      <w:r w:rsidRPr="001527E4">
        <w:rPr>
          <w:rFonts w:eastAsia="Times New Roman"/>
          <w:sz w:val="22"/>
          <w:szCs w:val="20"/>
          <w:u w:val="single"/>
        </w:rPr>
        <w:t xml:space="preserve">(some </w:t>
      </w:r>
      <w:r w:rsidRPr="00E65EAB">
        <w:rPr>
          <w:rFonts w:eastAsia="Times New Roman"/>
          <w:sz w:val="22"/>
          <w:szCs w:val="20"/>
          <w:highlight w:val="red"/>
          <w:u w:val="single"/>
        </w:rPr>
        <w:t>resembling cages”)</w:t>
      </w:r>
      <w:r w:rsidRPr="001527E4">
        <w:rPr>
          <w:rFonts w:eastAsia="Times New Roman"/>
          <w:sz w:val="22"/>
          <w:szCs w:val="20"/>
          <w:u w:val="single"/>
        </w:rPr>
        <w:t xml:space="preserve"> established at both the Democratic and Republican national conventions during the summer of 2004 as well as the now routine practice of keeping protestors many blocks and often miles away from free trade, WTO, or GATT meetings</w:t>
      </w:r>
      <w:r w:rsidRPr="001527E4">
        <w:rPr>
          <w:rFonts w:eastAsia="Times New Roman"/>
          <w:szCs w:val="20"/>
        </w:rPr>
        <w:t xml:space="preserve">. </w:t>
      </w:r>
      <w:r w:rsidRPr="001527E4">
        <w:rPr>
          <w:rFonts w:eastAsia="Times New Roman"/>
          <w:sz w:val="22"/>
          <w:szCs w:val="20"/>
          <w:u w:val="single"/>
        </w:rPr>
        <w:t>Later in the same year the G8 summit was held on the tiny (private) Sea Island, just off the coast near Savannah, Georgia, a choice that made it nearly impossible——given the security noose around the island——to stage a meaningful and visible protest.</w:t>
      </w:r>
      <w:r w:rsidRPr="001527E4">
        <w:rPr>
          <w:rFonts w:eastAsia="Times New Roman"/>
          <w:szCs w:val="20"/>
        </w:rPr>
        <w:t xml:space="preserve"> </w:t>
      </w:r>
      <w:r w:rsidRPr="001527E4">
        <w:rPr>
          <w:color w:val="000000"/>
          <w:szCs w:val="20"/>
        </w:rPr>
        <w:t xml:space="preserve">In South Carolina, the well-known activist Brett Bursey gained nationwide attention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Zick’s argument about the court’s treatment of space as an objective or neutral equation in contemporary politics, an aide to the former South Carolina Senator Strom Thurmond, was quoted on National Public Radio as saying that: The statute under which Mr. Bursey’s been charged alleges that he failed to vacate an area that had been cordoned off for a visit by the president of the United States. It is a content—neutral statute, and Mr. Bursey is charged not because of what he was doing but because of where he was doing it. </w:t>
      </w:r>
      <w:r w:rsidRPr="001527E4">
        <w:rPr>
          <w:rFonts w:eastAsia="Times New Roman"/>
          <w:color w:val="000000"/>
          <w:szCs w:val="20"/>
        </w:rPr>
        <w:t xml:space="preserve">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Bursey’s defence,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Bursey case, the restricted area was approximately 70 acres and stretched for a mile.”25 With no spatial limits on the separation of protestors from the US president, political marginalization becomes a distinct possibility. The spatial segregation of speakers according to the content of their messages all too easily bifurcates voices and perspectives into “two sides,” mirroring the dominant red/ blue political culture of the US. Thus in the absence of political leaders, protests, and, perhaps more importantly, acts of civil disobedience, lose their publicity, all too often becoming marginalized spectacles distanced from the machinations of political </w:t>
      </w:r>
      <w:r w:rsidRPr="001527E4">
        <w:rPr>
          <w:rFonts w:eastAsia="Times New Roman"/>
          <w:color w:val="000000"/>
          <w:szCs w:val="20"/>
        </w:rPr>
        <w:lastRenderedPageBreak/>
        <w:t>parties, candidates, and government. Zick put it this way: “</w:t>
      </w:r>
      <w:r w:rsidRPr="001527E4">
        <w:rPr>
          <w:rFonts w:eastAsia="Times New Roman"/>
          <w:color w:val="000000"/>
          <w:sz w:val="22"/>
          <w:szCs w:val="20"/>
          <w:u w:val="single"/>
        </w:rPr>
        <w:t xml:space="preserve">In these places, </w:t>
      </w:r>
      <w:r w:rsidRPr="00E65EAB">
        <w:rPr>
          <w:rFonts w:eastAsia="Times New Roman"/>
          <w:color w:val="000000"/>
          <w:sz w:val="22"/>
          <w:szCs w:val="20"/>
          <w:highlight w:val="red"/>
          <w:u w:val="single"/>
        </w:rPr>
        <w:t>protests</w:t>
      </w:r>
      <w:r w:rsidRPr="001527E4">
        <w:rPr>
          <w:rFonts w:eastAsia="Times New Roman"/>
          <w:color w:val="000000"/>
          <w:sz w:val="22"/>
          <w:szCs w:val="20"/>
          <w:u w:val="single"/>
        </w:rPr>
        <w:t xml:space="preserve"> and demonstrations </w:t>
      </w:r>
      <w:r w:rsidRPr="00E65EAB">
        <w:rPr>
          <w:rFonts w:eastAsia="Times New Roman"/>
          <w:color w:val="000000"/>
          <w:sz w:val="22"/>
          <w:szCs w:val="20"/>
          <w:highlight w:val="red"/>
          <w:u w:val="single"/>
        </w:rPr>
        <w:t>become</w:t>
      </w:r>
      <w:r w:rsidRPr="001527E4">
        <w:rPr>
          <w:rFonts w:eastAsia="Times New Roman"/>
          <w:color w:val="000000"/>
          <w:sz w:val="22"/>
          <w:szCs w:val="20"/>
          <w:u w:val="single"/>
        </w:rPr>
        <w:t xml:space="preserve"> staged events, bland </w:t>
      </w:r>
      <w:r w:rsidRPr="00E65EAB">
        <w:rPr>
          <w:rFonts w:eastAsia="Times New Roman"/>
          <w:color w:val="000000"/>
          <w:sz w:val="22"/>
          <w:szCs w:val="20"/>
          <w:highlight w:val="red"/>
          <w:u w:val="single"/>
        </w:rPr>
        <w:t>and neutered substitutions for</w:t>
      </w:r>
      <w:r w:rsidRPr="001527E4">
        <w:rPr>
          <w:rFonts w:eastAsia="Times New Roman"/>
          <w:color w:val="000000"/>
          <w:sz w:val="22"/>
          <w:szCs w:val="20"/>
          <w:u w:val="single"/>
        </w:rPr>
        <w:t xml:space="preserve"> the passionate and, yes, sometimes </w:t>
      </w:r>
      <w:r w:rsidRPr="00E65EAB">
        <w:rPr>
          <w:rFonts w:eastAsia="Times New Roman"/>
          <w:color w:val="000000"/>
          <w:sz w:val="22"/>
          <w:szCs w:val="20"/>
          <w:highlight w:val="red"/>
          <w:u w:val="single"/>
        </w:rPr>
        <w:t>chaotic</w:t>
      </w:r>
      <w:r w:rsidRPr="001527E4">
        <w:rPr>
          <w:rFonts w:eastAsia="Times New Roman"/>
          <w:color w:val="000000"/>
          <w:sz w:val="22"/>
          <w:szCs w:val="20"/>
          <w:u w:val="single"/>
        </w:rPr>
        <w:t xml:space="preserve"> face-to—face </w:t>
      </w:r>
      <w:r w:rsidRPr="00E65EAB">
        <w:rPr>
          <w:rFonts w:eastAsia="Times New Roman"/>
          <w:color w:val="000000"/>
          <w:sz w:val="22"/>
          <w:szCs w:val="20"/>
          <w:highlight w:val="red"/>
          <w:u w:val="single"/>
        </w:rPr>
        <w:t>confrontation</w:t>
      </w:r>
      <w:r w:rsidRPr="001527E4">
        <w:rPr>
          <w:rFonts w:eastAsia="Times New Roman"/>
          <w:color w:val="000000"/>
          <w:sz w:val="22"/>
          <w:szCs w:val="20"/>
          <w:u w:val="single"/>
        </w:rPr>
        <w:t>s that have characterized our country’s past</w:t>
      </w:r>
      <w:r w:rsidRPr="001527E4">
        <w:rPr>
          <w:rFonts w:eastAsia="Times New Roman"/>
          <w:color w:val="000000"/>
          <w:szCs w:val="20"/>
        </w:rPr>
        <w:t xml:space="preserve">” (Zick, 2005, p. 45). </w:t>
      </w:r>
      <w:r w:rsidRPr="00E65EAB">
        <w:rPr>
          <w:rFonts w:eastAsia="Times New Roman"/>
          <w:color w:val="000000"/>
          <w:sz w:val="22"/>
          <w:szCs w:val="20"/>
          <w:highlight w:val="red"/>
          <w:u w:val="single"/>
        </w:rPr>
        <w:t>The process of segregating public space</w:t>
      </w:r>
      <w:r w:rsidRPr="001527E4">
        <w:rPr>
          <w:rFonts w:eastAsia="Times New Roman"/>
          <w:color w:val="000000"/>
          <w:sz w:val="22"/>
          <w:szCs w:val="20"/>
          <w:u w:val="single"/>
        </w:rPr>
        <w:t xml:space="preserve"> according to political message and turning public gatherings into “staged events” is contrasted with the actual political strategy of the staged event or “town hall meeting,” where pre-screened publics appear to ask government officials “authentic” questions, a practice that has many online examples as well</w:t>
      </w:r>
      <w:r w:rsidRPr="001527E4">
        <w:rPr>
          <w:rFonts w:eastAsia="Times New Roman"/>
          <w:color w:val="000000"/>
          <w:szCs w:val="20"/>
        </w:rPr>
        <w:t xml:space="preserve">.26 </w:t>
      </w:r>
      <w:r w:rsidRPr="001527E4">
        <w:rPr>
          <w:rFonts w:eastAsia="Times New Roman"/>
          <w:color w:val="000000"/>
          <w:sz w:val="22"/>
          <w:szCs w:val="20"/>
          <w:u w:val="single"/>
        </w:rPr>
        <w:t xml:space="preserve">This illusion of public participation is another quality of the spatial turn in free speech politics where city streets are cordoned off to become de facto “stages” for media cameras. </w:t>
      </w:r>
      <w:r w:rsidRPr="00E65EAB">
        <w:rPr>
          <w:rFonts w:eastAsia="Times New Roman"/>
          <w:color w:val="000000"/>
          <w:sz w:val="22"/>
          <w:szCs w:val="20"/>
          <w:highlight w:val="red"/>
          <w:u w:val="single"/>
        </w:rPr>
        <w:t>By</w:t>
      </w:r>
      <w:r w:rsidRPr="001527E4">
        <w:rPr>
          <w:rFonts w:eastAsia="Times New Roman"/>
          <w:color w:val="000000"/>
          <w:sz w:val="22"/>
          <w:szCs w:val="20"/>
          <w:u w:val="single"/>
        </w:rPr>
        <w:t xml:space="preserve"> literally </w:t>
      </w:r>
      <w:r w:rsidRPr="00E65EAB">
        <w:rPr>
          <w:rFonts w:eastAsia="Times New Roman"/>
          <w:color w:val="000000"/>
          <w:sz w:val="22"/>
          <w:szCs w:val="20"/>
          <w:highlight w:val="red"/>
          <w:u w:val="single"/>
        </w:rPr>
        <w:t>separating the</w:t>
      </w:r>
      <w:r w:rsidRPr="00E65EAB">
        <w:rPr>
          <w:rFonts w:eastAsia="Times New Roman"/>
          <w:sz w:val="22"/>
          <w:szCs w:val="20"/>
          <w:highlight w:val="red"/>
          <w:u w:val="single"/>
        </w:rPr>
        <w:t xml:space="preserve"> </w:t>
      </w:r>
      <w:r w:rsidRPr="00E65EAB">
        <w:rPr>
          <w:rFonts w:eastAsia="Times New Roman"/>
          <w:color w:val="000000"/>
          <w:sz w:val="22"/>
          <w:szCs w:val="20"/>
          <w:highlight w:val="red"/>
          <w:u w:val="single"/>
        </w:rPr>
        <w:t>demonstrators from the object of their demonstration, the protest zone becomes “a way of controlling the content of the debate without</w:t>
      </w:r>
      <w:r w:rsidRPr="001527E4">
        <w:rPr>
          <w:rFonts w:eastAsia="Times New Roman"/>
          <w:color w:val="000000"/>
          <w:sz w:val="22"/>
          <w:szCs w:val="20"/>
          <w:u w:val="single"/>
        </w:rPr>
        <w:t xml:space="preserve"> really </w:t>
      </w:r>
      <w:r w:rsidRPr="00E65EAB">
        <w:rPr>
          <w:rFonts w:eastAsia="Times New Roman"/>
          <w:color w:val="000000"/>
          <w:sz w:val="22"/>
          <w:szCs w:val="20"/>
          <w:highlight w:val="red"/>
          <w:u w:val="single"/>
        </w:rPr>
        <w:t>acknowledging that is what is being done</w:t>
      </w:r>
      <w:r w:rsidRPr="00E65EAB">
        <w:rPr>
          <w:rFonts w:eastAsia="Times New Roman"/>
          <w:color w:val="000000"/>
          <w:szCs w:val="20"/>
          <w:highlight w:val="red"/>
        </w:rPr>
        <w:t>”</w:t>
      </w:r>
      <w:r w:rsidRPr="001527E4">
        <w:rPr>
          <w:rFonts w:eastAsia="Times New Roman"/>
          <w:color w:val="000000"/>
          <w:szCs w:val="20"/>
        </w:rPr>
        <w:t xml:space="preserve"> (Mitchell, 2003, p. 39). In addition to creating media frames and stages, </w:t>
      </w:r>
      <w:r w:rsidRPr="001527E4">
        <w:rPr>
          <w:rFonts w:eastAsia="Times New Roman"/>
          <w:color w:val="000000"/>
          <w:sz w:val="22"/>
          <w:szCs w:val="20"/>
          <w:u w:val="single"/>
        </w:rPr>
        <w:t>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w:t>
      </w:r>
      <w:r w:rsidRPr="001527E4">
        <w:rPr>
          <w:rFonts w:eastAsia="Times New Roman"/>
          <w:color w:val="000000"/>
          <w:szCs w:val="20"/>
        </w:rPr>
        <w:t xml:space="preserve"> (Mitchell, 2003, p. 39). </w:t>
      </w:r>
      <w:r w:rsidRPr="001527E4">
        <w:rPr>
          <w:rFonts w:eastAsia="Times New Roman"/>
          <w:color w:val="000000"/>
          <w:sz w:val="22"/>
          <w:szCs w:val="20"/>
          <w:u w:val="single"/>
        </w:rPr>
        <w:t>Mitchell refers to this zoning as the “ghettoization” of protest; we prefer the South African analogy of an apartheid as more accurate</w:t>
      </w:r>
      <w:r w:rsidRPr="001527E4">
        <w:rPr>
          <w:rFonts w:eastAsia="Times New Roman"/>
          <w:color w:val="000000"/>
          <w:szCs w:val="20"/>
        </w:rPr>
        <w:t>.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exceptionalist forms of governmentality,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behaviours and seeking broader political compliance as it is a technique for reducing actual risks and dangers.</w:t>
      </w:r>
    </w:p>
    <w:p w:rsidR="00D372FF" w:rsidRPr="005D14FB" w:rsidRDefault="00D372FF" w:rsidP="00D372FF"/>
    <w:p w:rsidR="00D372FF" w:rsidRPr="005B3339" w:rsidRDefault="00D372FF" w:rsidP="00D372FF"/>
    <w:p w:rsidR="00D372FF" w:rsidRPr="00166E0A" w:rsidRDefault="00D372FF" w:rsidP="00166E0A"/>
    <w:sectPr w:rsidR="00D372FF" w:rsidRPr="00166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6F0" w:rsidRDefault="001726F0" w:rsidP="005F5576">
      <w:r>
        <w:separator/>
      </w:r>
    </w:p>
  </w:endnote>
  <w:endnote w:type="continuationSeparator" w:id="0">
    <w:p w:rsidR="001726F0" w:rsidRDefault="001726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6F0" w:rsidRDefault="001726F0" w:rsidP="005F5576">
      <w:r>
        <w:separator/>
      </w:r>
    </w:p>
  </w:footnote>
  <w:footnote w:type="continuationSeparator" w:id="0">
    <w:p w:rsidR="001726F0" w:rsidRDefault="001726F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9F"/>
    <w:rsid w:val="00000E54"/>
    <w:rsid w:val="000022F2"/>
    <w:rsid w:val="0000459F"/>
    <w:rsid w:val="00004EB4"/>
    <w:rsid w:val="0002196C"/>
    <w:rsid w:val="00021CAB"/>
    <w:rsid w:val="00021F29"/>
    <w:rsid w:val="000221AE"/>
    <w:rsid w:val="000271E4"/>
    <w:rsid w:val="00027EED"/>
    <w:rsid w:val="0003041D"/>
    <w:rsid w:val="00033028"/>
    <w:rsid w:val="000360A7"/>
    <w:rsid w:val="00036E5B"/>
    <w:rsid w:val="00041235"/>
    <w:rsid w:val="00052A1D"/>
    <w:rsid w:val="00055E12"/>
    <w:rsid w:val="00061CF3"/>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6E0A"/>
    <w:rsid w:val="0016711C"/>
    <w:rsid w:val="00167A9F"/>
    <w:rsid w:val="001711E1"/>
    <w:rsid w:val="00171D45"/>
    <w:rsid w:val="001726F0"/>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6EB"/>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D66E0"/>
    <w:rsid w:val="003E4831"/>
    <w:rsid w:val="003E48DE"/>
    <w:rsid w:val="003E7E8B"/>
    <w:rsid w:val="003F3030"/>
    <w:rsid w:val="003F47AE"/>
    <w:rsid w:val="004030F1"/>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C6D3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93FD9"/>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B72B5"/>
    <w:rsid w:val="006C64D4"/>
    <w:rsid w:val="006D222F"/>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49F"/>
    <w:rsid w:val="007755F6"/>
    <w:rsid w:val="007761AD"/>
    <w:rsid w:val="00777387"/>
    <w:rsid w:val="007815E5"/>
    <w:rsid w:val="00787343"/>
    <w:rsid w:val="00790BFA"/>
    <w:rsid w:val="00791121"/>
    <w:rsid w:val="00791C88"/>
    <w:rsid w:val="007963A1"/>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33E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07"/>
    <w:rsid w:val="0094256C"/>
    <w:rsid w:val="00942C12"/>
    <w:rsid w:val="00945424"/>
    <w:rsid w:val="00953F11"/>
    <w:rsid w:val="009551B3"/>
    <w:rsid w:val="009706C1"/>
    <w:rsid w:val="00972C75"/>
    <w:rsid w:val="00976675"/>
    <w:rsid w:val="00976FBF"/>
    <w:rsid w:val="00984B38"/>
    <w:rsid w:val="009A0636"/>
    <w:rsid w:val="009A6FF5"/>
    <w:rsid w:val="009B2B47"/>
    <w:rsid w:val="009B35DB"/>
    <w:rsid w:val="009B7479"/>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16C3"/>
    <w:rsid w:val="00C27212"/>
    <w:rsid w:val="00C34185"/>
    <w:rsid w:val="00C42DD6"/>
    <w:rsid w:val="00C545E7"/>
    <w:rsid w:val="00C66858"/>
    <w:rsid w:val="00C71117"/>
    <w:rsid w:val="00C711B8"/>
    <w:rsid w:val="00C72E69"/>
    <w:rsid w:val="00C7411E"/>
    <w:rsid w:val="00C759CD"/>
    <w:rsid w:val="00C84988"/>
    <w:rsid w:val="00C92F0B"/>
    <w:rsid w:val="00C942EA"/>
    <w:rsid w:val="00CA4AF6"/>
    <w:rsid w:val="00CA59CA"/>
    <w:rsid w:val="00CB2356"/>
    <w:rsid w:val="00CB4075"/>
    <w:rsid w:val="00CB4E6D"/>
    <w:rsid w:val="00CC23DE"/>
    <w:rsid w:val="00CC2B27"/>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372FF"/>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09F"/>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5EAB"/>
    <w:rsid w:val="00E674DB"/>
    <w:rsid w:val="00E70912"/>
    <w:rsid w:val="00E72267"/>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11B8"/>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C711B8"/>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C711B8"/>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C711B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C711B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711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11B8"/>
  </w:style>
  <w:style w:type="character" w:customStyle="1" w:styleId="Heading1Char">
    <w:name w:val="Heading 1 Char"/>
    <w:aliases w:val="Pocket Char"/>
    <w:basedOn w:val="DefaultParagraphFont"/>
    <w:link w:val="Heading1"/>
    <w:uiPriority w:val="1"/>
    <w:rsid w:val="00C711B8"/>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C711B8"/>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C711B8"/>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C711B8"/>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C711B8"/>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C711B8"/>
    <w:rPr>
      <w:b w:val="0"/>
      <w:sz w:val="22"/>
      <w:u w:val="single"/>
    </w:rPr>
  </w:style>
  <w:style w:type="character" w:customStyle="1" w:styleId="Cite">
    <w:name w:val="Cite"/>
    <w:aliases w:val="Style Style Bold + 12 pt,Style Style Bold,Style Style Bold + 12pt,Style Style + 12 pt,Style Style Bo... +,Old Cite,Style Style Bold + 10 pt,Style Style Bold + 11 pt,Style Style Bold + 13 pt,tagld + 12 pt"/>
    <w:basedOn w:val="StyleBold"/>
    <w:uiPriority w:val="5"/>
    <w:qFormat/>
    <w:rsid w:val="00C711B8"/>
    <w:rPr>
      <w:b/>
      <w:bCs/>
      <w:sz w:val="24"/>
      <w:u w:val="none"/>
    </w:rPr>
  </w:style>
  <w:style w:type="paragraph" w:styleId="Header">
    <w:name w:val="header"/>
    <w:basedOn w:val="Normal"/>
    <w:link w:val="HeaderChar"/>
    <w:uiPriority w:val="99"/>
    <w:semiHidden/>
    <w:rsid w:val="00C711B8"/>
    <w:pPr>
      <w:tabs>
        <w:tab w:val="center" w:pos="4680"/>
        <w:tab w:val="right" w:pos="9360"/>
      </w:tabs>
    </w:pPr>
  </w:style>
  <w:style w:type="character" w:customStyle="1" w:styleId="HeaderChar">
    <w:name w:val="Header Char"/>
    <w:basedOn w:val="DefaultParagraphFont"/>
    <w:link w:val="Header"/>
    <w:uiPriority w:val="99"/>
    <w:semiHidden/>
    <w:rsid w:val="00C711B8"/>
    <w:rPr>
      <w:rFonts w:ascii="Arial" w:hAnsi="Arial"/>
      <w:sz w:val="20"/>
    </w:rPr>
  </w:style>
  <w:style w:type="paragraph" w:styleId="Footer">
    <w:name w:val="footer"/>
    <w:basedOn w:val="Normal"/>
    <w:link w:val="FooterChar"/>
    <w:uiPriority w:val="99"/>
    <w:semiHidden/>
    <w:rsid w:val="00C711B8"/>
    <w:pPr>
      <w:tabs>
        <w:tab w:val="center" w:pos="4680"/>
        <w:tab w:val="right" w:pos="9360"/>
      </w:tabs>
    </w:pPr>
  </w:style>
  <w:style w:type="character" w:customStyle="1" w:styleId="FooterChar">
    <w:name w:val="Footer Char"/>
    <w:basedOn w:val="DefaultParagraphFont"/>
    <w:link w:val="Footer"/>
    <w:uiPriority w:val="99"/>
    <w:semiHidden/>
    <w:rsid w:val="00C711B8"/>
    <w:rPr>
      <w:rFonts w:ascii="Arial" w:hAnsi="Arial"/>
      <w:sz w:val="20"/>
    </w:rPr>
  </w:style>
  <w:style w:type="character" w:styleId="Hyperlink">
    <w:name w:val="Hyperlink"/>
    <w:aliases w:val="heading 1 (block title),Important,Read,Internet Link,Card Text"/>
    <w:basedOn w:val="DefaultParagraphFont"/>
    <w:uiPriority w:val="99"/>
    <w:rsid w:val="00C711B8"/>
    <w:rPr>
      <w:color w:val="auto"/>
      <w:u w:val="none"/>
    </w:rPr>
  </w:style>
  <w:style w:type="character" w:styleId="FollowedHyperlink">
    <w:name w:val="FollowedHyperlink"/>
    <w:basedOn w:val="DefaultParagraphFont"/>
    <w:uiPriority w:val="99"/>
    <w:semiHidden/>
    <w:rsid w:val="00C711B8"/>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C711B8"/>
    <w:rPr>
      <w:rFonts w:ascii="Arial" w:eastAsiaTheme="majorEastAsia" w:hAnsi="Arial" w:cstheme="majorBidi"/>
      <w:b/>
      <w:bCs/>
      <w:iCs/>
      <w:sz w:val="24"/>
    </w:rPr>
  </w:style>
  <w:style w:type="paragraph" w:customStyle="1" w:styleId="Analytic">
    <w:name w:val="Analytic"/>
    <w:basedOn w:val="Normal"/>
    <w:qFormat/>
    <w:rsid w:val="00C711B8"/>
    <w:pPr>
      <w:spacing w:before="200"/>
    </w:pPr>
    <w:rPr>
      <w:b/>
      <w:sz w:val="24"/>
    </w:rPr>
  </w:style>
  <w:style w:type="character" w:customStyle="1" w:styleId="SmallText">
    <w:name w:val="Small Text"/>
    <w:basedOn w:val="DefaultParagraphFont"/>
    <w:uiPriority w:val="1"/>
    <w:rsid w:val="00C711B8"/>
    <w:rPr>
      <w:rFonts w:ascii="Arial" w:hAnsi="Arial"/>
      <w:sz w:val="16"/>
    </w:rPr>
  </w:style>
  <w:style w:type="paragraph" w:customStyle="1" w:styleId="taggreg">
    <w:name w:val="taggreg"/>
    <w:basedOn w:val="Normal"/>
    <w:qFormat/>
    <w:rsid w:val="00C711B8"/>
    <w:rPr>
      <w:b/>
      <w:sz w:val="24"/>
    </w:rPr>
  </w:style>
  <w:style w:type="paragraph" w:styleId="Title">
    <w:name w:val="Title"/>
    <w:basedOn w:val="Normal"/>
    <w:next w:val="Normal"/>
    <w:link w:val="TitleChar"/>
    <w:uiPriority w:val="6"/>
    <w:semiHidden/>
    <w:qFormat/>
    <w:rsid w:val="00C711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C711B8"/>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C711B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CitationCharChar">
    <w:name w:val="Citation Char Char"/>
    <w:basedOn w:val="Normal"/>
    <w:uiPriority w:val="6"/>
    <w:rsid w:val="006B72B5"/>
    <w:pPr>
      <w:ind w:left="1440" w:right="1440"/>
    </w:pPr>
    <w:rPr>
      <w:rFonts w:asciiTheme="minorHAnsi" w:hAnsiTheme="minorHAnsi"/>
      <w:sz w:val="22"/>
      <w:u w:val="single"/>
    </w:rPr>
  </w:style>
  <w:style w:type="character" w:customStyle="1" w:styleId="TagGreg0">
    <w:name w:val="TagGreg"/>
    <w:basedOn w:val="DefaultParagraphFont"/>
    <w:uiPriority w:val="1"/>
    <w:qFormat/>
    <w:rsid w:val="006B72B5"/>
    <w:rPr>
      <w:rFonts w:ascii="Arial" w:hAnsi="Arial"/>
      <w:b/>
      <w:sz w:val="24"/>
    </w:rPr>
  </w:style>
  <w:style w:type="paragraph" w:customStyle="1" w:styleId="Style1">
    <w:name w:val="Style1"/>
    <w:basedOn w:val="Normal"/>
    <w:link w:val="Style1Char"/>
    <w:rsid w:val="00166E0A"/>
    <w:rPr>
      <w:rFonts w:ascii="Calibri" w:eastAsia="SimSun" w:hAnsi="Calibri" w:cs="Times New Roman"/>
      <w:sz w:val="24"/>
      <w:szCs w:val="24"/>
      <w:u w:val="single"/>
      <w:lang w:val="x-none" w:eastAsia="zh-CN"/>
    </w:rPr>
  </w:style>
  <w:style w:type="character" w:customStyle="1" w:styleId="Style1Char">
    <w:name w:val="Style1 Char"/>
    <w:link w:val="Style1"/>
    <w:rsid w:val="00166E0A"/>
    <w:rPr>
      <w:rFonts w:ascii="Calibri" w:eastAsia="SimSun" w:hAnsi="Calibri" w:cs="Times New Roman"/>
      <w:sz w:val="24"/>
      <w:szCs w:val="24"/>
      <w:u w:val="single"/>
      <w:lang w:val="x-none"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11B8"/>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C711B8"/>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C711B8"/>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C711B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C711B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711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11B8"/>
  </w:style>
  <w:style w:type="character" w:customStyle="1" w:styleId="Heading1Char">
    <w:name w:val="Heading 1 Char"/>
    <w:aliases w:val="Pocket Char"/>
    <w:basedOn w:val="DefaultParagraphFont"/>
    <w:link w:val="Heading1"/>
    <w:uiPriority w:val="1"/>
    <w:rsid w:val="00C711B8"/>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C711B8"/>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C711B8"/>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C711B8"/>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C711B8"/>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C711B8"/>
    <w:rPr>
      <w:b w:val="0"/>
      <w:sz w:val="22"/>
      <w:u w:val="single"/>
    </w:rPr>
  </w:style>
  <w:style w:type="character" w:customStyle="1" w:styleId="Cite">
    <w:name w:val="Cite"/>
    <w:aliases w:val="Style Style Bold + 12 pt,Style Style Bold,Style Style Bold + 12pt,Style Style + 12 pt,Style Style Bo... +,Old Cite,Style Style Bold + 10 pt,Style Style Bold + 11 pt,Style Style Bold + 13 pt,tagld + 12 pt"/>
    <w:basedOn w:val="StyleBold"/>
    <w:uiPriority w:val="5"/>
    <w:qFormat/>
    <w:rsid w:val="00C711B8"/>
    <w:rPr>
      <w:b/>
      <w:bCs/>
      <w:sz w:val="24"/>
      <w:u w:val="none"/>
    </w:rPr>
  </w:style>
  <w:style w:type="paragraph" w:styleId="Header">
    <w:name w:val="header"/>
    <w:basedOn w:val="Normal"/>
    <w:link w:val="HeaderChar"/>
    <w:uiPriority w:val="99"/>
    <w:semiHidden/>
    <w:rsid w:val="00C711B8"/>
    <w:pPr>
      <w:tabs>
        <w:tab w:val="center" w:pos="4680"/>
        <w:tab w:val="right" w:pos="9360"/>
      </w:tabs>
    </w:pPr>
  </w:style>
  <w:style w:type="character" w:customStyle="1" w:styleId="HeaderChar">
    <w:name w:val="Header Char"/>
    <w:basedOn w:val="DefaultParagraphFont"/>
    <w:link w:val="Header"/>
    <w:uiPriority w:val="99"/>
    <w:semiHidden/>
    <w:rsid w:val="00C711B8"/>
    <w:rPr>
      <w:rFonts w:ascii="Arial" w:hAnsi="Arial"/>
      <w:sz w:val="20"/>
    </w:rPr>
  </w:style>
  <w:style w:type="paragraph" w:styleId="Footer">
    <w:name w:val="footer"/>
    <w:basedOn w:val="Normal"/>
    <w:link w:val="FooterChar"/>
    <w:uiPriority w:val="99"/>
    <w:semiHidden/>
    <w:rsid w:val="00C711B8"/>
    <w:pPr>
      <w:tabs>
        <w:tab w:val="center" w:pos="4680"/>
        <w:tab w:val="right" w:pos="9360"/>
      </w:tabs>
    </w:pPr>
  </w:style>
  <w:style w:type="character" w:customStyle="1" w:styleId="FooterChar">
    <w:name w:val="Footer Char"/>
    <w:basedOn w:val="DefaultParagraphFont"/>
    <w:link w:val="Footer"/>
    <w:uiPriority w:val="99"/>
    <w:semiHidden/>
    <w:rsid w:val="00C711B8"/>
    <w:rPr>
      <w:rFonts w:ascii="Arial" w:hAnsi="Arial"/>
      <w:sz w:val="20"/>
    </w:rPr>
  </w:style>
  <w:style w:type="character" w:styleId="Hyperlink">
    <w:name w:val="Hyperlink"/>
    <w:aliases w:val="heading 1 (block title),Important,Read,Internet Link,Card Text"/>
    <w:basedOn w:val="DefaultParagraphFont"/>
    <w:uiPriority w:val="99"/>
    <w:rsid w:val="00C711B8"/>
    <w:rPr>
      <w:color w:val="auto"/>
      <w:u w:val="none"/>
    </w:rPr>
  </w:style>
  <w:style w:type="character" w:styleId="FollowedHyperlink">
    <w:name w:val="FollowedHyperlink"/>
    <w:basedOn w:val="DefaultParagraphFont"/>
    <w:uiPriority w:val="99"/>
    <w:semiHidden/>
    <w:rsid w:val="00C711B8"/>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C711B8"/>
    <w:rPr>
      <w:rFonts w:ascii="Arial" w:eastAsiaTheme="majorEastAsia" w:hAnsi="Arial" w:cstheme="majorBidi"/>
      <w:b/>
      <w:bCs/>
      <w:iCs/>
      <w:sz w:val="24"/>
    </w:rPr>
  </w:style>
  <w:style w:type="paragraph" w:customStyle="1" w:styleId="Analytic">
    <w:name w:val="Analytic"/>
    <w:basedOn w:val="Normal"/>
    <w:qFormat/>
    <w:rsid w:val="00C711B8"/>
    <w:pPr>
      <w:spacing w:before="200"/>
    </w:pPr>
    <w:rPr>
      <w:b/>
      <w:sz w:val="24"/>
    </w:rPr>
  </w:style>
  <w:style w:type="character" w:customStyle="1" w:styleId="SmallText">
    <w:name w:val="Small Text"/>
    <w:basedOn w:val="DefaultParagraphFont"/>
    <w:uiPriority w:val="1"/>
    <w:rsid w:val="00C711B8"/>
    <w:rPr>
      <w:rFonts w:ascii="Arial" w:hAnsi="Arial"/>
      <w:sz w:val="16"/>
    </w:rPr>
  </w:style>
  <w:style w:type="paragraph" w:customStyle="1" w:styleId="taggreg">
    <w:name w:val="taggreg"/>
    <w:basedOn w:val="Normal"/>
    <w:qFormat/>
    <w:rsid w:val="00C711B8"/>
    <w:rPr>
      <w:b/>
      <w:sz w:val="24"/>
    </w:rPr>
  </w:style>
  <w:style w:type="paragraph" w:styleId="Title">
    <w:name w:val="Title"/>
    <w:basedOn w:val="Normal"/>
    <w:next w:val="Normal"/>
    <w:link w:val="TitleChar"/>
    <w:uiPriority w:val="6"/>
    <w:semiHidden/>
    <w:qFormat/>
    <w:rsid w:val="00C711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C711B8"/>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C711B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CitationCharChar">
    <w:name w:val="Citation Char Char"/>
    <w:basedOn w:val="Normal"/>
    <w:uiPriority w:val="6"/>
    <w:rsid w:val="006B72B5"/>
    <w:pPr>
      <w:ind w:left="1440" w:right="1440"/>
    </w:pPr>
    <w:rPr>
      <w:rFonts w:asciiTheme="minorHAnsi" w:hAnsiTheme="minorHAnsi"/>
      <w:sz w:val="22"/>
      <w:u w:val="single"/>
    </w:rPr>
  </w:style>
  <w:style w:type="character" w:customStyle="1" w:styleId="TagGreg0">
    <w:name w:val="TagGreg"/>
    <w:basedOn w:val="DefaultParagraphFont"/>
    <w:uiPriority w:val="1"/>
    <w:qFormat/>
    <w:rsid w:val="006B72B5"/>
    <w:rPr>
      <w:rFonts w:ascii="Arial" w:hAnsi="Arial"/>
      <w:b/>
      <w:sz w:val="24"/>
    </w:rPr>
  </w:style>
  <w:style w:type="paragraph" w:customStyle="1" w:styleId="Style1">
    <w:name w:val="Style1"/>
    <w:basedOn w:val="Normal"/>
    <w:link w:val="Style1Char"/>
    <w:rsid w:val="00166E0A"/>
    <w:rPr>
      <w:rFonts w:ascii="Calibri" w:eastAsia="SimSun" w:hAnsi="Calibri" w:cs="Times New Roman"/>
      <w:sz w:val="24"/>
      <w:szCs w:val="24"/>
      <w:u w:val="single"/>
      <w:lang w:val="x-none" w:eastAsia="zh-CN"/>
    </w:rPr>
  </w:style>
  <w:style w:type="character" w:customStyle="1" w:styleId="Style1Char">
    <w:name w:val="Style1 Char"/>
    <w:link w:val="Style1"/>
    <w:rsid w:val="00166E0A"/>
    <w:rPr>
      <w:rFonts w:ascii="Calibri" w:eastAsia="SimSun" w:hAnsi="Calibri" w:cs="Times New Roman"/>
      <w:sz w:val="24"/>
      <w:szCs w:val="24"/>
      <w:u w:val="single"/>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atlantic.com/politics/archive/2013/04/mexico-is-ready-to-end-failed-drug-war-policies-why-isnt-the-us/275410/)//bghs-BI"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34</Pages>
  <Words>20144</Words>
  <Characters>114823</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2013-12-06T00:23:00Z</dcterms:created>
  <dcterms:modified xsi:type="dcterms:W3CDTF">2013-12-06T00:26:00Z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