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9F" w:rsidRDefault="00DB009F" w:rsidP="00DB009F">
      <w:pPr>
        <w:pStyle w:val="Heading2"/>
      </w:pPr>
      <w:r>
        <w:t>1AC</w:t>
      </w:r>
    </w:p>
    <w:p w:rsidR="00DB009F" w:rsidRPr="006C1E18" w:rsidRDefault="00DB009F" w:rsidP="00DB009F">
      <w:pPr>
        <w:pStyle w:val="Heading3"/>
        <w:rPr>
          <w:rFonts w:cs="Arial"/>
        </w:rPr>
        <w:sectPr w:rsidR="00DB009F" w:rsidRPr="006C1E18">
          <w:pgSz w:w="12240" w:h="15840"/>
          <w:pgMar w:top="1440" w:right="1440" w:bottom="1440" w:left="1440" w:header="720" w:footer="720" w:gutter="0"/>
          <w:cols w:space="720"/>
          <w:docGrid w:linePitch="360"/>
        </w:sectPr>
      </w:pPr>
      <w:r w:rsidRPr="00581BB2">
        <w:rPr>
          <w:rFonts w:cs="Arial"/>
        </w:rPr>
        <w:lastRenderedPageBreak/>
        <w:t>1AC</w:t>
      </w:r>
    </w:p>
    <w:p w:rsidR="00DB009F" w:rsidRDefault="00DB009F" w:rsidP="00DB009F">
      <w:pPr>
        <w:pStyle w:val="Analytic"/>
        <w:spacing w:before="0"/>
      </w:pPr>
    </w:p>
    <w:p w:rsidR="00DB009F" w:rsidRPr="00581BB2" w:rsidRDefault="00DB009F" w:rsidP="00DB009F">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DB009F" w:rsidRPr="00581BB2" w:rsidRDefault="00DB009F" w:rsidP="00DB009F">
      <w:pPr>
        <w:pStyle w:val="Analytic"/>
        <w:spacing w:before="0"/>
      </w:pPr>
      <w:proofErr w:type="spellStart"/>
      <w:r w:rsidRPr="00581BB2">
        <w:t>Certifican</w:t>
      </w:r>
      <w:proofErr w:type="spellEnd"/>
      <w:r w:rsidRPr="00581BB2">
        <w:t xml:space="preserve"> los gringos</w:t>
      </w:r>
    </w:p>
    <w:p w:rsidR="00DB009F" w:rsidRPr="00581BB2" w:rsidRDefault="00DB009F" w:rsidP="00DB009F">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DB009F" w:rsidRPr="00581BB2" w:rsidRDefault="00DB009F" w:rsidP="00DB009F">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DB009F" w:rsidRPr="00581BB2" w:rsidRDefault="00DB009F" w:rsidP="00DB009F">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DB009F" w:rsidRPr="00581BB2" w:rsidRDefault="00DB009F" w:rsidP="00DB009F">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DB009F" w:rsidRPr="00581BB2" w:rsidRDefault="00DB009F" w:rsidP="00DB009F">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DB009F" w:rsidRPr="00581BB2" w:rsidRDefault="00DB009F" w:rsidP="00DB009F">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DB009F" w:rsidRPr="00581BB2" w:rsidRDefault="00DB009F" w:rsidP="00DB009F">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DB009F" w:rsidRPr="00581BB2" w:rsidRDefault="00DB009F" w:rsidP="00DB009F">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DB009F" w:rsidRPr="00581BB2" w:rsidRDefault="00DB009F" w:rsidP="00DB009F">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DB009F" w:rsidRPr="00581BB2" w:rsidRDefault="00DB009F" w:rsidP="00DB009F">
      <w:pPr>
        <w:pStyle w:val="Analytic"/>
        <w:spacing w:before="0"/>
      </w:pPr>
    </w:p>
    <w:p w:rsidR="00DB009F" w:rsidRPr="00581BB2" w:rsidRDefault="00DB009F" w:rsidP="00DB009F">
      <w:pPr>
        <w:pStyle w:val="Analytic"/>
        <w:spacing w:before="0"/>
      </w:pPr>
      <w:r w:rsidRPr="00581BB2">
        <w:t>Different countries are</w:t>
      </w:r>
    </w:p>
    <w:p w:rsidR="00DB009F" w:rsidRPr="00581BB2" w:rsidRDefault="00DB009F" w:rsidP="00DB009F">
      <w:pPr>
        <w:pStyle w:val="Analytic"/>
        <w:spacing w:before="0"/>
      </w:pPr>
      <w:r w:rsidRPr="00581BB2">
        <w:t>Certified by the gringos</w:t>
      </w:r>
    </w:p>
    <w:p w:rsidR="00DB009F" w:rsidRPr="00581BB2" w:rsidRDefault="00DB009F" w:rsidP="00DB009F">
      <w:pPr>
        <w:pStyle w:val="Analytic"/>
        <w:spacing w:before="0"/>
      </w:pPr>
      <w:r w:rsidRPr="00581BB2">
        <w:t>They do not want drugs there</w:t>
      </w:r>
    </w:p>
    <w:p w:rsidR="00DB009F" w:rsidRPr="00581BB2" w:rsidRDefault="00DB009F" w:rsidP="00DB009F">
      <w:pPr>
        <w:pStyle w:val="Analytic"/>
        <w:spacing w:before="0"/>
      </w:pPr>
      <w:r w:rsidRPr="00581BB2">
        <w:t>For they say that is a danger</w:t>
      </w:r>
    </w:p>
    <w:p w:rsidR="00DB009F" w:rsidRPr="00581BB2" w:rsidRDefault="00DB009F" w:rsidP="00DB009F">
      <w:pPr>
        <w:pStyle w:val="Analytic"/>
        <w:spacing w:before="0"/>
      </w:pPr>
      <w:r w:rsidRPr="00581BB2">
        <w:t>Tell me who certifies</w:t>
      </w:r>
    </w:p>
    <w:p w:rsidR="00DB009F" w:rsidRPr="00581BB2" w:rsidRDefault="00DB009F" w:rsidP="00DB009F">
      <w:pPr>
        <w:pStyle w:val="Analytic"/>
        <w:spacing w:before="0"/>
      </w:pPr>
      <w:proofErr w:type="gramStart"/>
      <w:r w:rsidRPr="00581BB2">
        <w:t>The United States?</w:t>
      </w:r>
      <w:proofErr w:type="gramEnd"/>
    </w:p>
    <w:p w:rsidR="00DB009F" w:rsidRPr="00581BB2" w:rsidRDefault="00DB009F" w:rsidP="00DB009F">
      <w:pPr>
        <w:pStyle w:val="Analytic"/>
        <w:spacing w:before="0"/>
      </w:pPr>
    </w:p>
    <w:p w:rsidR="00DB009F" w:rsidRPr="00581BB2" w:rsidRDefault="00DB009F" w:rsidP="00DB009F">
      <w:pPr>
        <w:pStyle w:val="Analytic"/>
        <w:spacing w:before="0"/>
      </w:pPr>
      <w:r w:rsidRPr="00581BB2">
        <w:t xml:space="preserve">To catch the </w:t>
      </w:r>
      <w:proofErr w:type="spellStart"/>
      <w:r w:rsidRPr="00581BB2">
        <w:t>narcos</w:t>
      </w:r>
      <w:proofErr w:type="spellEnd"/>
    </w:p>
    <w:p w:rsidR="00DB009F" w:rsidRPr="00581BB2" w:rsidRDefault="00DB009F" w:rsidP="00DB009F">
      <w:pPr>
        <w:pStyle w:val="Analytic"/>
        <w:spacing w:before="0"/>
      </w:pPr>
      <w:r w:rsidRPr="00581BB2">
        <w:t>Mexico has been straight.</w:t>
      </w:r>
    </w:p>
    <w:p w:rsidR="00DB009F" w:rsidRPr="00581BB2" w:rsidRDefault="00DB009F" w:rsidP="00DB009F">
      <w:pPr>
        <w:pStyle w:val="Analytic"/>
        <w:spacing w:before="0"/>
      </w:pPr>
      <w:r w:rsidRPr="00581BB2">
        <w:t>The Americans buy coke</w:t>
      </w:r>
    </w:p>
    <w:p w:rsidR="00DB009F" w:rsidRPr="00581BB2" w:rsidRDefault="00DB009F" w:rsidP="00DB009F">
      <w:pPr>
        <w:pStyle w:val="Analytic"/>
        <w:spacing w:before="0"/>
      </w:pPr>
      <w:r w:rsidRPr="00581BB2">
        <w:t>They pay it at any price.</w:t>
      </w:r>
    </w:p>
    <w:p w:rsidR="00DB009F" w:rsidRPr="00581BB2" w:rsidRDefault="00DB009F" w:rsidP="00DB009F">
      <w:pPr>
        <w:pStyle w:val="Analytic"/>
        <w:spacing w:before="0"/>
      </w:pPr>
      <w:r w:rsidRPr="00581BB2">
        <w:t>They do not want drugs to exist</w:t>
      </w:r>
    </w:p>
    <w:p w:rsidR="00DB009F" w:rsidRPr="00581BB2" w:rsidRDefault="00DB009F" w:rsidP="00DB009F">
      <w:pPr>
        <w:pStyle w:val="Analytic"/>
        <w:spacing w:before="0"/>
        <w:sectPr w:rsidR="00DB009F"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DB009F" w:rsidRPr="00581BB2" w:rsidRDefault="00DB009F" w:rsidP="00DB009F">
      <w:pPr>
        <w:pStyle w:val="Analytic"/>
      </w:pPr>
    </w:p>
    <w:p w:rsidR="00DB009F" w:rsidRPr="00581BB2" w:rsidRDefault="00DB009F" w:rsidP="00DB009F">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narcocorridos” by Alejandro </w:t>
      </w:r>
      <w:proofErr w:type="spellStart"/>
      <w:r w:rsidRPr="00581BB2">
        <w:t>Lajous</w:t>
      </w:r>
      <w:proofErr w:type="spellEnd"/>
      <w:r w:rsidRPr="00581BB2">
        <w:t>)</w:t>
      </w:r>
    </w:p>
    <w:p w:rsidR="00DB009F" w:rsidRPr="00581BB2" w:rsidRDefault="00DB009F" w:rsidP="00DB009F">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DB009F" w:rsidRPr="00581BB2" w:rsidRDefault="00DB009F" w:rsidP="00DB009F">
      <w:pPr>
        <w:rPr>
          <w:rStyle w:val="Cite"/>
        </w:rPr>
      </w:pPr>
      <w:proofErr w:type="spellStart"/>
      <w:r w:rsidRPr="00581BB2">
        <w:rPr>
          <w:rStyle w:val="Cite"/>
        </w:rPr>
        <w:t>Freidersdorf</w:t>
      </w:r>
      <w:proofErr w:type="spellEnd"/>
      <w:r w:rsidRPr="00581BB2">
        <w:rPr>
          <w:rStyle w:val="Cite"/>
        </w:rPr>
        <w:t>, 13</w:t>
      </w:r>
    </w:p>
    <w:p w:rsidR="00DB009F" w:rsidRPr="00581BB2" w:rsidRDefault="00DB009F" w:rsidP="00DB009F">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DB009F" w:rsidRPr="00581BB2" w:rsidRDefault="00DB009F" w:rsidP="00DB009F">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DB009F" w:rsidRPr="00581BB2" w:rsidRDefault="00DB009F" w:rsidP="00DB009F">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DB009F" w:rsidRPr="00581BB2" w:rsidRDefault="00DB009F" w:rsidP="00DB009F">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w:t>
      </w:r>
      <w:proofErr w:type="spellStart"/>
      <w:r w:rsidRPr="00581BB2">
        <w:t>Agamben</w:t>
      </w:r>
      <w:proofErr w:type="spellEnd"/>
      <w:r w:rsidRPr="00581BB2">
        <w:t xml:space="preserve">, and Ciudad </w:t>
      </w:r>
    </w:p>
    <w:p w:rsidR="00DB009F" w:rsidRPr="00581BB2" w:rsidRDefault="00DB009F" w:rsidP="00DB009F">
      <w:pPr>
        <w:rPr>
          <w:rStyle w:val="Cite"/>
        </w:rPr>
      </w:pPr>
      <w:r w:rsidRPr="00581BB2">
        <w:t>Juarez,” Cultural Geography, August 2011, http://lindsayparkerdotnet.files.wordpress.com/2012/10/the-making-of-a-space-of-exception.pdf)//bghs-BI</w:t>
      </w:r>
    </w:p>
    <w:p w:rsidR="00DB009F" w:rsidRPr="00581BB2" w:rsidRDefault="00DB009F" w:rsidP="00DB009F">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w:t>
      </w:r>
      <w:proofErr w:type="spellStart"/>
      <w:r w:rsidRPr="00581BB2">
        <w:t>Agamben</w:t>
      </w:r>
      <w:proofErr w:type="spellEnd"/>
      <w:r w:rsidRPr="00581BB2">
        <w:t xml:space="preserve">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w:t>
      </w:r>
      <w:proofErr w:type="spellStart"/>
      <w:r w:rsidRPr="00581BB2">
        <w:t>Agamben</w:t>
      </w:r>
      <w:proofErr w:type="spellEnd"/>
      <w:r w:rsidRPr="00581BB2">
        <w:t xml:space="preserve"> uses the example of Nazi concentration camps to exercise </w:t>
      </w:r>
      <w:r w:rsidRPr="00581BB2">
        <w:lastRenderedPageBreak/>
        <w:t xml:space="preserve">the tangibility and physicality of a space of exception, or where juridical order has been indefinitely suspended by sovereign actors. More recently, </w:t>
      </w:r>
      <w:proofErr w:type="spellStart"/>
      <w:r w:rsidRPr="00581BB2">
        <w:t>Agamben</w:t>
      </w:r>
      <w:proofErr w:type="spellEnd"/>
      <w:r w:rsidRPr="00581BB2">
        <w:t xml:space="preserve">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DB009F" w:rsidRPr="00581BB2" w:rsidRDefault="00DB009F" w:rsidP="00DB009F">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DB009F" w:rsidRPr="00581BB2" w:rsidRDefault="00DB009F" w:rsidP="00DB009F">
      <w:pPr>
        <w:rPr>
          <w:rStyle w:val="Cite"/>
          <w:b w:val="0"/>
          <w:bCs w:val="0"/>
          <w:sz w:val="20"/>
          <w:u w:val="none"/>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DB009F" w:rsidRPr="00581BB2" w:rsidRDefault="00DB009F" w:rsidP="00DB009F">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DB009F" w:rsidRPr="00581BB2" w:rsidRDefault="00DB009F" w:rsidP="00DB009F">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DB009F" w:rsidRPr="00581BB2" w:rsidRDefault="00DB009F" w:rsidP="00DB009F">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DB009F" w:rsidRPr="00581BB2" w:rsidRDefault="00DB009F" w:rsidP="00DB009F">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DB009F" w:rsidRPr="00581BB2" w:rsidRDefault="00DB009F" w:rsidP="00DB009F">
      <w:proofErr w:type="spellStart"/>
      <w:r w:rsidRPr="00581BB2">
        <w:rPr>
          <w:rStyle w:val="Cite"/>
        </w:rPr>
        <w:t>Agamben</w:t>
      </w:r>
      <w:proofErr w:type="spellEnd"/>
      <w:r w:rsidRPr="00581BB2">
        <w:rPr>
          <w:rStyle w:val="Cite"/>
        </w:rPr>
        <w:t>,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DB009F" w:rsidRPr="009C6D65" w:rsidRDefault="00DB009F" w:rsidP="00DB009F">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DB009F" w:rsidRPr="00581BB2" w:rsidRDefault="00DB009F" w:rsidP="00DB009F">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DB009F" w:rsidRPr="00581BB2" w:rsidRDefault="00DB009F" w:rsidP="00DB009F">
      <w:pPr>
        <w:rPr>
          <w:rStyle w:val="Cite"/>
          <w:b w:val="0"/>
          <w:bCs w:val="0"/>
          <w:sz w:val="20"/>
          <w:u w:val="none"/>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DB009F" w:rsidRDefault="00DB009F" w:rsidP="00DB009F">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t>
      </w:r>
      <w:proofErr w:type="gramStart"/>
      <w:r w:rsidRPr="00581BB2">
        <w:rPr>
          <w:rStyle w:val="Underline"/>
        </w:rPr>
        <w:t>whatsoever</w:t>
      </w:r>
      <w:proofErr w:type="gramEnd"/>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w:t>
      </w:r>
      <w:proofErr w:type="spellStart"/>
      <w:r w:rsidRPr="00581BB2">
        <w:t>Agamben</w:t>
      </w:r>
      <w:proofErr w:type="spellEnd"/>
      <w:r w:rsidRPr="00581BB2">
        <w:t xml:space="preserve">,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w:t>
      </w:r>
      <w:proofErr w:type="spellStart"/>
      <w:r w:rsidRPr="00581BB2">
        <w:t>Agamben</w:t>
      </w:r>
      <w:proofErr w:type="spellEnd"/>
      <w:r w:rsidRPr="00581BB2">
        <w:t xml:space="preserve">),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w:t>
      </w:r>
      <w:proofErr w:type="spellStart"/>
      <w:r w:rsidRPr="00581BB2">
        <w:t>Agamben</w:t>
      </w:r>
      <w:proofErr w:type="spellEnd"/>
      <w:r w:rsidRPr="00581BB2">
        <w:t xml:space="preserve">,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DB009F" w:rsidRPr="00581BB2" w:rsidRDefault="00DB009F" w:rsidP="00DB009F">
      <w:pPr>
        <w:pStyle w:val="Heading4"/>
        <w:rPr>
          <w:rFonts w:cs="Arial"/>
        </w:rPr>
      </w:pPr>
      <w:r w:rsidRPr="00581BB2">
        <w:rPr>
          <w:rFonts w:cs="Arial"/>
        </w:rPr>
        <w:t xml:space="preserve">In the face of the hegemonic “war” discourse, an alternative has arisen in the public imaginary: the </w:t>
      </w:r>
      <w:r w:rsidRPr="00581BB2">
        <w:rPr>
          <w:rFonts w:cs="Arial"/>
          <w:i/>
        </w:rPr>
        <w:t>narcocorrido</w:t>
      </w:r>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DB009F" w:rsidRPr="00581BB2" w:rsidRDefault="00DB009F" w:rsidP="00DB009F">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proofErr w:type="spellStart"/>
      <w:r w:rsidRPr="00581BB2">
        <w:t>bghs</w:t>
      </w:r>
      <w:proofErr w:type="spellEnd"/>
      <w:r w:rsidRPr="00581BB2">
        <w:t>-BI</w:t>
      </w:r>
    </w:p>
    <w:p w:rsidR="00DB009F" w:rsidRPr="00581BB2" w:rsidRDefault="00DB009F" w:rsidP="00DB009F">
      <w:r w:rsidRPr="00581BB2">
        <w:lastRenderedPageBreak/>
        <w:t xml:space="preserve">IV. The criminal and the enemy in the saga of the narcocorrido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gramStart"/>
      <w:r w:rsidRPr="00581BB2">
        <w:t>narcocorrido,</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The narcocorrido</w:t>
      </w:r>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narcocorridos. Luis </w:t>
      </w:r>
      <w:proofErr w:type="spellStart"/>
      <w:r w:rsidRPr="00581BB2">
        <w:t>Astorga</w:t>
      </w:r>
      <w:proofErr w:type="spellEnd"/>
      <w:r w:rsidRPr="00581BB2">
        <w:t xml:space="preserve"> points out that </w:t>
      </w:r>
      <w:r w:rsidRPr="00581BB2">
        <w:rPr>
          <w:rStyle w:val="Underline"/>
        </w:rPr>
        <w:t>some</w:t>
      </w:r>
      <w:r w:rsidRPr="00581BB2">
        <w:t xml:space="preserve"> narcocorridos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1997). With the dawn of the narcocorridos,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the stories told in the narcocorridos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stories reflected in the narcocorridos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in recounting the events from the perspective of 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narcocorrido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The history of the narcocorrido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r w:rsidRPr="00581BB2">
        <w:rPr>
          <w:rStyle w:val="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r w:rsidRPr="00261118">
        <w:rPr>
          <w:rStyle w:val="Underline"/>
          <w:highlight w:val="red"/>
        </w:rPr>
        <w:t>narcocorridos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DB009F" w:rsidRPr="00581BB2" w:rsidRDefault="00DB009F" w:rsidP="00DB009F">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DB009F" w:rsidRPr="00581BB2" w:rsidRDefault="00DB009F" w:rsidP="00DB009F">
      <w:proofErr w:type="spellStart"/>
      <w:r w:rsidRPr="00581BB2">
        <w:rPr>
          <w:rStyle w:val="Cite"/>
        </w:rPr>
        <w:t>Agamben</w:t>
      </w:r>
      <w:proofErr w:type="spellEnd"/>
      <w:r w:rsidRPr="00581BB2">
        <w:rPr>
          <w:rStyle w:val="Cite"/>
        </w:rPr>
        <w:t>,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DB009F" w:rsidRPr="009C6D65" w:rsidRDefault="00DB009F" w:rsidP="00DB009F">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DB009F" w:rsidRPr="00581BB2" w:rsidRDefault="00DB009F" w:rsidP="00DB009F">
      <w:pPr>
        <w:pStyle w:val="Heading4"/>
        <w:rPr>
          <w:rStyle w:val="Cite"/>
          <w:rFonts w:cs="Arial"/>
          <w:b/>
          <w:u w:val="none"/>
        </w:rPr>
      </w:pPr>
      <w:r w:rsidRPr="00581BB2">
        <w:rPr>
          <w:rStyle w:val="Cite"/>
          <w:rFonts w:cs="Arial"/>
          <w:b/>
          <w:u w:val="none"/>
        </w:rPr>
        <w:t>Our affirmation is a form of play that liberates debate from rigid rules and detaches humanity from the sacred</w:t>
      </w:r>
    </w:p>
    <w:p w:rsidR="00DB009F" w:rsidRPr="00581BB2" w:rsidRDefault="00DB009F" w:rsidP="00DB009F">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DB009F" w:rsidRPr="00581BB2" w:rsidRDefault="00DB009F" w:rsidP="00DB009F">
      <w:r w:rsidRPr="00581BB2">
        <w:t xml:space="preserve">Giorgio </w:t>
      </w:r>
      <w:proofErr w:type="spellStart"/>
      <w:r w:rsidRPr="00261118">
        <w:rPr>
          <w:rStyle w:val="Underline"/>
          <w:highlight w:val="red"/>
        </w:rPr>
        <w:t>Agamben</w:t>
      </w:r>
      <w:proofErr w:type="spellEnd"/>
      <w:r w:rsidRPr="00261118">
        <w:rPr>
          <w:rStyle w:val="Underline"/>
          <w:highlight w:val="red"/>
        </w:rPr>
        <w:t xml:space="preserve">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w:t>
      </w:r>
      <w:proofErr w:type="spellStart"/>
      <w:r w:rsidRPr="00581BB2">
        <w:t>Agamben</w:t>
      </w:r>
      <w:proofErr w:type="spellEnd"/>
      <w:r w:rsidRPr="00581BB2">
        <w:t xml:space="preserve"> </w:t>
      </w:r>
      <w:r w:rsidRPr="00581BB2">
        <w:rPr>
          <w:rStyle w:val="Underline"/>
        </w:rPr>
        <w:t xml:space="preserve">is in decline and </w:t>
      </w:r>
      <w:r w:rsidRPr="00261118">
        <w:rPr>
          <w:rStyle w:val="Underline"/>
          <w:highlight w:val="red"/>
        </w:rPr>
        <w:t>the need to regain it is a political necessity</w:t>
      </w:r>
      <w:r w:rsidRPr="00581BB2">
        <w:t xml:space="preserve"> (</w:t>
      </w:r>
      <w:proofErr w:type="spellStart"/>
      <w:r w:rsidRPr="00581BB2">
        <w:t>Agamben</w:t>
      </w:r>
      <w:proofErr w:type="spellEnd"/>
      <w:r w:rsidRPr="00581BB2">
        <w:t xml:space="preserve">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w:t>
      </w:r>
      <w:r w:rsidRPr="00581BB2">
        <w:lastRenderedPageBreak/>
        <w:t>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used as an excuse for games’ abuses. Being considered sacred, play’s case reminds us of religion. Religion does not unify all; on the contrary it keeps the roles distinct and separated. It keeps people apart from the divine (</w:t>
      </w:r>
      <w:proofErr w:type="spellStart"/>
      <w:r w:rsidRPr="00581BB2">
        <w:t>Agamben</w:t>
      </w:r>
      <w:proofErr w:type="spellEnd"/>
      <w:r w:rsidRPr="00581BB2">
        <w:t xml:space="preserve">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xml:space="preserve">”, the </w:t>
      </w:r>
      <w:r w:rsidRPr="00581BB2">
        <w:lastRenderedPageBreak/>
        <w:t>“</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proofErr w:type="spellStart"/>
      <w:r w:rsidRPr="00581BB2">
        <w:rPr>
          <w:rStyle w:val="Underline"/>
        </w:rPr>
        <w:t>Agamben</w:t>
      </w:r>
      <w:proofErr w:type="spellEnd"/>
      <w:r w:rsidRPr="00581BB2">
        <w:rPr>
          <w:rStyle w:val="Underline"/>
        </w:rPr>
        <w:t xml:space="preserve">,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 xml:space="preserve">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w:t>
      </w:r>
      <w:proofErr w:type="spellStart"/>
      <w:r w:rsidRPr="00581BB2">
        <w:t>Agamben</w:t>
      </w:r>
      <w:proofErr w:type="spellEnd"/>
      <w:r w:rsidRPr="00581BB2">
        <w:t xml:space="preserve">,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DB009F" w:rsidRPr="00581BB2" w:rsidRDefault="00DB009F" w:rsidP="00DB009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DB009F" w:rsidRPr="00261118" w:rsidRDefault="00DB009F" w:rsidP="00DB009F">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DB009F" w:rsidRDefault="00DB009F" w:rsidP="00DB009F">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0022F2" w:rsidRDefault="00DB009F" w:rsidP="00DB009F">
      <w:pPr>
        <w:pStyle w:val="Heading2"/>
      </w:pPr>
      <w:r>
        <w:lastRenderedPageBreak/>
        <w:t>2AC</w:t>
      </w:r>
    </w:p>
    <w:p w:rsidR="00DB009F" w:rsidRPr="001B4398" w:rsidRDefault="00DB009F" w:rsidP="00DB009F">
      <w:pPr>
        <w:pStyle w:val="Heading3"/>
        <w:rPr>
          <w:rFonts w:cs="Arial"/>
        </w:rPr>
      </w:pPr>
      <w:r w:rsidRPr="001B4398">
        <w:rPr>
          <w:rFonts w:cs="Arial"/>
        </w:rPr>
        <w:lastRenderedPageBreak/>
        <w:t>2AC – Anthropocentrism</w:t>
      </w:r>
    </w:p>
    <w:p w:rsidR="00DB009F" w:rsidRPr="001B4398" w:rsidRDefault="00DB009F" w:rsidP="00DB009F">
      <w:pPr>
        <w:pStyle w:val="Heading4"/>
        <w:rPr>
          <w:rFonts w:cs="Arial"/>
        </w:rPr>
      </w:pPr>
      <w:r w:rsidRPr="001B4398">
        <w:rPr>
          <w:rFonts w:cs="Arial"/>
        </w:rPr>
        <w:t xml:space="preserve">Our critiques are one in the same – the category of bare life connects and sustains the categories of human and other beings – only through an understanding of this construction can we hope to stop this form of violence by the sovereign. </w:t>
      </w:r>
    </w:p>
    <w:p w:rsidR="00DB009F" w:rsidRPr="001B4398" w:rsidRDefault="00DB009F" w:rsidP="00DB009F">
      <w:r w:rsidRPr="001B4398">
        <w:rPr>
          <w:rStyle w:val="Cite"/>
        </w:rPr>
        <w:t>Oliver, 7</w:t>
      </w:r>
      <w:r w:rsidRPr="001B4398">
        <w:t xml:space="preserve"> – W. Alton Jones Chair of Philosophy and Professor of Women's Studies at Vanderbilt University (Kelly, </w:t>
      </w:r>
      <w:proofErr w:type="spellStart"/>
      <w:r w:rsidRPr="001B4398">
        <w:t>PhaenEx</w:t>
      </w:r>
      <w:proofErr w:type="spellEnd"/>
      <w:r w:rsidRPr="001B4398">
        <w:t xml:space="preserve"> 2, No. 2 (fall/winter 2007): 1-23; Stopping the Anthropological Machine: </w:t>
      </w:r>
      <w:proofErr w:type="spellStart"/>
      <w:r w:rsidRPr="001B4398">
        <w:t>Agamben</w:t>
      </w:r>
      <w:proofErr w:type="spellEnd"/>
      <w:r w:rsidRPr="001B4398">
        <w:t xml:space="preserve"> with Heidegger and </w:t>
      </w:r>
      <w:proofErr w:type="spellStart"/>
      <w:r w:rsidRPr="001B4398">
        <w:t>Merleau-Ponty</w:t>
      </w:r>
      <w:proofErr w:type="spellEnd"/>
      <w:r w:rsidRPr="001B4398">
        <w:t xml:space="preserve">, 2007) </w:t>
      </w:r>
    </w:p>
    <w:p w:rsidR="00DB009F" w:rsidRPr="001B4398" w:rsidRDefault="00DB009F" w:rsidP="00DB009F">
      <w:r w:rsidRPr="001B4398">
        <w:t>Modified for gendered language</w:t>
      </w:r>
    </w:p>
    <w:p w:rsidR="00DB009F" w:rsidRPr="001B4398" w:rsidRDefault="00DB009F" w:rsidP="00DB009F">
      <w:pPr>
        <w:autoSpaceDE w:val="0"/>
        <w:autoSpaceDN w:val="0"/>
        <w:adjustRightInd w:val="0"/>
        <w:rPr>
          <w:szCs w:val="24"/>
        </w:rPr>
      </w:pPr>
      <w:r w:rsidRPr="001B4398">
        <w:rPr>
          <w:szCs w:val="24"/>
        </w:rPr>
        <w:t xml:space="preserve">In </w:t>
      </w:r>
      <w:r w:rsidRPr="001B4398">
        <w:rPr>
          <w:iCs/>
          <w:szCs w:val="24"/>
        </w:rPr>
        <w:t>The Open</w:t>
      </w:r>
      <w:r w:rsidRPr="001B4398">
        <w:rPr>
          <w:szCs w:val="24"/>
        </w:rPr>
        <w:t xml:space="preserve">, Giorgio </w:t>
      </w:r>
      <w:proofErr w:type="spellStart"/>
      <w:r w:rsidRPr="001B4398">
        <w:rPr>
          <w:sz w:val="22"/>
          <w:szCs w:val="24"/>
          <w:u w:val="single"/>
        </w:rPr>
        <w:t>Agamben</w:t>
      </w:r>
      <w:proofErr w:type="spellEnd"/>
      <w:r w:rsidRPr="001B4398">
        <w:rPr>
          <w:sz w:val="22"/>
          <w:szCs w:val="24"/>
          <w:u w:val="single"/>
        </w:rPr>
        <w:t xml:space="preserve"> diagnoses the history of both science and philosophy as part of what he calls </w:t>
      </w:r>
      <w:r w:rsidRPr="001B4398">
        <w:rPr>
          <w:sz w:val="22"/>
          <w:szCs w:val="24"/>
          <w:highlight w:val="red"/>
          <w:u w:val="single"/>
        </w:rPr>
        <w:t>the “anthropological machine” through which the human is created with and against the animal</w:t>
      </w:r>
      <w:r w:rsidRPr="001B4398">
        <w:rPr>
          <w:sz w:val="22"/>
          <w:szCs w:val="24"/>
          <w:u w:val="single"/>
        </w:rPr>
        <w:t xml:space="preserve">. </w:t>
      </w:r>
      <w:r w:rsidRPr="001B4398">
        <w:rPr>
          <w:szCs w:val="24"/>
        </w:rPr>
        <w:t xml:space="preserve">On his analysis, early forms of this “machine” operated by humanizing animals such that some ‘people’ were considered animals in human form, for example barbarians and slaves. </w:t>
      </w:r>
      <w:r w:rsidRPr="001B4398">
        <w:rPr>
          <w:sz w:val="22"/>
          <w:szCs w:val="24"/>
          <w:u w:val="single"/>
        </w:rPr>
        <w:t xml:space="preserve">Modern versions of the machine </w:t>
      </w:r>
      <w:r w:rsidRPr="001B4398">
        <w:rPr>
          <w:sz w:val="22"/>
          <w:szCs w:val="24"/>
          <w:highlight w:val="red"/>
          <w:u w:val="single"/>
        </w:rPr>
        <w:t xml:space="preserve">operate by animalizing humans such that some </w:t>
      </w:r>
      <w:r w:rsidRPr="001B4398">
        <w:rPr>
          <w:sz w:val="22"/>
          <w:szCs w:val="24"/>
          <w:u w:val="single"/>
        </w:rPr>
        <w:t>‘people’ were/</w:t>
      </w:r>
      <w:r w:rsidRPr="001B4398">
        <w:rPr>
          <w:sz w:val="22"/>
          <w:szCs w:val="24"/>
          <w:highlight w:val="red"/>
          <w:u w:val="single"/>
        </w:rPr>
        <w:t>are considered less than human</w:t>
      </w:r>
      <w:r w:rsidRPr="001B4398">
        <w:rPr>
          <w:sz w:val="22"/>
          <w:szCs w:val="24"/>
          <w:u w:val="single"/>
        </w:rPr>
        <w:t>, for example Jews during the Holocaust and more recently perhaps Iraqi detainees.</w:t>
      </w:r>
      <w:r w:rsidRPr="001B4398">
        <w:rPr>
          <w:szCs w:val="24"/>
        </w:rPr>
        <w:t xml:space="preserve"> </w:t>
      </w:r>
      <w:proofErr w:type="spellStart"/>
      <w:r w:rsidRPr="001B4398">
        <w:rPr>
          <w:szCs w:val="24"/>
        </w:rPr>
        <w:t>Agamben</w:t>
      </w:r>
      <w:proofErr w:type="spellEnd"/>
      <w:r w:rsidRPr="001B4398">
        <w:rPr>
          <w:szCs w:val="24"/>
        </w:rPr>
        <w:t xml:space="preserve"> describes both sides of the anthropological machine: If, in the machine of the moderns, the outside is produced through the exclusion of an inside and the inhuman produced by animalizing the human, here [the machine of earlier times] the inside is obtained through the inclusion of an outside, and the </w:t>
      </w:r>
      <w:r w:rsidRPr="001B4398">
        <w:rPr>
          <w:strike/>
          <w:szCs w:val="24"/>
        </w:rPr>
        <w:t>non-man</w:t>
      </w:r>
      <w:r w:rsidRPr="001B4398">
        <w:rPr>
          <w:szCs w:val="24"/>
        </w:rPr>
        <w:t xml:space="preserve"> [non-human] is produced by the humanization of an animal: the </w:t>
      </w:r>
      <w:r w:rsidRPr="001B4398">
        <w:rPr>
          <w:strike/>
          <w:szCs w:val="24"/>
        </w:rPr>
        <w:t>man-ape</w:t>
      </w:r>
      <w:r w:rsidRPr="001B4398">
        <w:rPr>
          <w:szCs w:val="24"/>
        </w:rPr>
        <w:t xml:space="preserve"> [human-ape], the </w:t>
      </w:r>
      <w:r w:rsidRPr="001B4398">
        <w:rPr>
          <w:iCs/>
          <w:szCs w:val="24"/>
        </w:rPr>
        <w:t xml:space="preserve">enfant </w:t>
      </w:r>
      <w:proofErr w:type="spellStart"/>
      <w:r w:rsidRPr="001B4398">
        <w:rPr>
          <w:iCs/>
          <w:szCs w:val="24"/>
        </w:rPr>
        <w:t>sauvage</w:t>
      </w:r>
      <w:proofErr w:type="spellEnd"/>
      <w:r w:rsidRPr="001B4398">
        <w:rPr>
          <w:iCs/>
          <w:szCs w:val="24"/>
        </w:rPr>
        <w:t xml:space="preserve"> </w:t>
      </w:r>
      <w:r w:rsidRPr="001B4398">
        <w:rPr>
          <w:szCs w:val="24"/>
        </w:rPr>
        <w:t xml:space="preserve">or </w:t>
      </w:r>
      <w:r w:rsidRPr="001B4398">
        <w:rPr>
          <w:iCs/>
          <w:szCs w:val="24"/>
        </w:rPr>
        <w:t xml:space="preserve">Homo </w:t>
      </w:r>
      <w:proofErr w:type="spellStart"/>
      <w:r w:rsidRPr="001B4398">
        <w:rPr>
          <w:iCs/>
          <w:szCs w:val="24"/>
        </w:rPr>
        <w:t>ferus</w:t>
      </w:r>
      <w:proofErr w:type="spellEnd"/>
      <w:r w:rsidRPr="001B4398">
        <w:rPr>
          <w:szCs w:val="24"/>
        </w:rPr>
        <w:t>, but also and above all the slave, the barbarian, and the foreigner, as figures of an animal in human form. (37)</w:t>
      </w:r>
      <w:r w:rsidRPr="001B4398">
        <w:rPr>
          <w:sz w:val="22"/>
          <w:szCs w:val="24"/>
          <w:u w:val="single"/>
        </w:rPr>
        <w:t xml:space="preserve"> The human-animal divide, </w:t>
      </w:r>
      <w:r w:rsidRPr="001B4398">
        <w:rPr>
          <w:szCs w:val="24"/>
        </w:rPr>
        <w:t>then</w:t>
      </w:r>
      <w:r w:rsidRPr="001B4398">
        <w:rPr>
          <w:sz w:val="22"/>
          <w:szCs w:val="24"/>
          <w:u w:val="single"/>
        </w:rPr>
        <w:t>, is not only political but also sets up the very possibility of politics</w:t>
      </w:r>
      <w:r w:rsidRPr="001B4398">
        <w:rPr>
          <w:szCs w:val="24"/>
        </w:rPr>
        <w:t xml:space="preserve">. </w:t>
      </w:r>
      <w:r w:rsidRPr="001B4398">
        <w:rPr>
          <w:sz w:val="22"/>
          <w:szCs w:val="24"/>
          <w:u w:val="single"/>
        </w:rPr>
        <w:t xml:space="preserve">Who is included in human society and who is not is a consequence of the politics of “humanity,” which engenders the </w:t>
      </w:r>
      <w:r w:rsidRPr="001B4398">
        <w:rPr>
          <w:iCs/>
          <w:sz w:val="22"/>
          <w:szCs w:val="24"/>
          <w:u w:val="single"/>
        </w:rPr>
        <w:t xml:space="preserve">polis </w:t>
      </w:r>
      <w:r w:rsidRPr="001B4398">
        <w:rPr>
          <w:sz w:val="22"/>
          <w:szCs w:val="24"/>
          <w:u w:val="single"/>
        </w:rPr>
        <w:t xml:space="preserve">itself. In this regard, politics itself is the product of the anthropological machine, which is inherently lethal to some forms of (human) life. </w:t>
      </w:r>
      <w:r w:rsidRPr="001B4398">
        <w:rPr>
          <w:szCs w:val="24"/>
        </w:rPr>
        <w:t xml:space="preserve">Although </w:t>
      </w:r>
      <w:proofErr w:type="spellStart"/>
      <w:r w:rsidRPr="001B4398">
        <w:rPr>
          <w:szCs w:val="24"/>
        </w:rPr>
        <w:t>Agamben’s</w:t>
      </w:r>
      <w:proofErr w:type="spellEnd"/>
      <w:r w:rsidRPr="001B4398">
        <w:rPr>
          <w:szCs w:val="24"/>
        </w:rPr>
        <w:t xml:space="preserve"> analysis could be extended to include a diagnosis of the dangers to animal life, in </w:t>
      </w:r>
      <w:r w:rsidRPr="001B4398">
        <w:rPr>
          <w:iCs/>
          <w:szCs w:val="24"/>
        </w:rPr>
        <w:t>The Open</w:t>
      </w:r>
      <w:r w:rsidRPr="001B4398">
        <w:rPr>
          <w:szCs w:val="24"/>
        </w:rPr>
        <w:t>, he is primarily concerned with the dangers to human life.</w:t>
      </w:r>
      <w:r w:rsidRPr="001B4398">
        <w:t xml:space="preserve">1 </w:t>
      </w:r>
      <w:proofErr w:type="spellStart"/>
      <w:r w:rsidRPr="001B4398">
        <w:rPr>
          <w:szCs w:val="24"/>
        </w:rPr>
        <w:t>Agamben</w:t>
      </w:r>
      <w:proofErr w:type="spellEnd"/>
      <w:r w:rsidRPr="001B4398">
        <w:rPr>
          <w:szCs w:val="24"/>
        </w:rPr>
        <w:t xml:space="preserve"> argues that the </w:t>
      </w:r>
      <w:r w:rsidRPr="001B4398">
        <w:rPr>
          <w:sz w:val="22"/>
          <w:szCs w:val="24"/>
          <w:u w:val="single"/>
        </w:rPr>
        <w:t xml:space="preserve">dichotomy between </w:t>
      </w:r>
      <w:r w:rsidRPr="001B4398">
        <w:rPr>
          <w:strike/>
          <w:szCs w:val="24"/>
          <w:u w:val="single"/>
        </w:rPr>
        <w:t>man</w:t>
      </w:r>
      <w:r w:rsidRPr="001B4398">
        <w:rPr>
          <w:sz w:val="22"/>
          <w:szCs w:val="24"/>
          <w:u w:val="single"/>
        </w:rPr>
        <w:t xml:space="preserve"> </w:t>
      </w:r>
      <w:r w:rsidRPr="001B4398">
        <w:rPr>
          <w:sz w:val="22"/>
          <w:szCs w:val="24"/>
          <w:highlight w:val="red"/>
          <w:u w:val="single"/>
        </w:rPr>
        <w:t>[human] and animal is a division within the category of the human itself</w:t>
      </w:r>
      <w:r w:rsidRPr="001B4398">
        <w:rPr>
          <w:sz w:val="22"/>
          <w:szCs w:val="24"/>
          <w:u w:val="single"/>
        </w:rPr>
        <w:t>.</w:t>
      </w:r>
      <w:r w:rsidRPr="001B4398">
        <w:rPr>
          <w:szCs w:val="24"/>
        </w:rPr>
        <w:t xml:space="preserve"> In both the earlier and the modern versions, </w:t>
      </w:r>
      <w:r w:rsidRPr="001B4398">
        <w:rPr>
          <w:sz w:val="22"/>
          <w:szCs w:val="24"/>
          <w:highlight w:val="red"/>
          <w:u w:val="single"/>
        </w:rPr>
        <w:t>humanity is divided into more and less human types, which</w:t>
      </w:r>
      <w:r w:rsidRPr="001B4398">
        <w:rPr>
          <w:sz w:val="22"/>
          <w:szCs w:val="24"/>
          <w:u w:val="single"/>
        </w:rPr>
        <w:t xml:space="preserve"> in turn </w:t>
      </w:r>
      <w:r w:rsidRPr="001B4398">
        <w:rPr>
          <w:sz w:val="22"/>
          <w:szCs w:val="24"/>
          <w:highlight w:val="red"/>
          <w:u w:val="single"/>
        </w:rPr>
        <w:t>becomes justification for slavery and genocide</w:t>
      </w:r>
      <w:r w:rsidRPr="001B4398">
        <w:rPr>
          <w:sz w:val="22"/>
          <w:szCs w:val="24"/>
          <w:u w:val="single"/>
        </w:rPr>
        <w:t>.</w:t>
      </w:r>
      <w:r w:rsidRPr="001B4398">
        <w:rPr>
          <w:szCs w:val="24"/>
        </w:rPr>
        <w:t xml:space="preserve"> </w:t>
      </w:r>
      <w:r w:rsidRPr="001B4398">
        <w:rPr>
          <w:sz w:val="22"/>
          <w:szCs w:val="24"/>
          <w:highlight w:val="red"/>
          <w:u w:val="single"/>
        </w:rPr>
        <w:t>The question</w:t>
      </w:r>
      <w:r w:rsidRPr="001B4398">
        <w:rPr>
          <w:sz w:val="22"/>
          <w:szCs w:val="24"/>
          <w:u w:val="single"/>
        </w:rPr>
        <w:t>,</w:t>
      </w:r>
      <w:r w:rsidRPr="001B4398">
        <w:rPr>
          <w:szCs w:val="24"/>
        </w:rPr>
        <w:t xml:space="preserve"> then, for </w:t>
      </w:r>
      <w:proofErr w:type="spellStart"/>
      <w:r w:rsidRPr="001B4398">
        <w:rPr>
          <w:szCs w:val="24"/>
        </w:rPr>
        <w:t>Agamben</w:t>
      </w:r>
      <w:proofErr w:type="spellEnd"/>
      <w:r w:rsidRPr="001B4398">
        <w:rPr>
          <w:szCs w:val="24"/>
        </w:rPr>
        <w:t xml:space="preserve"> </w:t>
      </w:r>
      <w:r w:rsidRPr="001B4398">
        <w:rPr>
          <w:sz w:val="22"/>
          <w:szCs w:val="24"/>
          <w:highlight w:val="red"/>
          <w:u w:val="single"/>
        </w:rPr>
        <w:t>is</w:t>
      </w:r>
      <w:r w:rsidRPr="001B4398">
        <w:rPr>
          <w:sz w:val="22"/>
          <w:szCs w:val="24"/>
          <w:u w:val="single"/>
        </w:rPr>
        <w:t xml:space="preserve"> not one of human rights, but rather </w:t>
      </w:r>
      <w:r w:rsidRPr="001B4398">
        <w:rPr>
          <w:sz w:val="22"/>
          <w:szCs w:val="24"/>
          <w:highlight w:val="red"/>
          <w:u w:val="single"/>
        </w:rPr>
        <w:t xml:space="preserve">how the category of the “human” is </w:t>
      </w:r>
      <w:r w:rsidRPr="001B4398">
        <w:rPr>
          <w:sz w:val="22"/>
          <w:szCs w:val="24"/>
          <w:u w:val="single"/>
        </w:rPr>
        <w:t xml:space="preserve">produced and </w:t>
      </w:r>
      <w:r w:rsidRPr="001B4398">
        <w:rPr>
          <w:sz w:val="22"/>
          <w:szCs w:val="24"/>
          <w:highlight w:val="red"/>
          <w:u w:val="single"/>
        </w:rPr>
        <w:t>maintained against the category of the animal</w:t>
      </w:r>
      <w:r w:rsidRPr="001B4398">
        <w:rPr>
          <w:sz w:val="22"/>
          <w:szCs w:val="24"/>
          <w:u w:val="single"/>
        </w:rPr>
        <w:t>, which functions as both constitutive outside and inside such that some “people” are rendered non- or sub-human</w:t>
      </w:r>
      <w:r w:rsidRPr="001B4398">
        <w:rPr>
          <w:szCs w:val="24"/>
        </w:rPr>
        <w:t xml:space="preserve">. </w:t>
      </w:r>
      <w:r w:rsidRPr="001B4398">
        <w:rPr>
          <w:sz w:val="22"/>
          <w:szCs w:val="24"/>
          <w:u w:val="single"/>
        </w:rPr>
        <w:t xml:space="preserve">In other words, how do we come to treat some people like animals? Extending the scope of </w:t>
      </w:r>
      <w:proofErr w:type="spellStart"/>
      <w:r w:rsidRPr="001B4398">
        <w:rPr>
          <w:sz w:val="22"/>
          <w:szCs w:val="24"/>
          <w:u w:val="single"/>
        </w:rPr>
        <w:t>Agamben’s</w:t>
      </w:r>
      <w:proofErr w:type="spellEnd"/>
      <w:r w:rsidRPr="001B4398">
        <w:rPr>
          <w:sz w:val="22"/>
          <w:szCs w:val="24"/>
          <w:u w:val="single"/>
        </w:rPr>
        <w:t xml:space="preserve"> interrogation, we might also ask, how do we come to treat animals like animals?</w:t>
      </w:r>
      <w:r w:rsidRPr="001B4398">
        <w:rPr>
          <w:szCs w:val="24"/>
        </w:rPr>
        <w:t xml:space="preserve"> Or, in other words, </w:t>
      </w:r>
      <w:r w:rsidRPr="001B4398">
        <w:rPr>
          <w:sz w:val="22"/>
          <w:szCs w:val="24"/>
          <w:u w:val="single"/>
        </w:rPr>
        <w:t xml:space="preserve">how does </w:t>
      </w:r>
      <w:proofErr w:type="spellStart"/>
      <w:r w:rsidRPr="001B4398">
        <w:rPr>
          <w:sz w:val="22"/>
          <w:szCs w:val="24"/>
          <w:u w:val="single"/>
        </w:rPr>
        <w:t>animality</w:t>
      </w:r>
      <w:proofErr w:type="spellEnd"/>
      <w:r w:rsidRPr="001B4398">
        <w:rPr>
          <w:sz w:val="22"/>
          <w:szCs w:val="24"/>
          <w:u w:val="single"/>
        </w:rPr>
        <w:t xml:space="preserve"> justify enslavement and cruelty? </w:t>
      </w:r>
      <w:r w:rsidRPr="001B4398">
        <w:rPr>
          <w:szCs w:val="24"/>
        </w:rPr>
        <w:t xml:space="preserve">In addition to </w:t>
      </w:r>
      <w:proofErr w:type="spellStart"/>
      <w:r w:rsidRPr="001B4398">
        <w:rPr>
          <w:szCs w:val="24"/>
        </w:rPr>
        <w:t>Agamben’s</w:t>
      </w:r>
      <w:proofErr w:type="spellEnd"/>
      <w:r w:rsidRPr="001B4398">
        <w:rPr>
          <w:szCs w:val="24"/>
        </w:rPr>
        <w:t xml:space="preserve"> investigation into how the category of humanity is produced through the anthropological machine, </w:t>
      </w:r>
      <w:r w:rsidRPr="001B4398">
        <w:rPr>
          <w:sz w:val="22"/>
          <w:szCs w:val="24"/>
          <w:highlight w:val="red"/>
          <w:u w:val="single"/>
        </w:rPr>
        <w:t>we must</w:t>
      </w:r>
      <w:r w:rsidRPr="001B4398">
        <w:rPr>
          <w:sz w:val="22"/>
          <w:szCs w:val="24"/>
          <w:u w:val="single"/>
        </w:rPr>
        <w:t xml:space="preserve"> also </w:t>
      </w:r>
      <w:r w:rsidRPr="001B4398">
        <w:rPr>
          <w:sz w:val="22"/>
          <w:szCs w:val="24"/>
          <w:highlight w:val="red"/>
          <w:u w:val="single"/>
        </w:rPr>
        <w:t xml:space="preserve">investigate how </w:t>
      </w:r>
      <w:r w:rsidRPr="001B4398">
        <w:rPr>
          <w:sz w:val="22"/>
          <w:szCs w:val="24"/>
          <w:u w:val="single"/>
        </w:rPr>
        <w:t xml:space="preserve">the category of </w:t>
      </w:r>
      <w:proofErr w:type="spellStart"/>
      <w:r w:rsidRPr="001B4398">
        <w:rPr>
          <w:sz w:val="22"/>
          <w:szCs w:val="24"/>
          <w:highlight w:val="red"/>
          <w:u w:val="single"/>
        </w:rPr>
        <w:t>animality</w:t>
      </w:r>
      <w:proofErr w:type="spellEnd"/>
      <w:r w:rsidRPr="001B4398">
        <w:rPr>
          <w:sz w:val="22"/>
          <w:szCs w:val="24"/>
          <w:highlight w:val="red"/>
          <w:u w:val="single"/>
        </w:rPr>
        <w:t xml:space="preserve"> becomes beholden</w:t>
      </w:r>
      <w:r w:rsidRPr="001B4398">
        <w:rPr>
          <w:sz w:val="22"/>
          <w:szCs w:val="24"/>
          <w:u w:val="single"/>
        </w:rPr>
        <w:t xml:space="preserve"> and subservient </w:t>
      </w:r>
      <w:r w:rsidRPr="001B4398">
        <w:rPr>
          <w:sz w:val="22"/>
          <w:szCs w:val="24"/>
          <w:highlight w:val="red"/>
          <w:u w:val="single"/>
        </w:rPr>
        <w:t>to humanity.</w:t>
      </w:r>
      <w:r w:rsidRPr="001B4398">
        <w:rPr>
          <w:sz w:val="22"/>
          <w:szCs w:val="24"/>
          <w:u w:val="single"/>
        </w:rPr>
        <w:t xml:space="preserve"> </w:t>
      </w:r>
      <w:r w:rsidRPr="001B4398">
        <w:rPr>
          <w:szCs w:val="24"/>
        </w:rPr>
        <w:t xml:space="preserve">On </w:t>
      </w:r>
      <w:proofErr w:type="spellStart"/>
      <w:r w:rsidRPr="001B4398">
        <w:rPr>
          <w:szCs w:val="24"/>
        </w:rPr>
        <w:t>Agamben’s</w:t>
      </w:r>
      <w:proofErr w:type="spellEnd"/>
      <w:r w:rsidRPr="001B4398">
        <w:rPr>
          <w:szCs w:val="24"/>
        </w:rPr>
        <w:t xml:space="preserve"> reading</w:t>
      </w:r>
      <w:r w:rsidRPr="001B4398">
        <w:rPr>
          <w:sz w:val="22"/>
          <w:szCs w:val="24"/>
          <w:u w:val="single"/>
        </w:rPr>
        <w:t xml:space="preserve">, Heidegger’s comparative analysis of </w:t>
      </w:r>
      <w:r w:rsidRPr="001B4398">
        <w:rPr>
          <w:strike/>
          <w:szCs w:val="24"/>
          <w:u w:val="single"/>
        </w:rPr>
        <w:t>man</w:t>
      </w:r>
      <w:r w:rsidRPr="001B4398">
        <w:rPr>
          <w:sz w:val="22"/>
          <w:szCs w:val="24"/>
          <w:u w:val="single"/>
        </w:rPr>
        <w:t xml:space="preserve"> [human] and animal is another example of the anthropological machine in action</w:t>
      </w:r>
      <w:r w:rsidRPr="001B4398">
        <w:rPr>
          <w:szCs w:val="24"/>
        </w:rPr>
        <w:t xml:space="preserve">: </w:t>
      </w:r>
      <w:r w:rsidRPr="001B4398">
        <w:rPr>
          <w:sz w:val="22"/>
          <w:szCs w:val="24"/>
          <w:highlight w:val="red"/>
          <w:u w:val="single"/>
        </w:rPr>
        <w:t xml:space="preserve">humanity is produced by excluding </w:t>
      </w:r>
      <w:proofErr w:type="spellStart"/>
      <w:r w:rsidRPr="001B4398">
        <w:rPr>
          <w:sz w:val="22"/>
          <w:szCs w:val="24"/>
          <w:highlight w:val="red"/>
          <w:u w:val="single"/>
        </w:rPr>
        <w:t>animality</w:t>
      </w:r>
      <w:proofErr w:type="spellEnd"/>
      <w:r w:rsidRPr="001B4398">
        <w:rPr>
          <w:sz w:val="22"/>
          <w:szCs w:val="24"/>
          <w:highlight w:val="red"/>
          <w:u w:val="single"/>
        </w:rPr>
        <w:t xml:space="preserve">, </w:t>
      </w:r>
      <w:r w:rsidRPr="001B4398">
        <w:rPr>
          <w:sz w:val="22"/>
          <w:szCs w:val="24"/>
          <w:u w:val="single"/>
        </w:rPr>
        <w:t xml:space="preserve">against which it defines the human as precisely not-animal; in this way, </w:t>
      </w:r>
      <w:r w:rsidRPr="001B4398">
        <w:rPr>
          <w:sz w:val="22"/>
          <w:szCs w:val="24"/>
          <w:highlight w:val="red"/>
          <w:u w:val="single"/>
        </w:rPr>
        <w:t xml:space="preserve">it is the human who becomes </w:t>
      </w:r>
      <w:r w:rsidRPr="001B4398">
        <w:rPr>
          <w:sz w:val="22"/>
          <w:szCs w:val="24"/>
          <w:u w:val="single"/>
        </w:rPr>
        <w:t xml:space="preserve">the exception, </w:t>
      </w:r>
      <w:r w:rsidRPr="001B4398">
        <w:rPr>
          <w:sz w:val="22"/>
          <w:szCs w:val="24"/>
          <w:highlight w:val="red"/>
          <w:u w:val="single"/>
        </w:rPr>
        <w:t>the exceptional animal who is not really an animal after all.</w:t>
      </w:r>
      <w:r w:rsidRPr="001B4398">
        <w:rPr>
          <w:szCs w:val="24"/>
        </w:rPr>
        <w:t xml:space="preserve"> In a sense,</w:t>
      </w:r>
      <w:r w:rsidRPr="001B4398">
        <w:rPr>
          <w:sz w:val="22"/>
          <w:szCs w:val="24"/>
          <w:u w:val="single"/>
        </w:rPr>
        <w:t xml:space="preserve"> </w:t>
      </w:r>
      <w:r w:rsidRPr="001B4398">
        <w:rPr>
          <w:szCs w:val="24"/>
        </w:rPr>
        <w:t xml:space="preserve">then, the human is both the </w:t>
      </w:r>
      <w:proofErr w:type="spellStart"/>
      <w:r w:rsidRPr="001B4398">
        <w:rPr>
          <w:iCs/>
          <w:szCs w:val="24"/>
        </w:rPr>
        <w:t>telos</w:t>
      </w:r>
      <w:proofErr w:type="spellEnd"/>
      <w:r w:rsidRPr="001B4398">
        <w:rPr>
          <w:iCs/>
          <w:szCs w:val="24"/>
        </w:rPr>
        <w:t xml:space="preserve"> </w:t>
      </w:r>
      <w:r w:rsidRPr="001B4398">
        <w:rPr>
          <w:szCs w:val="24"/>
        </w:rPr>
        <w:t xml:space="preserve">and the missing link between animal and </w:t>
      </w:r>
      <w:r w:rsidRPr="001B4398">
        <w:rPr>
          <w:strike/>
          <w:szCs w:val="24"/>
        </w:rPr>
        <w:t>man</w:t>
      </w:r>
      <w:r w:rsidRPr="001B4398">
        <w:rPr>
          <w:szCs w:val="24"/>
        </w:rPr>
        <w:t xml:space="preserve"> [human]. </w:t>
      </w:r>
      <w:proofErr w:type="spellStart"/>
      <w:r w:rsidRPr="001B4398">
        <w:rPr>
          <w:szCs w:val="24"/>
        </w:rPr>
        <w:t>Agamben</w:t>
      </w:r>
      <w:proofErr w:type="spellEnd"/>
      <w:r w:rsidRPr="001B4398">
        <w:rPr>
          <w:szCs w:val="24"/>
        </w:rPr>
        <w:t xml:space="preserve">  concludes that </w:t>
      </w:r>
      <w:r w:rsidRPr="001B4398">
        <w:rPr>
          <w:sz w:val="22"/>
          <w:szCs w:val="24"/>
          <w:u w:val="single"/>
        </w:rPr>
        <w:t>both versions of the anthropological machine</w:t>
      </w:r>
      <w:r w:rsidRPr="001B4398">
        <w:rPr>
          <w:szCs w:val="24"/>
        </w:rPr>
        <w:t xml:space="preserve"> </w:t>
      </w:r>
      <w:r w:rsidRPr="001B4398">
        <w:rPr>
          <w:sz w:val="22"/>
          <w:szCs w:val="24"/>
          <w:u w:val="single"/>
        </w:rPr>
        <w:t>are able to function only by establishing a zone of indifference at their centers,</w:t>
      </w:r>
      <w:r w:rsidRPr="001B4398">
        <w:rPr>
          <w:szCs w:val="24"/>
        </w:rPr>
        <w:t xml:space="preserve"> </w:t>
      </w:r>
      <w:r w:rsidRPr="001B4398">
        <w:rPr>
          <w:sz w:val="22"/>
          <w:szCs w:val="24"/>
          <w:u w:val="single"/>
        </w:rPr>
        <w:t xml:space="preserve">within which—like a ‘missing link’ which is always lacking because it is already virtually present—the articulation between human and animal, </w:t>
      </w:r>
      <w:r w:rsidRPr="001B4398">
        <w:rPr>
          <w:strike/>
          <w:szCs w:val="24"/>
          <w:u w:val="single"/>
        </w:rPr>
        <w:t>man</w:t>
      </w:r>
      <w:r w:rsidRPr="001B4398">
        <w:rPr>
          <w:sz w:val="22"/>
          <w:szCs w:val="24"/>
          <w:u w:val="single"/>
        </w:rPr>
        <w:t xml:space="preserve"> [human] and </w:t>
      </w:r>
      <w:r w:rsidRPr="001B4398">
        <w:rPr>
          <w:strike/>
          <w:szCs w:val="24"/>
          <w:u w:val="single"/>
        </w:rPr>
        <w:t>non-man</w:t>
      </w:r>
      <w:r w:rsidRPr="001B4398">
        <w:rPr>
          <w:sz w:val="22"/>
          <w:szCs w:val="24"/>
          <w:u w:val="single"/>
        </w:rPr>
        <w:t xml:space="preserve"> [non-human], speaking being and living being, must take place. </w:t>
      </w:r>
      <w:r w:rsidRPr="001B4398">
        <w:rPr>
          <w:szCs w:val="24"/>
        </w:rPr>
        <w:t xml:space="preserve">Like every state of exception, </w:t>
      </w:r>
      <w:r w:rsidRPr="001B4398">
        <w:rPr>
          <w:sz w:val="22"/>
          <w:szCs w:val="24"/>
          <w:u w:val="single"/>
        </w:rPr>
        <w:t>this zone is,</w:t>
      </w:r>
      <w:r w:rsidRPr="001B4398">
        <w:rPr>
          <w:szCs w:val="24"/>
        </w:rPr>
        <w:t xml:space="preserve"> in truth, </w:t>
      </w:r>
      <w:r w:rsidRPr="001B4398">
        <w:rPr>
          <w:sz w:val="22"/>
          <w:szCs w:val="24"/>
          <w:u w:val="single"/>
        </w:rPr>
        <w:t>perfectly empty,</w:t>
      </w:r>
      <w:r w:rsidRPr="001B4398">
        <w:rPr>
          <w:szCs w:val="24"/>
        </w:rPr>
        <w:t xml:space="preserve"> and the truly human being </w:t>
      </w:r>
      <w:proofErr w:type="gramStart"/>
      <w:r w:rsidRPr="001B4398">
        <w:rPr>
          <w:szCs w:val="24"/>
        </w:rPr>
        <w:t>who</w:t>
      </w:r>
      <w:proofErr w:type="gramEnd"/>
      <w:r w:rsidRPr="001B4398">
        <w:rPr>
          <w:szCs w:val="24"/>
        </w:rPr>
        <w:t xml:space="preserve"> should occur there is only the place of a ceaselessly updated decision in which the caesurae and their </w:t>
      </w:r>
      <w:proofErr w:type="spellStart"/>
      <w:r w:rsidRPr="001B4398">
        <w:rPr>
          <w:szCs w:val="24"/>
        </w:rPr>
        <w:t>rearticulation</w:t>
      </w:r>
      <w:proofErr w:type="spellEnd"/>
      <w:r w:rsidRPr="001B4398">
        <w:rPr>
          <w:szCs w:val="24"/>
        </w:rPr>
        <w:t xml:space="preserve"> are always dislocated and displaced anew. (37-38)</w:t>
      </w:r>
      <w:r w:rsidRPr="001B4398">
        <w:rPr>
          <w:sz w:val="22"/>
          <w:szCs w:val="24"/>
          <w:u w:val="single"/>
        </w:rPr>
        <w:t xml:space="preserve"> </w:t>
      </w:r>
      <w:r w:rsidRPr="001B4398">
        <w:rPr>
          <w:szCs w:val="24"/>
        </w:rPr>
        <w:t xml:space="preserve">We could say that </w:t>
      </w:r>
      <w:r w:rsidRPr="001B4398">
        <w:rPr>
          <w:sz w:val="22"/>
          <w:szCs w:val="24"/>
          <w:u w:val="single"/>
        </w:rPr>
        <w:t xml:space="preserve">the notion of </w:t>
      </w:r>
      <w:r w:rsidRPr="001B4398">
        <w:rPr>
          <w:sz w:val="22"/>
          <w:szCs w:val="24"/>
          <w:u w:val="single"/>
        </w:rPr>
        <w:lastRenderedPageBreak/>
        <w:t>the human acts as a transcendental signifier produced through the various and multifarious instances of its own failure</w:t>
      </w:r>
      <w:r w:rsidRPr="001B4398">
        <w:rPr>
          <w:szCs w:val="24"/>
        </w:rPr>
        <w:t xml:space="preserve">.5 </w:t>
      </w:r>
      <w:r w:rsidRPr="001B4398">
        <w:rPr>
          <w:sz w:val="22"/>
          <w:szCs w:val="24"/>
          <w:u w:val="single"/>
        </w:rPr>
        <w:t xml:space="preserve">The truly human is an empty ideal produced through the continual disavowal of the failure of </w:t>
      </w:r>
      <w:r w:rsidRPr="001B4398">
        <w:rPr>
          <w:iCs/>
          <w:sz w:val="22"/>
          <w:szCs w:val="24"/>
          <w:u w:val="single"/>
        </w:rPr>
        <w:t xml:space="preserve">homo sapiens </w:t>
      </w:r>
      <w:r w:rsidRPr="001B4398">
        <w:rPr>
          <w:sz w:val="22"/>
          <w:szCs w:val="24"/>
          <w:u w:val="single"/>
        </w:rPr>
        <w:t xml:space="preserve">to escape their </w:t>
      </w:r>
      <w:proofErr w:type="spellStart"/>
      <w:r w:rsidRPr="001B4398">
        <w:rPr>
          <w:sz w:val="22"/>
          <w:szCs w:val="24"/>
          <w:u w:val="single"/>
        </w:rPr>
        <w:t>animality</w:t>
      </w:r>
      <w:proofErr w:type="spellEnd"/>
      <w:r w:rsidRPr="001B4398">
        <w:rPr>
          <w:sz w:val="22"/>
          <w:szCs w:val="24"/>
          <w:u w:val="single"/>
        </w:rPr>
        <w:t xml:space="preserve">. The so-called abyss between </w:t>
      </w:r>
      <w:r w:rsidRPr="001B4398">
        <w:rPr>
          <w:strike/>
          <w:szCs w:val="24"/>
          <w:u w:val="single"/>
        </w:rPr>
        <w:t>man</w:t>
      </w:r>
      <w:r w:rsidRPr="001B4398">
        <w:rPr>
          <w:sz w:val="22"/>
          <w:szCs w:val="24"/>
          <w:u w:val="single"/>
        </w:rPr>
        <w:t xml:space="preserve"> [human] and animal is produced by </w:t>
      </w:r>
      <w:proofErr w:type="spellStart"/>
      <w:r w:rsidRPr="001B4398">
        <w:rPr>
          <w:sz w:val="22"/>
          <w:szCs w:val="24"/>
          <w:u w:val="single"/>
        </w:rPr>
        <w:t>abjecting</w:t>
      </w:r>
      <w:proofErr w:type="spellEnd"/>
      <w:r w:rsidRPr="001B4398">
        <w:rPr>
          <w:sz w:val="22"/>
          <w:szCs w:val="24"/>
          <w:u w:val="single"/>
        </w:rPr>
        <w:t xml:space="preserve"> </w:t>
      </w:r>
      <w:proofErr w:type="spellStart"/>
      <w:r w:rsidRPr="001B4398">
        <w:rPr>
          <w:sz w:val="22"/>
          <w:szCs w:val="24"/>
          <w:u w:val="single"/>
        </w:rPr>
        <w:t>animality</w:t>
      </w:r>
      <w:proofErr w:type="spellEnd"/>
      <w:r w:rsidRPr="001B4398">
        <w:rPr>
          <w:sz w:val="22"/>
          <w:szCs w:val="24"/>
          <w:u w:val="single"/>
        </w:rPr>
        <w:t xml:space="preserve"> from the concept of humanity.</w:t>
      </w:r>
      <w:r w:rsidRPr="001B4398">
        <w:rPr>
          <w:szCs w:val="24"/>
        </w:rPr>
        <w:t xml:space="preserve"> This way of thinking resonates with </w:t>
      </w:r>
      <w:proofErr w:type="spellStart"/>
      <w:r w:rsidRPr="001B4398">
        <w:rPr>
          <w:szCs w:val="24"/>
        </w:rPr>
        <w:t>Agamben’s</w:t>
      </w:r>
      <w:proofErr w:type="spellEnd"/>
      <w:r w:rsidRPr="001B4398">
        <w:rPr>
          <w:szCs w:val="24"/>
        </w:rPr>
        <w:t xml:space="preserve"> argument that </w:t>
      </w:r>
      <w:r w:rsidRPr="001B4398">
        <w:rPr>
          <w:sz w:val="22"/>
          <w:szCs w:val="24"/>
          <w:u w:val="single"/>
        </w:rPr>
        <w:t>the category “human” is ultimately empty because it is continually shifting.</w:t>
      </w:r>
      <w:r w:rsidRPr="001B4398">
        <w:rPr>
          <w:szCs w:val="24"/>
        </w:rPr>
        <w:t xml:space="preserve"> </w:t>
      </w:r>
      <w:proofErr w:type="spellStart"/>
      <w:r w:rsidRPr="001B4398">
        <w:rPr>
          <w:szCs w:val="24"/>
        </w:rPr>
        <w:t>Agamben</w:t>
      </w:r>
      <w:proofErr w:type="spellEnd"/>
      <w:r w:rsidRPr="001B4398">
        <w:rPr>
          <w:szCs w:val="24"/>
        </w:rPr>
        <w:t xml:space="preserve"> insists, however, that </w:t>
      </w:r>
      <w:r w:rsidRPr="001B4398">
        <w:rPr>
          <w:sz w:val="22"/>
          <w:szCs w:val="24"/>
          <w:u w:val="single"/>
        </w:rPr>
        <w:t xml:space="preserve">the “missing link” between animal and </w:t>
      </w:r>
      <w:r w:rsidRPr="001B4398">
        <w:rPr>
          <w:strike/>
          <w:szCs w:val="24"/>
          <w:u w:val="single"/>
        </w:rPr>
        <w:t>man</w:t>
      </w:r>
      <w:r w:rsidRPr="001B4398">
        <w:rPr>
          <w:sz w:val="22"/>
          <w:szCs w:val="24"/>
          <w:u w:val="single"/>
        </w:rPr>
        <w:t xml:space="preserve"> [human] has always been filled either by exotic </w:t>
      </w:r>
      <w:r w:rsidRPr="001B4398">
        <w:rPr>
          <w:strike/>
          <w:szCs w:val="24"/>
          <w:u w:val="single"/>
        </w:rPr>
        <w:t>ape-men</w:t>
      </w:r>
      <w:r w:rsidRPr="001B4398">
        <w:rPr>
          <w:sz w:val="22"/>
          <w:szCs w:val="24"/>
          <w:u w:val="single"/>
        </w:rPr>
        <w:t xml:space="preserve"> [ape-humans] and wolf-children or by slaves and victims of genocide who are considered sub-human animals.</w:t>
      </w:r>
      <w:r w:rsidRPr="001B4398">
        <w:rPr>
          <w:szCs w:val="24"/>
        </w:rPr>
        <w:t xml:space="preserve"> In </w:t>
      </w:r>
      <w:r w:rsidRPr="001B4398">
        <w:rPr>
          <w:iCs/>
          <w:szCs w:val="24"/>
        </w:rPr>
        <w:t>The Open</w:t>
      </w:r>
      <w:r w:rsidRPr="001B4398">
        <w:rPr>
          <w:szCs w:val="24"/>
        </w:rPr>
        <w:t xml:space="preserve">, </w:t>
      </w:r>
      <w:r w:rsidRPr="001B4398">
        <w:rPr>
          <w:sz w:val="22"/>
          <w:szCs w:val="24"/>
          <w:u w:val="single"/>
        </w:rPr>
        <w:t xml:space="preserve">even while </w:t>
      </w:r>
      <w:proofErr w:type="spellStart"/>
      <w:r w:rsidRPr="001B4398">
        <w:rPr>
          <w:sz w:val="22"/>
          <w:szCs w:val="24"/>
          <w:highlight w:val="red"/>
          <w:u w:val="single"/>
        </w:rPr>
        <w:t>Agamben</w:t>
      </w:r>
      <w:proofErr w:type="spellEnd"/>
      <w:r w:rsidRPr="001B4398">
        <w:rPr>
          <w:sz w:val="22"/>
          <w:szCs w:val="24"/>
          <w:u w:val="single"/>
        </w:rPr>
        <w:t xml:space="preserve"> points to the shifting and unstable significations of the term “human,” he </w:t>
      </w:r>
      <w:r w:rsidRPr="001B4398">
        <w:rPr>
          <w:sz w:val="22"/>
          <w:szCs w:val="24"/>
          <w:highlight w:val="red"/>
          <w:u w:val="single"/>
        </w:rPr>
        <w:t>is</w:t>
      </w:r>
      <w:r w:rsidRPr="001B4398">
        <w:rPr>
          <w:sz w:val="22"/>
          <w:szCs w:val="24"/>
          <w:u w:val="single"/>
        </w:rPr>
        <w:t xml:space="preserve"> more </w:t>
      </w:r>
      <w:r w:rsidRPr="001B4398">
        <w:rPr>
          <w:sz w:val="22"/>
          <w:szCs w:val="24"/>
          <w:highlight w:val="red"/>
          <w:u w:val="single"/>
        </w:rPr>
        <w:t xml:space="preserve">concerned with the ways </w:t>
      </w:r>
      <w:r w:rsidRPr="001B4398">
        <w:rPr>
          <w:sz w:val="22"/>
          <w:szCs w:val="24"/>
          <w:u w:val="single"/>
        </w:rPr>
        <w:t xml:space="preserve">in which </w:t>
      </w:r>
      <w:r w:rsidRPr="001B4398">
        <w:rPr>
          <w:sz w:val="22"/>
          <w:szCs w:val="24"/>
          <w:highlight w:val="red"/>
          <w:u w:val="single"/>
        </w:rPr>
        <w:t>we</w:t>
      </w:r>
      <w:r w:rsidRPr="001B4398">
        <w:rPr>
          <w:sz w:val="22"/>
          <w:szCs w:val="24"/>
          <w:u w:val="single"/>
        </w:rPr>
        <w:t xml:space="preserve"> do and do not </w:t>
      </w:r>
      <w:r w:rsidRPr="001B4398">
        <w:rPr>
          <w:sz w:val="22"/>
          <w:szCs w:val="24"/>
          <w:highlight w:val="red"/>
          <w:u w:val="single"/>
        </w:rPr>
        <w:t xml:space="preserve">maintain the space </w:t>
      </w:r>
      <w:r w:rsidRPr="001B4398">
        <w:rPr>
          <w:sz w:val="22"/>
          <w:szCs w:val="24"/>
          <w:u w:val="single"/>
        </w:rPr>
        <w:t>in-</w:t>
      </w:r>
      <w:r w:rsidRPr="001B4398">
        <w:rPr>
          <w:sz w:val="22"/>
          <w:szCs w:val="24"/>
          <w:highlight w:val="red"/>
          <w:u w:val="single"/>
        </w:rPr>
        <w:t>between animal and human</w:t>
      </w:r>
      <w:r w:rsidRPr="001B4398">
        <w:rPr>
          <w:sz w:val="22"/>
          <w:szCs w:val="24"/>
          <w:u w:val="single"/>
        </w:rPr>
        <w:t>, the so-called missing link.</w:t>
      </w:r>
      <w:r w:rsidRPr="001B4398">
        <w:rPr>
          <w:szCs w:val="24"/>
        </w:rPr>
        <w:t xml:space="preserve"> </w:t>
      </w:r>
      <w:r w:rsidRPr="001B4398">
        <w:rPr>
          <w:sz w:val="22"/>
          <w:szCs w:val="24"/>
          <w:u w:val="single"/>
        </w:rPr>
        <w:t xml:space="preserve">The greatest danger of the anthropological machine is that, along with the categories human and animal, it produces </w:t>
      </w:r>
      <w:r w:rsidRPr="001B4398">
        <w:rPr>
          <w:sz w:val="22"/>
          <w:szCs w:val="24"/>
          <w:highlight w:val="red"/>
          <w:u w:val="single"/>
        </w:rPr>
        <w:t xml:space="preserve">a phantom third category </w:t>
      </w:r>
      <w:r w:rsidRPr="001B4398">
        <w:rPr>
          <w:sz w:val="22"/>
          <w:szCs w:val="24"/>
          <w:u w:val="single"/>
        </w:rPr>
        <w:t xml:space="preserve">in </w:t>
      </w:r>
      <w:r w:rsidRPr="001B4398">
        <w:rPr>
          <w:sz w:val="22"/>
          <w:szCs w:val="24"/>
          <w:highlight w:val="red"/>
          <w:u w:val="single"/>
        </w:rPr>
        <w:t>between the two</w:t>
      </w:r>
      <w:r w:rsidRPr="001B4398">
        <w:rPr>
          <w:szCs w:val="24"/>
        </w:rPr>
        <w:t xml:space="preserve">, </w:t>
      </w:r>
      <w:r w:rsidRPr="001B4398">
        <w:rPr>
          <w:sz w:val="22"/>
          <w:szCs w:val="24"/>
          <w:u w:val="single"/>
        </w:rPr>
        <w:t>which both connects and separates them and thereby constitutes and sustains them.</w:t>
      </w:r>
      <w:r w:rsidRPr="001B4398">
        <w:rPr>
          <w:szCs w:val="24"/>
        </w:rPr>
        <w:t xml:space="preserve"> He concludes: </w:t>
      </w:r>
      <w:r w:rsidRPr="001B4398">
        <w:rPr>
          <w:sz w:val="22"/>
          <w:szCs w:val="24"/>
          <w:highlight w:val="red"/>
          <w:u w:val="single"/>
        </w:rPr>
        <w:t>What would thus be obtained</w:t>
      </w:r>
      <w:r w:rsidRPr="001B4398">
        <w:rPr>
          <w:szCs w:val="24"/>
        </w:rPr>
        <w:t xml:space="preserve">, however, </w:t>
      </w:r>
      <w:r w:rsidRPr="001B4398">
        <w:rPr>
          <w:sz w:val="22"/>
          <w:szCs w:val="24"/>
          <w:highlight w:val="red"/>
          <w:u w:val="single"/>
        </w:rPr>
        <w:t xml:space="preserve">is </w:t>
      </w:r>
      <w:r w:rsidRPr="001B4398">
        <w:rPr>
          <w:sz w:val="22"/>
          <w:szCs w:val="24"/>
          <w:u w:val="single"/>
        </w:rPr>
        <w:t xml:space="preserve">neither an animal life nor a human life, but </w:t>
      </w:r>
      <w:r w:rsidRPr="001B4398">
        <w:rPr>
          <w:sz w:val="22"/>
          <w:szCs w:val="24"/>
          <w:highlight w:val="red"/>
          <w:u w:val="single"/>
        </w:rPr>
        <w:t xml:space="preserve">only a life that is separated and excluded from itself—only a </w:t>
      </w:r>
      <w:r w:rsidRPr="001B4398">
        <w:rPr>
          <w:iCs/>
          <w:sz w:val="22"/>
          <w:szCs w:val="24"/>
          <w:highlight w:val="red"/>
          <w:u w:val="single"/>
        </w:rPr>
        <w:t>bare life</w:t>
      </w:r>
      <w:r w:rsidRPr="001B4398">
        <w:rPr>
          <w:sz w:val="22"/>
          <w:szCs w:val="24"/>
          <w:u w:val="single"/>
        </w:rPr>
        <w:t>.</w:t>
      </w:r>
      <w:r w:rsidRPr="001B4398">
        <w:rPr>
          <w:szCs w:val="24"/>
        </w:rPr>
        <w:t xml:space="preserve"> And </w:t>
      </w:r>
      <w:r w:rsidRPr="001B4398">
        <w:rPr>
          <w:sz w:val="22"/>
          <w:szCs w:val="24"/>
          <w:u w:val="single"/>
        </w:rPr>
        <w:t>faced with this extreme figure of the human and the inhuman</w:t>
      </w:r>
      <w:r w:rsidRPr="001B4398">
        <w:rPr>
          <w:szCs w:val="24"/>
        </w:rPr>
        <w:t xml:space="preserve">, it is not so much a matter of asking which of the two machines (or of the two variants of the same machine) </w:t>
      </w:r>
      <w:r w:rsidRPr="001B4398">
        <w:rPr>
          <w:sz w:val="22"/>
          <w:szCs w:val="24"/>
          <w:u w:val="single"/>
        </w:rPr>
        <w:t>is better or more effective—or, rather, less lethal and bloody—as it is of understanding how they work so that we might, eventually, be able to stop them.</w:t>
      </w:r>
      <w:r w:rsidRPr="001B4398">
        <w:rPr>
          <w:szCs w:val="24"/>
        </w:rPr>
        <w:t xml:space="preserve"> (37-8) </w:t>
      </w:r>
      <w:proofErr w:type="gramStart"/>
      <w:r w:rsidRPr="001B4398">
        <w:rPr>
          <w:szCs w:val="24"/>
        </w:rPr>
        <w:t>A</w:t>
      </w:r>
      <w:proofErr w:type="gramEnd"/>
      <w:r w:rsidRPr="001B4398">
        <w:rPr>
          <w:szCs w:val="24"/>
        </w:rPr>
        <w:t xml:space="preserve"> bare life is one produced by biological and medical science as a living body separated from its social, political and even ecological context. </w:t>
      </w:r>
      <w:r w:rsidRPr="001B4398">
        <w:rPr>
          <w:sz w:val="22"/>
          <w:szCs w:val="24"/>
          <w:u w:val="single"/>
        </w:rPr>
        <w:t xml:space="preserve">In </w:t>
      </w:r>
      <w:r w:rsidRPr="001B4398">
        <w:rPr>
          <w:iCs/>
          <w:sz w:val="22"/>
          <w:szCs w:val="24"/>
          <w:u w:val="single"/>
        </w:rPr>
        <w:t xml:space="preserve">Homo </w:t>
      </w:r>
      <w:proofErr w:type="spellStart"/>
      <w:r w:rsidRPr="001B4398">
        <w:rPr>
          <w:iCs/>
          <w:sz w:val="22"/>
          <w:szCs w:val="24"/>
          <w:u w:val="single"/>
        </w:rPr>
        <w:t>Sacer</w:t>
      </w:r>
      <w:proofErr w:type="spellEnd"/>
      <w:r w:rsidRPr="001B4398">
        <w:rPr>
          <w:sz w:val="22"/>
          <w:szCs w:val="24"/>
          <w:u w:val="single"/>
        </w:rPr>
        <w:t xml:space="preserve">, </w:t>
      </w:r>
      <w:proofErr w:type="spellStart"/>
      <w:r w:rsidRPr="001B4398">
        <w:rPr>
          <w:sz w:val="22"/>
          <w:szCs w:val="24"/>
          <w:u w:val="single"/>
        </w:rPr>
        <w:t>Agamben</w:t>
      </w:r>
      <w:proofErr w:type="spellEnd"/>
      <w:r w:rsidRPr="001B4398">
        <w:rPr>
          <w:sz w:val="22"/>
          <w:szCs w:val="24"/>
          <w:u w:val="single"/>
        </w:rPr>
        <w:t xml:space="preserve"> suggests that it is an exceptional body (monstrous or sacred) whose fate can be determined outside of systems of law or reason</w:t>
      </w:r>
      <w:r w:rsidRPr="001B4398">
        <w:rPr>
          <w:szCs w:val="24"/>
        </w:rPr>
        <w:t xml:space="preserve"> (see </w:t>
      </w:r>
      <w:r w:rsidRPr="001B4398">
        <w:rPr>
          <w:iCs/>
          <w:szCs w:val="24"/>
        </w:rPr>
        <w:t xml:space="preserve">Homo </w:t>
      </w:r>
      <w:proofErr w:type="spellStart"/>
      <w:r w:rsidRPr="001B4398">
        <w:rPr>
          <w:iCs/>
          <w:szCs w:val="24"/>
        </w:rPr>
        <w:t>Sacer</w:t>
      </w:r>
      <w:proofErr w:type="spellEnd"/>
      <w:r w:rsidRPr="001B4398">
        <w:rPr>
          <w:szCs w:val="24"/>
        </w:rPr>
        <w:t xml:space="preserve">). As such, </w:t>
      </w:r>
      <w:r w:rsidRPr="001B4398">
        <w:rPr>
          <w:sz w:val="22"/>
          <w:szCs w:val="24"/>
          <w:highlight w:val="red"/>
          <w:u w:val="single"/>
        </w:rPr>
        <w:t xml:space="preserve">the deadly </w:t>
      </w:r>
      <w:r w:rsidRPr="001B4398">
        <w:rPr>
          <w:sz w:val="22"/>
          <w:szCs w:val="24"/>
          <w:u w:val="single"/>
        </w:rPr>
        <w:t xml:space="preserve">killing </w:t>
      </w:r>
      <w:r w:rsidRPr="001B4398">
        <w:rPr>
          <w:sz w:val="22"/>
          <w:szCs w:val="24"/>
          <w:highlight w:val="red"/>
          <w:u w:val="single"/>
        </w:rPr>
        <w:t xml:space="preserve">power it provokes seems </w:t>
      </w:r>
      <w:r w:rsidRPr="001B4398">
        <w:rPr>
          <w:sz w:val="22"/>
          <w:szCs w:val="24"/>
          <w:u w:val="single"/>
        </w:rPr>
        <w:t xml:space="preserve">virtually </w:t>
      </w:r>
      <w:r w:rsidRPr="001B4398">
        <w:rPr>
          <w:sz w:val="22"/>
          <w:szCs w:val="24"/>
          <w:highlight w:val="red"/>
          <w:u w:val="single"/>
        </w:rPr>
        <w:t>unstoppable</w:t>
      </w:r>
      <w:r w:rsidRPr="001B4398">
        <w:rPr>
          <w:sz w:val="22"/>
          <w:szCs w:val="24"/>
          <w:u w:val="single"/>
        </w:rPr>
        <w:t>.</w:t>
      </w:r>
      <w:r w:rsidRPr="001B4398">
        <w:rPr>
          <w:szCs w:val="24"/>
        </w:rPr>
        <w:t xml:space="preserve"> Thus, </w:t>
      </w:r>
      <w:proofErr w:type="spellStart"/>
      <w:r w:rsidRPr="001B4398">
        <w:rPr>
          <w:szCs w:val="24"/>
        </w:rPr>
        <w:t>Agamben</w:t>
      </w:r>
      <w:proofErr w:type="spellEnd"/>
      <w:r w:rsidRPr="001B4398">
        <w:rPr>
          <w:szCs w:val="24"/>
        </w:rPr>
        <w:t xml:space="preserve"> maintains that </w:t>
      </w:r>
      <w:r w:rsidRPr="001B4398">
        <w:rPr>
          <w:sz w:val="22"/>
          <w:szCs w:val="24"/>
          <w:highlight w:val="red"/>
          <w:u w:val="single"/>
        </w:rPr>
        <w:t xml:space="preserve">only by understanding </w:t>
      </w:r>
      <w:r w:rsidRPr="001B4398">
        <w:rPr>
          <w:sz w:val="22"/>
          <w:szCs w:val="24"/>
          <w:u w:val="single"/>
        </w:rPr>
        <w:t xml:space="preserve">how this logic works, which is to say, </w:t>
      </w:r>
      <w:r w:rsidRPr="001B4398">
        <w:rPr>
          <w:sz w:val="22"/>
          <w:szCs w:val="24"/>
          <w:highlight w:val="red"/>
          <w:u w:val="single"/>
        </w:rPr>
        <w:t xml:space="preserve">how the anthropological machine creates </w:t>
      </w:r>
      <w:proofErr w:type="gramStart"/>
      <w:r w:rsidRPr="001B4398">
        <w:rPr>
          <w:iCs/>
          <w:sz w:val="22"/>
          <w:szCs w:val="24"/>
          <w:highlight w:val="red"/>
          <w:u w:val="single"/>
        </w:rPr>
        <w:t>homo</w:t>
      </w:r>
      <w:proofErr w:type="gramEnd"/>
      <w:r w:rsidRPr="001B4398">
        <w:rPr>
          <w:iCs/>
          <w:sz w:val="22"/>
          <w:szCs w:val="24"/>
          <w:highlight w:val="red"/>
          <w:u w:val="single"/>
        </w:rPr>
        <w:t xml:space="preserve"> sapiens </w:t>
      </w:r>
      <w:r w:rsidRPr="001B4398">
        <w:rPr>
          <w:sz w:val="22"/>
          <w:szCs w:val="24"/>
          <w:u w:val="single"/>
        </w:rPr>
        <w:t xml:space="preserve">who are </w:t>
      </w:r>
      <w:r w:rsidRPr="001B4398">
        <w:rPr>
          <w:sz w:val="22"/>
          <w:szCs w:val="24"/>
          <w:highlight w:val="red"/>
          <w:u w:val="single"/>
        </w:rPr>
        <w:t>considered less than human, can we hope to stop it.</w:t>
      </w:r>
      <w:r w:rsidRPr="001B4398">
        <w:rPr>
          <w:szCs w:val="24"/>
        </w:rPr>
        <w:t xml:space="preserve"> </w:t>
      </w:r>
    </w:p>
    <w:p w:rsidR="00DB009F" w:rsidRPr="001B4398" w:rsidRDefault="00DB009F" w:rsidP="00DB009F">
      <w:pPr>
        <w:pStyle w:val="Heading4"/>
        <w:rPr>
          <w:rFonts w:cs="Arial"/>
        </w:rPr>
      </w:pPr>
      <w:r w:rsidRPr="001B4398">
        <w:rPr>
          <w:rFonts w:cs="Arial"/>
        </w:rPr>
        <w:t>Dubbing people “anthropocentric” because they didn’t talk about animals is inaccurate and turns the critique</w:t>
      </w:r>
    </w:p>
    <w:p w:rsidR="00DB009F" w:rsidRPr="001B4398" w:rsidRDefault="00DB009F" w:rsidP="00DB009F">
      <w:pPr>
        <w:rPr>
          <w:bCs/>
        </w:rPr>
      </w:pPr>
      <w:proofErr w:type="gramStart"/>
      <w:r w:rsidRPr="001B4398">
        <w:rPr>
          <w:rStyle w:val="Cite"/>
        </w:rPr>
        <w:t>Lewis 92</w:t>
      </w:r>
      <w:r w:rsidRPr="001B4398">
        <w:rPr>
          <w:b/>
          <w:bCs/>
        </w:rPr>
        <w:t xml:space="preserve"> – </w:t>
      </w:r>
      <w:r w:rsidRPr="001B4398">
        <w:t>professor in the School of the Environment and the Center for International Studies at Duke University.</w:t>
      </w:r>
      <w:proofErr w:type="gramEnd"/>
      <w:r w:rsidRPr="001B4398">
        <w:t xml:space="preserve"> Green Delusions, 1992 p17-18</w:t>
      </w:r>
    </w:p>
    <w:p w:rsidR="00DB009F" w:rsidRPr="001B4398" w:rsidRDefault="00DB009F" w:rsidP="00DB009F">
      <w:pPr>
        <w:ind w:right="288"/>
        <w:rPr>
          <w:rFonts w:eastAsia="Times New Roman"/>
          <w:szCs w:val="20"/>
        </w:rPr>
      </w:pPr>
      <w:r w:rsidRPr="001B4398">
        <w:rPr>
          <w:rFonts w:eastAsia="Times New Roman"/>
          <w:szCs w:val="20"/>
        </w:rPr>
        <w:t xml:space="preserve">Nature for Nature’s Sake—And Humanity for Humanity’s </w:t>
      </w:r>
      <w:proofErr w:type="gramStart"/>
      <w:r w:rsidRPr="001B4398">
        <w:rPr>
          <w:rFonts w:eastAsia="Times New Roman"/>
          <w:szCs w:val="20"/>
        </w:rPr>
        <w:t>It</w:t>
      </w:r>
      <w:proofErr w:type="gramEnd"/>
      <w:r w:rsidRPr="001B4398">
        <w:rPr>
          <w:rFonts w:eastAsia="Times New Roman"/>
          <w:szCs w:val="20"/>
        </w:rPr>
        <w:t xml:space="preserve"> is widely accepted that environmental thinkers can be divided into two camps: those who favor the preservation of nature for nature’s sake, and those who wish only to maintain the environment as the necessary habitat of humankind (see Pepper 1989; </w:t>
      </w:r>
      <w:proofErr w:type="spellStart"/>
      <w:r w:rsidRPr="001B4398">
        <w:rPr>
          <w:rFonts w:eastAsia="Times New Roman"/>
          <w:szCs w:val="20"/>
        </w:rPr>
        <w:t>O’Riordan</w:t>
      </w:r>
      <w:proofErr w:type="spellEnd"/>
      <w:r w:rsidRPr="001B4398">
        <w:rPr>
          <w:rFonts w:eastAsia="Times New Roman"/>
          <w:szCs w:val="20"/>
        </w:rPr>
        <w:t xml:space="preserve"> 1989; W Fox 1990). In the first group stand the green radicals, while the second supposedly consists of environmental reformers, also labeled “shallow ecologists.” </w:t>
      </w:r>
      <w:r w:rsidRPr="001B4398">
        <w:rPr>
          <w:rFonts w:eastAsia="SimSun"/>
          <w:sz w:val="22"/>
          <w:szCs w:val="20"/>
          <w:u w:val="single"/>
        </w:rPr>
        <w:t xml:space="preserve">Radicals </w:t>
      </w:r>
      <w:r w:rsidRPr="001B4398">
        <w:rPr>
          <w:rFonts w:eastAsia="Times New Roman"/>
          <w:szCs w:val="20"/>
        </w:rPr>
        <w:t xml:space="preserve">often </w:t>
      </w:r>
      <w:r w:rsidRPr="001B4398">
        <w:rPr>
          <w:rFonts w:eastAsia="SimSun"/>
          <w:sz w:val="22"/>
          <w:szCs w:val="20"/>
          <w:u w:val="single"/>
        </w:rPr>
        <w:t xml:space="preserve">pull no punches in assailing </w:t>
      </w:r>
      <w:r w:rsidRPr="001B4398">
        <w:rPr>
          <w:rFonts w:eastAsia="Times New Roman"/>
          <w:szCs w:val="20"/>
        </w:rPr>
        <w:t xml:space="preserve">the members of the latter camp for their </w:t>
      </w:r>
      <w:r w:rsidRPr="001B4398">
        <w:rPr>
          <w:rFonts w:eastAsia="SimSun"/>
          <w:sz w:val="22"/>
          <w:szCs w:val="20"/>
          <w:u w:val="single"/>
        </w:rPr>
        <w:t>anthropocentrism</w:t>
      </w:r>
      <w:r w:rsidRPr="001B4398">
        <w:rPr>
          <w:rFonts w:eastAsia="Times New Roman"/>
          <w:szCs w:val="20"/>
        </w:rPr>
        <w:t xml:space="preserve">, </w:t>
      </w:r>
      <w:proofErr w:type="spellStart"/>
      <w:r w:rsidRPr="001B4398">
        <w:rPr>
          <w:rFonts w:eastAsia="Times New Roman"/>
          <w:szCs w:val="20"/>
        </w:rPr>
        <w:t>managerialism</w:t>
      </w:r>
      <w:proofErr w:type="spellEnd"/>
      <w:r w:rsidRPr="001B4398">
        <w:rPr>
          <w:rFonts w:eastAsia="Times New Roman"/>
          <w:szCs w:val="20"/>
        </w:rPr>
        <w:t xml:space="preserve">, and gutless </w:t>
      </w:r>
      <w:proofErr w:type="spellStart"/>
      <w:r w:rsidRPr="001B4398">
        <w:rPr>
          <w:rFonts w:eastAsia="Times New Roman"/>
          <w:szCs w:val="20"/>
        </w:rPr>
        <w:t>accommo</w:t>
      </w:r>
      <w:r w:rsidRPr="001B4398">
        <w:rPr>
          <w:rFonts w:eastAsia="Times New Roman"/>
          <w:szCs w:val="20"/>
        </w:rPr>
        <w:softHyphen/>
        <w:t>dationism</w:t>
      </w:r>
      <w:proofErr w:type="spellEnd"/>
      <w:r w:rsidRPr="001B4398">
        <w:rPr>
          <w:rFonts w:eastAsia="Times New Roman"/>
          <w:szCs w:val="20"/>
        </w:rPr>
        <w:t xml:space="preserve">—to some, “shallow ecology” is “just a more efficient form of exploitation and oppression” (quoted in Nash 1989:202). </w:t>
      </w:r>
      <w:r w:rsidRPr="001B4398">
        <w:rPr>
          <w:rFonts w:eastAsia="SimSun"/>
          <w:sz w:val="22"/>
          <w:szCs w:val="20"/>
          <w:u w:val="single"/>
        </w:rPr>
        <w:t xml:space="preserve">While </w:t>
      </w:r>
      <w:r w:rsidRPr="001B4398">
        <w:rPr>
          <w:rFonts w:eastAsia="SimSun"/>
          <w:sz w:val="22"/>
          <w:szCs w:val="20"/>
          <w:highlight w:val="red"/>
          <w:u w:val="single"/>
        </w:rPr>
        <w:t>this dichotomy may accurately depict some</w:t>
      </w:r>
      <w:r w:rsidRPr="001B4398">
        <w:rPr>
          <w:rFonts w:eastAsia="SimSun"/>
          <w:sz w:val="22"/>
          <w:szCs w:val="20"/>
          <w:u w:val="single"/>
        </w:rPr>
        <w:t xml:space="preserve"> </w:t>
      </w:r>
      <w:r w:rsidRPr="001B4398">
        <w:rPr>
          <w:rFonts w:eastAsia="Times New Roman"/>
          <w:szCs w:val="20"/>
        </w:rPr>
        <w:t xml:space="preserve">of the major </w:t>
      </w:r>
      <w:r w:rsidRPr="001B4398">
        <w:rPr>
          <w:rFonts w:eastAsia="SimSun"/>
          <w:sz w:val="22"/>
          <w:szCs w:val="20"/>
          <w:highlight w:val="red"/>
          <w:u w:val="single"/>
        </w:rPr>
        <w:t>approaches</w:t>
      </w:r>
      <w:r w:rsidRPr="001B4398">
        <w:rPr>
          <w:rFonts w:eastAsia="SimSun"/>
          <w:sz w:val="22"/>
          <w:szCs w:val="20"/>
          <w:u w:val="single"/>
        </w:rPr>
        <w:t xml:space="preserve"> </w:t>
      </w:r>
      <w:r w:rsidRPr="001B4398">
        <w:rPr>
          <w:rFonts w:eastAsia="Times New Roman"/>
          <w:szCs w:val="20"/>
        </w:rPr>
        <w:t xml:space="preserve">of the past, </w:t>
      </w:r>
      <w:r w:rsidRPr="001B4398">
        <w:rPr>
          <w:rFonts w:eastAsia="SimSun"/>
          <w:sz w:val="22"/>
          <w:szCs w:val="20"/>
          <w:highlight w:val="red"/>
          <w:u w:val="single"/>
        </w:rPr>
        <w:t>it is</w:t>
      </w:r>
      <w:r w:rsidRPr="001B4398">
        <w:rPr>
          <w:rFonts w:eastAsia="SimSun"/>
          <w:sz w:val="22"/>
          <w:szCs w:val="20"/>
          <w:u w:val="single"/>
        </w:rPr>
        <w:t xml:space="preserve"> </w:t>
      </w:r>
      <w:r w:rsidRPr="001B4398">
        <w:rPr>
          <w:rFonts w:eastAsia="Times New Roman"/>
          <w:szCs w:val="20"/>
        </w:rPr>
        <w:t xml:space="preserve">remarkably </w:t>
      </w:r>
      <w:r w:rsidRPr="001B4398">
        <w:rPr>
          <w:rFonts w:eastAsia="SimSun"/>
          <w:b/>
          <w:sz w:val="22"/>
          <w:szCs w:val="20"/>
          <w:highlight w:val="red"/>
          <w:u w:val="single"/>
        </w:rPr>
        <w:t>unhelpful for devising the kind of framework required for a truly effective environmental movement</w:t>
      </w:r>
      <w:r w:rsidRPr="001B4398">
        <w:rPr>
          <w:rFonts w:eastAsia="SimSun"/>
          <w:sz w:val="22"/>
          <w:szCs w:val="20"/>
          <w:highlight w:val="red"/>
          <w:u w:val="single"/>
        </w:rPr>
        <w:t>. It incorrectly</w:t>
      </w:r>
      <w:r w:rsidRPr="001B4398">
        <w:rPr>
          <w:rFonts w:eastAsia="SimSun"/>
          <w:sz w:val="22"/>
          <w:szCs w:val="20"/>
          <w:u w:val="single"/>
        </w:rPr>
        <w:t xml:space="preserve"> </w:t>
      </w:r>
      <w:r w:rsidRPr="001B4398">
        <w:rPr>
          <w:rFonts w:eastAsia="Times New Roman"/>
          <w:szCs w:val="20"/>
        </w:rPr>
        <w:t>assumes that those who</w:t>
      </w:r>
      <w:r w:rsidRPr="001B4398">
        <w:rPr>
          <w:rFonts w:eastAsia="SimSun"/>
          <w:sz w:val="22"/>
          <w:szCs w:val="20"/>
          <w:u w:val="single"/>
        </w:rPr>
        <w:t xml:space="preserve"> </w:t>
      </w:r>
      <w:r w:rsidRPr="001B4398">
        <w:rPr>
          <w:rFonts w:eastAsia="Times New Roman"/>
          <w:szCs w:val="20"/>
        </w:rPr>
        <w:t>adopt an anti-anthropocentric view (that is, one that accords intrinsic worth to nonhuman beings) will also embrace the larger political programs of radical environmentalism. Sim</w:t>
      </w:r>
      <w:r w:rsidRPr="001B4398">
        <w:rPr>
          <w:rFonts w:eastAsia="Times New Roman"/>
          <w:szCs w:val="20"/>
        </w:rPr>
        <w:softHyphen/>
        <w:t xml:space="preserve">ilarly, it </w:t>
      </w:r>
      <w:r w:rsidRPr="001B4398">
        <w:rPr>
          <w:rFonts w:eastAsia="SimSun"/>
          <w:sz w:val="22"/>
          <w:szCs w:val="20"/>
          <w:highlight w:val="red"/>
          <w:u w:val="single"/>
        </w:rPr>
        <w:t>portrays those who favor reforms within</w:t>
      </w:r>
      <w:r w:rsidRPr="001B4398">
        <w:rPr>
          <w:rFonts w:eastAsia="SimSun"/>
          <w:sz w:val="22"/>
          <w:szCs w:val="20"/>
          <w:u w:val="single"/>
        </w:rPr>
        <w:t xml:space="preserve"> the political and economic </w:t>
      </w:r>
      <w:r w:rsidRPr="001B4398">
        <w:rPr>
          <w:rFonts w:eastAsia="SimSun"/>
          <w:sz w:val="22"/>
          <w:szCs w:val="20"/>
          <w:highlight w:val="red"/>
          <w:u w:val="single"/>
        </w:rPr>
        <w:t>structures</w:t>
      </w:r>
      <w:r w:rsidRPr="001B4398">
        <w:rPr>
          <w:rFonts w:eastAsia="SimSun"/>
          <w:sz w:val="22"/>
          <w:szCs w:val="20"/>
          <w:u w:val="single"/>
        </w:rPr>
        <w:t xml:space="preserve"> </w:t>
      </w:r>
      <w:r w:rsidRPr="001B4398">
        <w:rPr>
          <w:rFonts w:eastAsia="Times New Roman"/>
          <w:szCs w:val="20"/>
        </w:rPr>
        <w:t xml:space="preserve">of representative democracies </w:t>
      </w:r>
      <w:r w:rsidRPr="001B4398">
        <w:rPr>
          <w:rFonts w:eastAsia="SimSun"/>
          <w:sz w:val="22"/>
          <w:szCs w:val="20"/>
          <w:highlight w:val="red"/>
          <w:u w:val="single"/>
        </w:rPr>
        <w:t>as</w:t>
      </w:r>
      <w:r w:rsidRPr="001B4398">
        <w:rPr>
          <w:rFonts w:eastAsia="SimSun"/>
          <w:sz w:val="22"/>
          <w:szCs w:val="20"/>
          <w:u w:val="single"/>
        </w:rPr>
        <w:t xml:space="preserve"> </w:t>
      </w:r>
      <w:r w:rsidRPr="001B4398">
        <w:rPr>
          <w:rFonts w:eastAsia="Times New Roman"/>
          <w:szCs w:val="20"/>
        </w:rPr>
        <w:t xml:space="preserve">thereby </w:t>
      </w:r>
      <w:r w:rsidRPr="001B4398">
        <w:rPr>
          <w:rFonts w:eastAsia="SimSun"/>
          <w:sz w:val="22"/>
          <w:szCs w:val="20"/>
          <w:highlight w:val="red"/>
          <w:u w:val="single"/>
        </w:rPr>
        <w:t>excluding all nonhumans from the realm of moral consideration</w:t>
      </w:r>
      <w:r w:rsidRPr="001B4398">
        <w:rPr>
          <w:rFonts w:eastAsia="Times New Roman"/>
          <w:szCs w:val="20"/>
        </w:rPr>
        <w:t xml:space="preserve">. Yet </w:t>
      </w:r>
      <w:r w:rsidRPr="001B4398">
        <w:rPr>
          <w:rFonts w:eastAsia="SimSun"/>
          <w:sz w:val="22"/>
          <w:szCs w:val="20"/>
          <w:highlight w:val="red"/>
          <w:u w:val="single"/>
        </w:rPr>
        <w:t>no convincing reasons are ever provided to show why these beliefs should</w:t>
      </w:r>
      <w:r w:rsidRPr="001B4398">
        <w:rPr>
          <w:rFonts w:eastAsia="SimSun"/>
          <w:sz w:val="22"/>
          <w:szCs w:val="20"/>
          <w:u w:val="single"/>
        </w:rPr>
        <w:t xml:space="preserve"> </w:t>
      </w:r>
      <w:r w:rsidRPr="001B4398">
        <w:rPr>
          <w:rFonts w:eastAsia="Times New Roman"/>
          <w:szCs w:val="20"/>
        </w:rPr>
        <w:t xml:space="preserve">necessarily </w:t>
      </w:r>
      <w:r w:rsidRPr="001B4398">
        <w:rPr>
          <w:rFonts w:eastAsia="SimSun"/>
          <w:sz w:val="22"/>
          <w:szCs w:val="20"/>
          <w:highlight w:val="red"/>
          <w:u w:val="single"/>
        </w:rPr>
        <w:t>be aligned in such a manner</w:t>
      </w:r>
      <w:r w:rsidRPr="001B4398">
        <w:rPr>
          <w:rFonts w:eastAsia="Times New Roman"/>
          <w:szCs w:val="20"/>
        </w:rPr>
        <w:t xml:space="preserve">. </w:t>
      </w:r>
      <w:proofErr w:type="gramStart"/>
      <w:r w:rsidRPr="001B4398">
        <w:rPr>
          <w:rFonts w:eastAsia="Times New Roman"/>
          <w:szCs w:val="20"/>
        </w:rPr>
        <w:t xml:space="preserve">(For an instructive discussion of the pitfalls of the anthropocentric versus </w:t>
      </w:r>
      <w:proofErr w:type="spellStart"/>
      <w:r w:rsidRPr="001B4398">
        <w:rPr>
          <w:rFonts w:eastAsia="Times New Roman"/>
          <w:szCs w:val="20"/>
        </w:rPr>
        <w:t>nonanthropocentric</w:t>
      </w:r>
      <w:proofErr w:type="spellEnd"/>
      <w:r w:rsidRPr="001B4398">
        <w:rPr>
          <w:rFonts w:eastAsia="Times New Roman"/>
          <w:szCs w:val="20"/>
        </w:rPr>
        <w:t xml:space="preserve"> dichotomy, see Nor</w:t>
      </w:r>
      <w:r w:rsidRPr="001B4398">
        <w:rPr>
          <w:rFonts w:eastAsia="Times New Roman"/>
          <w:szCs w:val="20"/>
        </w:rPr>
        <w:softHyphen/>
        <w:t xml:space="preserve">ton 1987, chapter </w:t>
      </w:r>
      <w:proofErr w:type="spellStart"/>
      <w:r w:rsidRPr="001B4398">
        <w:rPr>
          <w:rFonts w:eastAsia="Times New Roman"/>
          <w:szCs w:val="20"/>
        </w:rPr>
        <w:t>ir.</w:t>
      </w:r>
      <w:proofErr w:type="spellEnd"/>
      <w:r w:rsidRPr="001B4398">
        <w:rPr>
          <w:rFonts w:eastAsia="Times New Roman"/>
          <w:szCs w:val="20"/>
        </w:rPr>
        <w:t>)</w:t>
      </w:r>
      <w:proofErr w:type="gramEnd"/>
    </w:p>
    <w:p w:rsidR="00DB009F" w:rsidRPr="001B4398" w:rsidRDefault="00DB009F" w:rsidP="00DB009F">
      <w:pPr>
        <w:pStyle w:val="Heading4"/>
        <w:rPr>
          <w:rFonts w:cs="Arial"/>
        </w:rPr>
      </w:pPr>
      <w:r w:rsidRPr="001B4398">
        <w:rPr>
          <w:rFonts w:cs="Arial"/>
        </w:rPr>
        <w:t>The intersectional approach of the perm is comparatively the best option – otherwise the alt gets coopted</w:t>
      </w:r>
    </w:p>
    <w:p w:rsidR="00DB009F" w:rsidRPr="001B4398" w:rsidRDefault="00DB009F" w:rsidP="00DB009F">
      <w:r w:rsidRPr="001B4398">
        <w:rPr>
          <w:rStyle w:val="Cite"/>
        </w:rPr>
        <w:t xml:space="preserve">Kahn and </w:t>
      </w:r>
      <w:proofErr w:type="spellStart"/>
      <w:r w:rsidRPr="001B4398">
        <w:rPr>
          <w:rStyle w:val="Cite"/>
        </w:rPr>
        <w:t>Humes</w:t>
      </w:r>
      <w:proofErr w:type="spellEnd"/>
      <w:r w:rsidRPr="001B4398">
        <w:rPr>
          <w:rStyle w:val="Cite"/>
        </w:rPr>
        <w:t>, 9</w:t>
      </w:r>
      <w:r w:rsidRPr="001B4398">
        <w:t xml:space="preserve"> </w:t>
      </w:r>
    </w:p>
    <w:p w:rsidR="00DB009F" w:rsidRPr="001B4398" w:rsidRDefault="00DB009F" w:rsidP="00DB009F">
      <w:r w:rsidRPr="001B4398">
        <w:lastRenderedPageBreak/>
        <w:t xml:space="preserve">Richard Kahn, Assistant Professor of Educational Foundations and Research at the University of North Dakota, AND Brandy </w:t>
      </w:r>
      <w:proofErr w:type="spellStart"/>
      <w:r w:rsidRPr="001B4398">
        <w:t>Humes</w:t>
      </w:r>
      <w:proofErr w:type="spellEnd"/>
      <w:r w:rsidRPr="001B4398">
        <w:t xml:space="preserve">, Masters of Education from the Feminist Approaches to Social Justice in Education program at the University of British Columbia and a Bachelor of Environmental Studies from York University; “Marching Out From </w:t>
      </w:r>
      <w:proofErr w:type="spellStart"/>
      <w:r w:rsidRPr="001B4398">
        <w:t>Ultima</w:t>
      </w:r>
      <w:proofErr w:type="spellEnd"/>
      <w:r w:rsidRPr="001B4398">
        <w:t xml:space="preserve"> Thule: Critical </w:t>
      </w:r>
      <w:proofErr w:type="spellStart"/>
      <w:r w:rsidRPr="001B4398">
        <w:t>Counterstories</w:t>
      </w:r>
      <w:proofErr w:type="spellEnd"/>
      <w:r w:rsidRPr="001B4398">
        <w:t xml:space="preserve"> of Emancipatory Educators Working at the Intersection of Human Rights, Animal Rights, and Planetary Sustainability”, 2009, http://www.academia.edu/167063/Marching_Out_From_Ultima_Thule_Critical_Counterstories_of_Emancipatory_Educators_Working_at_the_Intersection_of_Human_Rights_Animal_Rights_and_Planetary_Sustainability //</w:t>
      </w:r>
      <w:proofErr w:type="spellStart"/>
      <w:r w:rsidRPr="001B4398">
        <w:t>bghs-ms</w:t>
      </w:r>
      <w:proofErr w:type="spellEnd"/>
    </w:p>
    <w:p w:rsidR="00DB009F" w:rsidRPr="001B4398" w:rsidRDefault="00DB009F" w:rsidP="00DB009F">
      <w:r w:rsidRPr="001B4398">
        <w:t xml:space="preserve">Despite environmental education’s potential limitations as a critical field of study, significant theoretical inroads have been made over the last 10 to 15 years that have sought to intervene and reconstruct it as </w:t>
      </w:r>
      <w:proofErr w:type="gramStart"/>
      <w:r w:rsidRPr="001B4398">
        <w:t>an advocacy</w:t>
      </w:r>
      <w:proofErr w:type="gramEnd"/>
      <w:r w:rsidRPr="001B4398">
        <w:t xml:space="preserve"> pedagogy capable of </w:t>
      </w:r>
      <w:proofErr w:type="spellStart"/>
      <w:r w:rsidRPr="001B4398">
        <w:t>transformatively</w:t>
      </w:r>
      <w:proofErr w:type="spellEnd"/>
      <w:r w:rsidRPr="001B4398">
        <w:t xml:space="preserve"> engaging with the socio-political and cultural contexts of environmental problems. </w:t>
      </w:r>
      <w:r w:rsidRPr="001B4398">
        <w:rPr>
          <w:sz w:val="22"/>
          <w:u w:val="single"/>
        </w:rPr>
        <w:t>It is</w:t>
      </w:r>
      <w:r w:rsidRPr="001B4398">
        <w:t xml:space="preserve"> thus </w:t>
      </w:r>
      <w:r w:rsidRPr="001B4398">
        <w:rPr>
          <w:sz w:val="22"/>
          <w:u w:val="single"/>
        </w:rPr>
        <w:t xml:space="preserve">not altogether uncommon now to hear </w:t>
      </w:r>
      <w:r w:rsidRPr="001B4398">
        <w:rPr>
          <w:sz w:val="22"/>
          <w:highlight w:val="red"/>
          <w:u w:val="single"/>
        </w:rPr>
        <w:t>critical environmental</w:t>
      </w:r>
      <w:r w:rsidRPr="001B4398">
        <w:rPr>
          <w:sz w:val="22"/>
          <w:u w:val="single"/>
        </w:rPr>
        <w:t xml:space="preserve"> educational </w:t>
      </w:r>
      <w:r w:rsidRPr="001B4398">
        <w:rPr>
          <w:sz w:val="22"/>
          <w:highlight w:val="red"/>
          <w:u w:val="single"/>
        </w:rPr>
        <w:t>theorists speak of</w:t>
      </w:r>
      <w:r w:rsidRPr="001B4398">
        <w:rPr>
          <w:sz w:val="22"/>
          <w:u w:val="single"/>
        </w:rPr>
        <w:t xml:space="preserve"> the need to either develop </w:t>
      </w:r>
      <w:r w:rsidRPr="001B4398">
        <w:rPr>
          <w:sz w:val="22"/>
          <w:highlight w:val="red"/>
          <w:u w:val="single"/>
        </w:rPr>
        <w:t>pedagogical methods that can work both for ecological sustainability and social justice</w:t>
      </w:r>
      <w:r w:rsidRPr="001B4398">
        <w:rPr>
          <w:sz w:val="22"/>
          <w:u w:val="single"/>
        </w:rPr>
        <w:t xml:space="preserve"> or mount critique of environmental education </w:t>
      </w:r>
      <w:r w:rsidRPr="001B4398">
        <w:rPr>
          <w:sz w:val="22"/>
          <w:highlight w:val="red"/>
          <w:u w:val="single"/>
        </w:rPr>
        <w:t>from</w:t>
      </w:r>
      <w:r w:rsidRPr="001B4398">
        <w:rPr>
          <w:sz w:val="22"/>
          <w:u w:val="single"/>
        </w:rPr>
        <w:t xml:space="preserve"> an </w:t>
      </w:r>
      <w:r w:rsidRPr="001B4398">
        <w:rPr>
          <w:sz w:val="22"/>
          <w:highlight w:val="red"/>
          <w:u w:val="single"/>
        </w:rPr>
        <w:t>oppositional</w:t>
      </w:r>
      <w:r w:rsidRPr="001B4398">
        <w:rPr>
          <w:sz w:val="22"/>
          <w:u w:val="single"/>
        </w:rPr>
        <w:t xml:space="preserve"> variety of racial</w:t>
      </w:r>
      <w:r w:rsidRPr="001B4398">
        <w:t>, class, gender, queer, and non-</w:t>
      </w:r>
      <w:proofErr w:type="spellStart"/>
      <w:r w:rsidRPr="001B4398">
        <w:t>ableist</w:t>
      </w:r>
      <w:proofErr w:type="spellEnd"/>
      <w:r w:rsidRPr="001B4398">
        <w:t xml:space="preserve"> </w:t>
      </w:r>
      <w:r w:rsidRPr="001B4398">
        <w:rPr>
          <w:sz w:val="22"/>
          <w:highlight w:val="red"/>
          <w:u w:val="single"/>
        </w:rPr>
        <w:t>standpoints</w:t>
      </w:r>
      <w:r w:rsidRPr="001B4398">
        <w:t xml:space="preserve">. Institutionally, </w:t>
      </w:r>
      <w:r w:rsidRPr="001B4398">
        <w:rPr>
          <w:sz w:val="22"/>
          <w:u w:val="single"/>
        </w:rPr>
        <w:t>this has translated into the recent emergence of education for sustainable development as environmental education’s heir</w:t>
      </w:r>
      <w:r w:rsidRPr="001B4398">
        <w:t xml:space="preserve"> (Gonzalez-</w:t>
      </w:r>
      <w:proofErr w:type="spellStart"/>
      <w:r w:rsidRPr="001B4398">
        <w:t>Gaudiano</w:t>
      </w:r>
      <w:proofErr w:type="spellEnd"/>
      <w:r w:rsidRPr="001B4398">
        <w:t xml:space="preserve">, 2005) </w:t>
      </w:r>
      <w:r w:rsidRPr="001B4398">
        <w:rPr>
          <w:sz w:val="22"/>
          <w:u w:val="single"/>
        </w:rPr>
        <w:t>along with attempts to blend forms of environmental education with work hailing from the tradition of critical pedagogy</w:t>
      </w:r>
      <w:r w:rsidRPr="001B4398">
        <w:t xml:space="preserve"> (for examples, see McKenzie, 2005; </w:t>
      </w:r>
      <w:proofErr w:type="spellStart"/>
      <w:r w:rsidRPr="001B4398">
        <w:t>Gruenewald</w:t>
      </w:r>
      <w:proofErr w:type="spellEnd"/>
      <w:r w:rsidRPr="001B4398">
        <w:t xml:space="preserve">, 2003; </w:t>
      </w:r>
      <w:proofErr w:type="spellStart"/>
      <w:r w:rsidRPr="001B4398">
        <w:t>Gruenewald</w:t>
      </w:r>
      <w:proofErr w:type="spellEnd"/>
      <w:r w:rsidRPr="001B4398">
        <w:t xml:space="preserve"> &amp; Smith, 2007; Fawcett, Bell &amp; Russell, 2002; Bell &amp; Russell, 2000; Cole, 2007; McLaren &amp; Houston, 2005; O’Sullivan, 2001; Kahn, 2008a; 2008b; 2006; 2002; </w:t>
      </w:r>
      <w:proofErr w:type="spellStart"/>
      <w:r w:rsidRPr="001B4398">
        <w:t>Andrzejewski</w:t>
      </w:r>
      <w:proofErr w:type="spellEnd"/>
      <w:r w:rsidRPr="001B4398">
        <w:t xml:space="preserve">, 2003; </w:t>
      </w:r>
      <w:proofErr w:type="spellStart"/>
      <w:r w:rsidRPr="001B4398">
        <w:t>Gadotti</w:t>
      </w:r>
      <w:proofErr w:type="spellEnd"/>
      <w:r w:rsidRPr="001B4398">
        <w:t xml:space="preserve">, 2008).2 While some of this work, like that of McKenzie, Russell, Fawcett, and </w:t>
      </w:r>
      <w:proofErr w:type="spellStart"/>
      <w:r w:rsidRPr="001B4398">
        <w:t>Andrzejewski</w:t>
      </w:r>
      <w:proofErr w:type="spellEnd"/>
      <w:r w:rsidRPr="001B4398">
        <w:t xml:space="preserve"> has been concerned with the need for a critical literacy of nonhuman animals, </w:t>
      </w:r>
      <w:r w:rsidRPr="001B4398">
        <w:rPr>
          <w:sz w:val="22"/>
          <w:highlight w:val="red"/>
          <w:u w:val="single"/>
        </w:rPr>
        <w:t>the majority of</w:t>
      </w:r>
      <w:r w:rsidRPr="001B4398">
        <w:t xml:space="preserve"> the socio-ecological turn in </w:t>
      </w:r>
      <w:r w:rsidRPr="001B4398">
        <w:rPr>
          <w:sz w:val="22"/>
          <w:highlight w:val="red"/>
          <w:u w:val="single"/>
        </w:rPr>
        <w:t xml:space="preserve">environmental education has </w:t>
      </w:r>
      <w:r w:rsidRPr="001B4398">
        <w:rPr>
          <w:sz w:val="22"/>
          <w:u w:val="single"/>
        </w:rPr>
        <w:t xml:space="preserve">either </w:t>
      </w:r>
      <w:r w:rsidRPr="001B4398">
        <w:rPr>
          <w:sz w:val="22"/>
          <w:highlight w:val="red"/>
          <w:u w:val="single"/>
        </w:rPr>
        <w:t>ignored nonhuman animal advocacy issues</w:t>
      </w:r>
      <w:r w:rsidRPr="001B4398">
        <w:rPr>
          <w:sz w:val="22"/>
          <w:u w:val="single"/>
        </w:rPr>
        <w:t xml:space="preserve"> or has worked only ambiguously on nonhuman animals’ behalf</w:t>
      </w:r>
      <w:r w:rsidRPr="001B4398">
        <w:t xml:space="preserve"> through an attempt to teach non-anthropocentric values. Though deconstructions of anthropocentrism are no doubt useful towards reconstructing educational frameworks, they have however been deployed for different and sometimes contradictory ends by a variety of groups. Hence, </w:t>
      </w:r>
      <w:r w:rsidRPr="001B4398">
        <w:rPr>
          <w:sz w:val="22"/>
          <w:u w:val="single"/>
        </w:rPr>
        <w:t xml:space="preserve">a curriculum of deep ecology might critique anthropocentrism in order to establish norms of greater equality between species and to challenge human identities through an attempt to foster </w:t>
      </w:r>
      <w:proofErr w:type="spellStart"/>
      <w:r w:rsidRPr="001B4398">
        <w:rPr>
          <w:sz w:val="22"/>
          <w:u w:val="single"/>
        </w:rPr>
        <w:t>biocentric</w:t>
      </w:r>
      <w:proofErr w:type="spellEnd"/>
      <w:r w:rsidRPr="001B4398">
        <w:rPr>
          <w:sz w:val="22"/>
          <w:u w:val="single"/>
        </w:rPr>
        <w:t xml:space="preserve"> or </w:t>
      </w:r>
      <w:proofErr w:type="spellStart"/>
      <w:r w:rsidRPr="001B4398">
        <w:rPr>
          <w:sz w:val="22"/>
          <w:u w:val="single"/>
        </w:rPr>
        <w:t>ecocentric</w:t>
      </w:r>
      <w:proofErr w:type="spellEnd"/>
      <w:r w:rsidRPr="001B4398">
        <w:rPr>
          <w:sz w:val="22"/>
          <w:u w:val="single"/>
        </w:rPr>
        <w:t xml:space="preserve"> literacies of </w:t>
      </w:r>
      <w:proofErr w:type="spellStart"/>
      <w:r w:rsidRPr="001B4398">
        <w:rPr>
          <w:sz w:val="22"/>
          <w:u w:val="single"/>
        </w:rPr>
        <w:t>planetarity</w:t>
      </w:r>
      <w:proofErr w:type="spellEnd"/>
      <w:r w:rsidRPr="001B4398">
        <w:t xml:space="preserve">. This could work well with outdoor education and other wilderness- oriented pedagogies. Animal </w:t>
      </w:r>
      <w:proofErr w:type="spellStart"/>
      <w:r w:rsidRPr="001B4398">
        <w:t>welfarist</w:t>
      </w:r>
      <w:proofErr w:type="spellEnd"/>
      <w:r w:rsidRPr="001B4398">
        <w:t xml:space="preserve"> educators, by turn, might promote reformed visions of humanity as a good steward for life on earth and thereby uphold human rights to use nonhuman animals within an ethics that is less imperialist and more paternalistically familial. The curricular model here could question painful or needless dissection exercises in science education or promote the value of using classroom pets to teach character traits of responsibility and non- violence. Yet, neither of these theoretical perspectives, despite whatever positive outcomes they may tend toward, entail the production of knowledge about the ways in which </w:t>
      </w:r>
      <w:r w:rsidRPr="001B4398">
        <w:rPr>
          <w:sz w:val="22"/>
          <w:highlight w:val="red"/>
          <w:u w:val="single"/>
        </w:rPr>
        <w:t>the plight of nonhuman animals is structurally necessitated by our current system of political economy</w:t>
      </w:r>
      <w:r w:rsidRPr="001B4398">
        <w:t xml:space="preserve"> based on exploitative capitalism, violent militarism, and industrial technics. Moreover, they do not demand that </w:t>
      </w:r>
      <w:r w:rsidRPr="001B4398">
        <w:rPr>
          <w:sz w:val="22"/>
          <w:u w:val="single"/>
        </w:rPr>
        <w:t xml:space="preserve">we </w:t>
      </w:r>
      <w:r w:rsidRPr="001B4398">
        <w:rPr>
          <w:sz w:val="22"/>
          <w:highlight w:val="red"/>
          <w:u w:val="single"/>
        </w:rPr>
        <w:t xml:space="preserve">understand the subjugated status of </w:t>
      </w:r>
      <w:r w:rsidRPr="001B4398">
        <w:rPr>
          <w:sz w:val="22"/>
          <w:u w:val="single"/>
        </w:rPr>
        <w:t xml:space="preserve">nonhuman </w:t>
      </w:r>
      <w:r w:rsidRPr="001B4398">
        <w:rPr>
          <w:sz w:val="22"/>
          <w:highlight w:val="red"/>
          <w:u w:val="single"/>
        </w:rPr>
        <w:t>animals</w:t>
      </w:r>
      <w:r w:rsidRPr="001B4398">
        <w:rPr>
          <w:sz w:val="22"/>
          <w:u w:val="single"/>
        </w:rPr>
        <w:t xml:space="preserve"> in our society </w:t>
      </w:r>
      <w:r w:rsidRPr="001B4398">
        <w:rPr>
          <w:sz w:val="22"/>
          <w:highlight w:val="red"/>
          <w:u w:val="single"/>
        </w:rPr>
        <w:t>as</w:t>
      </w:r>
      <w:r w:rsidRPr="001B4398">
        <w:rPr>
          <w:sz w:val="22"/>
          <w:u w:val="single"/>
        </w:rPr>
        <w:t xml:space="preserve"> </w:t>
      </w:r>
      <w:r w:rsidRPr="001B4398">
        <w:rPr>
          <w:sz w:val="22"/>
          <w:highlight w:val="red"/>
          <w:u w:val="single"/>
        </w:rPr>
        <w:t>related to</w:t>
      </w:r>
      <w:r w:rsidRPr="001B4398">
        <w:rPr>
          <w:sz w:val="22"/>
          <w:u w:val="single"/>
        </w:rPr>
        <w:t xml:space="preserve"> or concordant with the historical reality of </w:t>
      </w:r>
      <w:r w:rsidRPr="001B4398">
        <w:rPr>
          <w:sz w:val="22"/>
          <w:highlight w:val="red"/>
          <w:u w:val="single"/>
        </w:rPr>
        <w:t>oppressed human groups</w:t>
      </w:r>
      <w:r w:rsidRPr="001B4398">
        <w:rPr>
          <w:sz w:val="22"/>
          <w:u w:val="single"/>
        </w:rPr>
        <w:t xml:space="preserve"> as well as with the domination of nature generally</w:t>
      </w:r>
      <w:r w:rsidRPr="001B4398">
        <w:t xml:space="preserve">. Without seeking to limit the multiple pathways that </w:t>
      </w:r>
      <w:proofErr w:type="spellStart"/>
      <w:r w:rsidRPr="001B4398">
        <w:t>liberatory</w:t>
      </w:r>
      <w:proofErr w:type="spellEnd"/>
      <w:r w:rsidRPr="001B4398">
        <w:t xml:space="preserve"> pedagogy may presently take--that is, we recognize that differences between sociopolitical struggles even as we seek to promote recognition of their common causes--our feeling is that </w:t>
      </w:r>
      <w:r w:rsidRPr="001B4398">
        <w:rPr>
          <w:sz w:val="22"/>
          <w:u w:val="single"/>
        </w:rPr>
        <w:t>a new paradigm</w:t>
      </w:r>
      <w:r w:rsidRPr="001B4398">
        <w:t xml:space="preserve">3 </w:t>
      </w:r>
      <w:r w:rsidRPr="001B4398">
        <w:rPr>
          <w:sz w:val="22"/>
          <w:u w:val="single"/>
        </w:rPr>
        <w:t>of</w:t>
      </w:r>
      <w:r w:rsidRPr="001B4398">
        <w:t xml:space="preserve"> what might be inclusively termed </w:t>
      </w:r>
      <w:r w:rsidRPr="001B4398">
        <w:rPr>
          <w:sz w:val="22"/>
          <w:u w:val="single"/>
        </w:rPr>
        <w:t xml:space="preserve">“total liberation pedagogy” is now at hand and beginning to be more fully articulated in the practices of a vanguard of educators. This </w:t>
      </w:r>
      <w:r w:rsidRPr="001B4398">
        <w:rPr>
          <w:sz w:val="22"/>
          <w:highlight w:val="red"/>
          <w:u w:val="single"/>
        </w:rPr>
        <w:t>total liberation pedagogy attempts to work</w:t>
      </w:r>
      <w:r w:rsidRPr="001B4398">
        <w:rPr>
          <w:sz w:val="22"/>
          <w:u w:val="single"/>
        </w:rPr>
        <w:t xml:space="preserve"> </w:t>
      </w:r>
      <w:proofErr w:type="spellStart"/>
      <w:r w:rsidRPr="001B4398">
        <w:rPr>
          <w:sz w:val="22"/>
          <w:u w:val="single"/>
        </w:rPr>
        <w:t>intersectionally</w:t>
      </w:r>
      <w:proofErr w:type="spellEnd"/>
      <w:r w:rsidRPr="001B4398">
        <w:rPr>
          <w:sz w:val="22"/>
          <w:u w:val="single"/>
        </w:rPr>
        <w:t xml:space="preserve"> </w:t>
      </w:r>
      <w:r w:rsidRPr="001B4398">
        <w:rPr>
          <w:sz w:val="22"/>
          <w:highlight w:val="red"/>
          <w:u w:val="single"/>
        </w:rPr>
        <w:t xml:space="preserve">across and in opposition to all oppressions (including </w:t>
      </w:r>
      <w:r w:rsidRPr="001B4398">
        <w:rPr>
          <w:sz w:val="22"/>
          <w:u w:val="single"/>
        </w:rPr>
        <w:t xml:space="preserve">those of nonhuman </w:t>
      </w:r>
      <w:r w:rsidRPr="001B4398">
        <w:rPr>
          <w:sz w:val="22"/>
          <w:highlight w:val="red"/>
          <w:u w:val="single"/>
        </w:rPr>
        <w:t>animals</w:t>
      </w:r>
      <w:r w:rsidRPr="001B4398">
        <w:rPr>
          <w:sz w:val="22"/>
          <w:u w:val="single"/>
        </w:rPr>
        <w:t>) and for ecological sustainability</w:t>
      </w:r>
      <w:r w:rsidRPr="001B4398">
        <w:t xml:space="preserve">. Producing what </w:t>
      </w:r>
      <w:proofErr w:type="spellStart"/>
      <w:r w:rsidRPr="001B4398">
        <w:t>Haraway</w:t>
      </w:r>
      <w:proofErr w:type="spellEnd"/>
      <w:r w:rsidRPr="001B4398">
        <w:t xml:space="preserve"> (1988) has called “situated </w:t>
      </w:r>
      <w:proofErr w:type="spellStart"/>
      <w:r w:rsidRPr="001B4398">
        <w:t>knowledges</w:t>
      </w:r>
      <w:proofErr w:type="spellEnd"/>
      <w:r w:rsidRPr="001B4398">
        <w:t xml:space="preserve">,” total liberation pedagogy may in any given instance favor analysis of the primacy of one social antagonism over another, or one set of antagonism over the others, in generating inequalities of power and privilege. Again, there is still room for the application of </w:t>
      </w:r>
      <w:proofErr w:type="spellStart"/>
      <w:r w:rsidRPr="001B4398">
        <w:t>ecofeminist</w:t>
      </w:r>
      <w:proofErr w:type="spellEnd"/>
      <w:r w:rsidRPr="001B4398">
        <w:t xml:space="preserve"> educational theory, for example, and it need not give way to the universalization of vegan Third World </w:t>
      </w:r>
      <w:proofErr w:type="spellStart"/>
      <w:r w:rsidRPr="001B4398">
        <w:t>ecofeminist</w:t>
      </w:r>
      <w:proofErr w:type="spellEnd"/>
      <w:r w:rsidRPr="001B4398">
        <w:t xml:space="preserve"> </w:t>
      </w:r>
      <w:proofErr w:type="spellStart"/>
      <w:r w:rsidRPr="001B4398">
        <w:t>anticapitalist</w:t>
      </w:r>
      <w:proofErr w:type="spellEnd"/>
      <w:r w:rsidRPr="001B4398">
        <w:t xml:space="preserve"> Queer disability (etc.) pedagogy, no matter how much we might welcome the latter.4 But </w:t>
      </w:r>
      <w:r w:rsidRPr="001B4398">
        <w:rPr>
          <w:sz w:val="22"/>
          <w:u w:val="single"/>
        </w:rPr>
        <w:t xml:space="preserve">total liberation pedagogy, following the </w:t>
      </w:r>
      <w:r w:rsidRPr="001B4398">
        <w:rPr>
          <w:sz w:val="22"/>
          <w:u w:val="single"/>
        </w:rPr>
        <w:lastRenderedPageBreak/>
        <w:t xml:space="preserve">advances of multicultural educational theory, views oppression in systematic and complex terms, </w:t>
      </w:r>
      <w:r w:rsidRPr="001B4398">
        <w:t xml:space="preserve">what Collins (2000) has termed </w:t>
      </w:r>
      <w:r w:rsidRPr="001B4398">
        <w:rPr>
          <w:sz w:val="22"/>
          <w:u w:val="single"/>
        </w:rPr>
        <w:t xml:space="preserve">the “matrix of domination.” </w:t>
      </w:r>
      <w:r w:rsidRPr="001B4398">
        <w:rPr>
          <w:sz w:val="22"/>
          <w:highlight w:val="red"/>
          <w:u w:val="single"/>
        </w:rPr>
        <w:t>This not only allows for</w:t>
      </w:r>
      <w:r w:rsidRPr="001B4398">
        <w:rPr>
          <w:sz w:val="22"/>
          <w:u w:val="single"/>
        </w:rPr>
        <w:t xml:space="preserve"> a </w:t>
      </w:r>
      <w:r w:rsidRPr="001B4398">
        <w:rPr>
          <w:sz w:val="22"/>
          <w:highlight w:val="red"/>
          <w:u w:val="single"/>
        </w:rPr>
        <w:t>more refined analysis of</w:t>
      </w:r>
      <w:r w:rsidRPr="001B4398">
        <w:rPr>
          <w:sz w:val="22"/>
          <w:u w:val="single"/>
        </w:rPr>
        <w:t xml:space="preserve"> the ways in which </w:t>
      </w:r>
      <w:r w:rsidRPr="001B4398">
        <w:rPr>
          <w:sz w:val="22"/>
          <w:highlight w:val="red"/>
          <w:u w:val="single"/>
        </w:rPr>
        <w:t>power</w:t>
      </w:r>
      <w:r w:rsidRPr="001B4398">
        <w:rPr>
          <w:sz w:val="22"/>
          <w:u w:val="single"/>
        </w:rPr>
        <w:t xml:space="preserve"> circulates </w:t>
      </w:r>
      <w:r w:rsidRPr="001B4398">
        <w:rPr>
          <w:sz w:val="22"/>
          <w:highlight w:val="red"/>
          <w:u w:val="single"/>
        </w:rPr>
        <w:t>throughout nature and culture</w:t>
      </w:r>
      <w:r w:rsidRPr="001B4398">
        <w:rPr>
          <w:sz w:val="22"/>
          <w:u w:val="single"/>
        </w:rPr>
        <w:t xml:space="preserve">, to the systematic advantage of some and disadvantage of others, </w:t>
      </w:r>
      <w:r w:rsidRPr="001B4398">
        <w:rPr>
          <w:sz w:val="22"/>
          <w:highlight w:val="red"/>
          <w:u w:val="single"/>
        </w:rPr>
        <w:t>but by increasing the number of epistemic standpoints</w:t>
      </w:r>
      <w:r w:rsidRPr="001B4398">
        <w:rPr>
          <w:sz w:val="22"/>
          <w:u w:val="single"/>
        </w:rPr>
        <w:t xml:space="preserve"> from which to teach and learn </w:t>
      </w:r>
      <w:r w:rsidRPr="001B4398">
        <w:rPr>
          <w:sz w:val="22"/>
          <w:highlight w:val="red"/>
          <w:u w:val="single"/>
        </w:rPr>
        <w:t>we free a</w:t>
      </w:r>
      <w:r w:rsidRPr="001B4398">
        <w:rPr>
          <w:sz w:val="22"/>
          <w:u w:val="single"/>
        </w:rPr>
        <w:t xml:space="preserve"> potential </w:t>
      </w:r>
      <w:r w:rsidRPr="001B4398">
        <w:rPr>
          <w:sz w:val="22"/>
          <w:highlight w:val="red"/>
          <w:u w:val="single"/>
        </w:rPr>
        <w:t>multitude of educational subjects from the</w:t>
      </w:r>
      <w:r w:rsidRPr="001B4398">
        <w:rPr>
          <w:sz w:val="22"/>
          <w:u w:val="single"/>
        </w:rPr>
        <w:t xml:space="preserve"> culture of </w:t>
      </w:r>
      <w:r w:rsidRPr="001B4398">
        <w:rPr>
          <w:sz w:val="22"/>
          <w:highlight w:val="red"/>
          <w:u w:val="single"/>
        </w:rPr>
        <w:t>silence generated by</w:t>
      </w:r>
      <w:r w:rsidRPr="001B4398">
        <w:rPr>
          <w:sz w:val="22"/>
          <w:u w:val="single"/>
        </w:rPr>
        <w:t xml:space="preserve"> the dominant </w:t>
      </w:r>
      <w:r w:rsidRPr="001B4398">
        <w:rPr>
          <w:sz w:val="22"/>
          <w:highlight w:val="red"/>
          <w:u w:val="single"/>
        </w:rPr>
        <w:t>mainstream</w:t>
      </w:r>
      <w:r w:rsidRPr="001B4398">
        <w:rPr>
          <w:sz w:val="22"/>
          <w:u w:val="single"/>
        </w:rPr>
        <w:t xml:space="preserve"> pedagogical and </w:t>
      </w:r>
      <w:r w:rsidRPr="001B4398">
        <w:rPr>
          <w:sz w:val="22"/>
          <w:highlight w:val="red"/>
          <w:u w:val="single"/>
        </w:rPr>
        <w:t>political platforms</w:t>
      </w:r>
      <w:r w:rsidRPr="001B4398">
        <w:t xml:space="preserve">. To backtrack, save for perhaps lacking a strong commitment to the moral challenge that society’s treatment of nonhuman animals now poses for robustly democratic educational theory, those taking the socio-ecological turn in environmental education already tend to integrate </w:t>
      </w:r>
      <w:proofErr w:type="spellStart"/>
      <w:r w:rsidRPr="001B4398">
        <w:t>intersectionality</w:t>
      </w:r>
      <w:proofErr w:type="spellEnd"/>
      <w:r w:rsidRPr="001B4398">
        <w:t xml:space="preserve"> into their analyses. </w:t>
      </w:r>
      <w:r w:rsidRPr="001B4398">
        <w:rPr>
          <w:sz w:val="22"/>
          <w:u w:val="single"/>
        </w:rPr>
        <w:t>What distinguishes total liberation pedagogy</w:t>
      </w:r>
      <w:r w:rsidRPr="001B4398">
        <w:t xml:space="preserve">, then, </w:t>
      </w:r>
      <w:r w:rsidRPr="001B4398">
        <w:rPr>
          <w:sz w:val="22"/>
          <w:u w:val="single"/>
        </w:rPr>
        <w:t xml:space="preserve">is its normative requirement that we also educate against </w:t>
      </w:r>
      <w:r w:rsidRPr="001B4398">
        <w:t>what intersectional social psychologist Melanie Joy (2008) calls, “</w:t>
      </w:r>
      <w:r w:rsidRPr="001B4398">
        <w:rPr>
          <w:sz w:val="22"/>
          <w:u w:val="single"/>
        </w:rPr>
        <w:t xml:space="preserve">arguably the most entrenched and widespread form of exploitation in human history: </w:t>
      </w:r>
      <w:proofErr w:type="spellStart"/>
      <w:r w:rsidRPr="001B4398">
        <w:rPr>
          <w:sz w:val="22"/>
          <w:u w:val="single"/>
        </w:rPr>
        <w:t>speciesism</w:t>
      </w:r>
      <w:proofErr w:type="spellEnd"/>
      <w:r w:rsidRPr="001B4398">
        <w:t xml:space="preserve">” (p. 17). </w:t>
      </w:r>
      <w:r w:rsidRPr="001B4398">
        <w:rPr>
          <w:sz w:val="22"/>
          <w:u w:val="single"/>
        </w:rPr>
        <w:t>This would be to go beyond</w:t>
      </w:r>
      <w:r w:rsidRPr="001B4398">
        <w:t xml:space="preserve">, for instance, </w:t>
      </w:r>
      <w:r w:rsidRPr="001B4398">
        <w:rPr>
          <w:sz w:val="22"/>
          <w:u w:val="single"/>
        </w:rPr>
        <w:t>teaching non- anthropocentric values</w:t>
      </w:r>
      <w:r w:rsidRPr="001B4398">
        <w:t xml:space="preserve">. For by developing educational platforms that illuminate the socially- constructed nature of “species,” </w:t>
      </w:r>
      <w:r w:rsidRPr="001B4398">
        <w:rPr>
          <w:sz w:val="22"/>
          <w:u w:val="single"/>
        </w:rPr>
        <w:t xml:space="preserve">total liberation pedagogy does not seek to just destabilize human power in the abstract, but roots this in the need to support cultural and political practices that actively seek to overthrow </w:t>
      </w:r>
      <w:proofErr w:type="spellStart"/>
      <w:r w:rsidRPr="001B4398">
        <w:rPr>
          <w:sz w:val="22"/>
          <w:u w:val="single"/>
        </w:rPr>
        <w:t>speciesist</w:t>
      </w:r>
      <w:proofErr w:type="spellEnd"/>
      <w:r w:rsidRPr="001B4398">
        <w:rPr>
          <w:sz w:val="22"/>
          <w:u w:val="single"/>
        </w:rPr>
        <w:t xml:space="preserve"> relations across society</w:t>
      </w:r>
      <w:r w:rsidRPr="001B4398">
        <w:t>.</w:t>
      </w:r>
    </w:p>
    <w:p w:rsidR="00DB009F" w:rsidRPr="00D17C4E" w:rsidRDefault="00DB009F" w:rsidP="00DB009F"/>
    <w:p w:rsidR="00DB009F" w:rsidRPr="001B4398" w:rsidRDefault="00DB009F" w:rsidP="00DB009F">
      <w:pPr>
        <w:pStyle w:val="Heading3"/>
        <w:rPr>
          <w:rFonts w:cs="Arial"/>
        </w:rPr>
      </w:pPr>
      <w:r w:rsidRPr="001B4398">
        <w:rPr>
          <w:rFonts w:cs="Arial"/>
        </w:rPr>
        <w:lastRenderedPageBreak/>
        <w:t>2AC – FW</w:t>
      </w:r>
    </w:p>
    <w:p w:rsidR="00DB009F" w:rsidRPr="00E0549B" w:rsidRDefault="00DB009F" w:rsidP="00DB009F">
      <w:pPr>
        <w:pStyle w:val="Heading4"/>
        <w:rPr>
          <w:rFonts w:cs="Arial"/>
        </w:rPr>
      </w:pPr>
      <w:r w:rsidRPr="00E0549B">
        <w:rPr>
          <w:rFonts w:cs="Arial"/>
        </w:rPr>
        <w:t>“Resolved” means to reduce through mental analysis</w:t>
      </w:r>
    </w:p>
    <w:p w:rsidR="00DB009F" w:rsidRPr="00E0549B" w:rsidRDefault="00DB009F" w:rsidP="00DB009F">
      <w:pPr>
        <w:rPr>
          <w:rStyle w:val="Cite"/>
        </w:rPr>
      </w:pPr>
      <w:r w:rsidRPr="00E0549B">
        <w:rPr>
          <w:rStyle w:val="Cite"/>
        </w:rPr>
        <w:t xml:space="preserve">Random House Unabridged Dictionary, 6 </w:t>
      </w:r>
    </w:p>
    <w:p w:rsidR="00DB009F" w:rsidRPr="00E0549B" w:rsidRDefault="00DB009F" w:rsidP="00DB009F">
      <w:r w:rsidRPr="00E0549B">
        <w:t xml:space="preserve">(http://dictionary.reference.com/browse/resolved) </w:t>
      </w:r>
    </w:p>
    <w:p w:rsidR="00DB009F" w:rsidRPr="001B4398" w:rsidRDefault="00DB009F" w:rsidP="00DB009F">
      <w:r w:rsidRPr="00E0549B">
        <w:rPr>
          <w:sz w:val="22"/>
          <w:highlight w:val="red"/>
          <w:u w:val="single"/>
        </w:rPr>
        <w:t>Resolve</w:t>
      </w:r>
      <w:r w:rsidRPr="00E0549B">
        <w:rPr>
          <w:sz w:val="22"/>
          <w:u w:val="single"/>
        </w:rPr>
        <w:t xml:space="preserve">:  1.To come to a </w:t>
      </w:r>
      <w:r w:rsidRPr="00E0549B">
        <w:t xml:space="preserve">definite or earnest </w:t>
      </w:r>
      <w:r w:rsidRPr="00E0549B">
        <w:rPr>
          <w:sz w:val="22"/>
          <w:u w:val="single"/>
        </w:rPr>
        <w:t>decision</w:t>
      </w:r>
      <w:r w:rsidRPr="00E0549B">
        <w:t xml:space="preserve"> about; </w:t>
      </w:r>
      <w:r w:rsidRPr="00E0549B">
        <w:rPr>
          <w:sz w:val="22"/>
          <w:highlight w:val="red"/>
          <w:u w:val="single"/>
        </w:rPr>
        <w:t>determine</w:t>
      </w:r>
      <w:r w:rsidRPr="00E0549B">
        <w:t xml:space="preserve"> (to do something): I have resolved that I shall live to the full. </w:t>
      </w:r>
      <w:proofErr w:type="gramStart"/>
      <w:r w:rsidRPr="00E0549B">
        <w:t>2.to</w:t>
      </w:r>
      <w:proofErr w:type="gramEnd"/>
      <w:r w:rsidRPr="00E0549B">
        <w:t xml:space="preserve"> separate into constituent or elementary parts; break up; cause or disintegrate (usually fol. by into). </w:t>
      </w:r>
      <w:proofErr w:type="gramStart"/>
      <w:r w:rsidRPr="00E0549B">
        <w:t>3.to</w:t>
      </w:r>
      <w:proofErr w:type="gramEnd"/>
      <w:r w:rsidRPr="00E0549B">
        <w:t xml:space="preserve"> reduce or convert by, or as by, breaking up or disintegration (usually fol. by to or into). </w:t>
      </w:r>
      <w:proofErr w:type="gramStart"/>
      <w:r w:rsidRPr="00E0549B">
        <w:t>4.to</w:t>
      </w:r>
      <w:proofErr w:type="gramEnd"/>
      <w:r w:rsidRPr="00E0549B">
        <w:t xml:space="preserve"> convert or transform by any process (often used reflexively). </w:t>
      </w:r>
      <w:proofErr w:type="gramStart"/>
      <w:r w:rsidRPr="00E0549B">
        <w:t>5.</w:t>
      </w:r>
      <w:r w:rsidRPr="00E0549B">
        <w:rPr>
          <w:sz w:val="22"/>
          <w:highlight w:val="red"/>
          <w:u w:val="single"/>
        </w:rPr>
        <w:t>to</w:t>
      </w:r>
      <w:proofErr w:type="gramEnd"/>
      <w:r w:rsidRPr="00E0549B">
        <w:rPr>
          <w:sz w:val="22"/>
          <w:highlight w:val="red"/>
          <w:u w:val="single"/>
        </w:rPr>
        <w:t xml:space="preserve"> reduce by mental analysis</w:t>
      </w:r>
      <w:r w:rsidRPr="00E0549B">
        <w:t xml:space="preserve"> (often fol. by into).</w:t>
      </w:r>
    </w:p>
    <w:p w:rsidR="00DB009F" w:rsidRPr="001B4398" w:rsidRDefault="00DB009F" w:rsidP="00DB009F">
      <w:pPr>
        <w:pStyle w:val="Heading4"/>
        <w:rPr>
          <w:rFonts w:cs="Arial"/>
        </w:rPr>
      </w:pPr>
      <w:r w:rsidRPr="001B4398">
        <w:rPr>
          <w:rFonts w:cs="Arial"/>
        </w:rPr>
        <w:t>a) The entirety of Western politics rests on the state of exception – any action that begins with the State maintains the ability to determine life</w:t>
      </w:r>
    </w:p>
    <w:p w:rsidR="00DB009F" w:rsidRPr="001B4398" w:rsidRDefault="00DB009F" w:rsidP="00DB009F">
      <w:proofErr w:type="spellStart"/>
      <w:r w:rsidRPr="001B4398">
        <w:rPr>
          <w:rStyle w:val="Cite"/>
        </w:rPr>
        <w:t>Agamben</w:t>
      </w:r>
      <w:proofErr w:type="spellEnd"/>
      <w:r w:rsidRPr="001B4398">
        <w:rPr>
          <w:rStyle w:val="Cite"/>
        </w:rPr>
        <w:t xml:space="preserve"> 98</w:t>
      </w:r>
      <w:r w:rsidRPr="001B4398">
        <w:t xml:space="preserve"> – professor of philosophy at the University of Verona (Giorgio, Homo </w:t>
      </w:r>
      <w:proofErr w:type="spellStart"/>
      <w:r w:rsidRPr="001B4398">
        <w:t>Sacer</w:t>
      </w:r>
      <w:proofErr w:type="spellEnd"/>
      <w:r w:rsidRPr="001B4398">
        <w:t>, pg. 8-9)</w:t>
      </w:r>
    </w:p>
    <w:p w:rsidR="00DB009F" w:rsidRPr="001B4398" w:rsidRDefault="00DB009F" w:rsidP="00DB009F">
      <w:pPr>
        <w:rPr>
          <w:sz w:val="22"/>
          <w:u w:val="single"/>
        </w:rPr>
      </w:pPr>
      <w:r w:rsidRPr="001B4398">
        <w:t xml:space="preserve">The protagonist of this book is bare life, that is, the life of </w:t>
      </w:r>
      <w:r w:rsidRPr="001B4398">
        <w:rPr>
          <w:i/>
          <w:sz w:val="22"/>
          <w:highlight w:val="red"/>
          <w:u w:val="single"/>
        </w:rPr>
        <w:t xml:space="preserve">homo </w:t>
      </w:r>
      <w:proofErr w:type="spellStart"/>
      <w:r w:rsidRPr="001B4398">
        <w:rPr>
          <w:i/>
          <w:sz w:val="22"/>
          <w:highlight w:val="red"/>
          <w:u w:val="single"/>
        </w:rPr>
        <w:t>sacer</w:t>
      </w:r>
      <w:proofErr w:type="spellEnd"/>
      <w:r w:rsidRPr="001B4398">
        <w:rPr>
          <w:i/>
        </w:rPr>
        <w:t xml:space="preserve"> </w:t>
      </w:r>
      <w:r w:rsidRPr="001B4398">
        <w:t xml:space="preserve">(sacred man), who </w:t>
      </w:r>
      <w:r w:rsidRPr="001B4398">
        <w:rPr>
          <w:i/>
        </w:rPr>
        <w:t xml:space="preserve">may be killed and yet not sacrificed, </w:t>
      </w:r>
      <w:r w:rsidRPr="001B4398">
        <w:t xml:space="preserve">and whose essential function in modern politics we intend to assert. </w:t>
      </w:r>
      <w:r w:rsidRPr="001B4398">
        <w:rPr>
          <w:sz w:val="22"/>
          <w:u w:val="single"/>
        </w:rPr>
        <w:t>An obscure figure of archaic Roman law, in which human life is included in the juridical order</w:t>
      </w:r>
      <w:r w:rsidRPr="001B4398">
        <w:t xml:space="preserve"> || </w:t>
      </w:r>
      <w:proofErr w:type="spellStart"/>
      <w:r w:rsidRPr="001B4398">
        <w:rPr>
          <w:i/>
        </w:rPr>
        <w:t>ordinamento</w:t>
      </w:r>
      <w:proofErr w:type="spellEnd"/>
      <w:r w:rsidRPr="001B4398">
        <w:t xml:space="preserve"> ||</w:t>
      </w:r>
      <w:r w:rsidRPr="001B4398">
        <w:rPr>
          <w:i/>
        </w:rPr>
        <w:t xml:space="preserve"> </w:t>
      </w:r>
      <w:r w:rsidRPr="001B4398">
        <w:rPr>
          <w:sz w:val="22"/>
          <w:u w:val="single"/>
        </w:rPr>
        <w:t xml:space="preserve"> solely in the form of its exclusion </w:t>
      </w:r>
      <w:r w:rsidRPr="001B4398">
        <w:t xml:space="preserve">(that is, of its capacity to be killed), </w:t>
      </w:r>
      <w:r w:rsidRPr="001B4398">
        <w:rPr>
          <w:sz w:val="22"/>
          <w:highlight w:val="red"/>
          <w:u w:val="single"/>
        </w:rPr>
        <w:t>has</w:t>
      </w:r>
      <w:r w:rsidRPr="001B4398">
        <w:rPr>
          <w:sz w:val="22"/>
          <w:u w:val="single"/>
        </w:rPr>
        <w:t xml:space="preserve"> thus </w:t>
      </w:r>
      <w:r w:rsidRPr="001B4398">
        <w:rPr>
          <w:sz w:val="22"/>
          <w:highlight w:val="red"/>
          <w:u w:val="single"/>
        </w:rPr>
        <w:t>offered the key by which</w:t>
      </w:r>
      <w:r w:rsidRPr="001B4398">
        <w:rPr>
          <w:sz w:val="22"/>
          <w:u w:val="single"/>
        </w:rPr>
        <w:t xml:space="preserve"> not only the sacred texts of sovereignty but also </w:t>
      </w:r>
      <w:r w:rsidRPr="001B4398">
        <w:rPr>
          <w:sz w:val="22"/>
          <w:highlight w:val="red"/>
          <w:u w:val="single"/>
        </w:rPr>
        <w:t>the very codes of political power will unveil their mysteries</w:t>
      </w:r>
      <w:r w:rsidRPr="001B4398">
        <w:rPr>
          <w:sz w:val="22"/>
          <w:u w:val="single"/>
        </w:rPr>
        <w:t xml:space="preserve">. At the same time, however, this ancient meaning of the term </w:t>
      </w:r>
      <w:proofErr w:type="spellStart"/>
      <w:r w:rsidRPr="001B4398">
        <w:rPr>
          <w:sz w:val="22"/>
          <w:u w:val="single"/>
        </w:rPr>
        <w:t>sacer</w:t>
      </w:r>
      <w:proofErr w:type="spellEnd"/>
      <w:r w:rsidRPr="001B4398">
        <w:rPr>
          <w:sz w:val="22"/>
          <w:u w:val="single"/>
        </w:rPr>
        <w:t xml:space="preserve"> presents us with the enigma of a figure of the sacred that, before or beyond the religious, constitutes the first paradigm of the political realm of the West</w:t>
      </w:r>
      <w:r w:rsidRPr="001B4398">
        <w:t xml:space="preserve">. The </w:t>
      </w:r>
      <w:proofErr w:type="spellStart"/>
      <w:r w:rsidRPr="001B4398">
        <w:t>Foucauldian</w:t>
      </w:r>
      <w:proofErr w:type="spellEnd"/>
      <w:r w:rsidRPr="001B4398">
        <w:t xml:space="preserve"> thesis will then have to be corrected or, at least, completed, in the sense that what characterizes modern politics is not so much the inclusion of </w:t>
      </w:r>
      <w:proofErr w:type="spellStart"/>
      <w:r w:rsidRPr="001B4398">
        <w:t>zo~in</w:t>
      </w:r>
      <w:proofErr w:type="spellEnd"/>
      <w:r w:rsidRPr="001B4398">
        <w:t xml:space="preserve"> </w:t>
      </w:r>
      <w:proofErr w:type="spellStart"/>
      <w:r w:rsidRPr="001B4398">
        <w:t>rhepo</w:t>
      </w:r>
      <w:proofErr w:type="spellEnd"/>
      <w:r w:rsidRPr="001B4398">
        <w:t>/is—which is, in itself, absolutely ancient—nor simply the fact that life as such be</w:t>
      </w:r>
      <w:r w:rsidRPr="001B4398">
        <w:softHyphen/>
        <w:t xml:space="preserve">comes a principal object of the projections and calculations of State power. </w:t>
      </w:r>
      <w:r w:rsidRPr="001B4398">
        <w:rPr>
          <w:sz w:val="22"/>
          <w:u w:val="single"/>
        </w:rPr>
        <w:t xml:space="preserve">Instead </w:t>
      </w:r>
      <w:r w:rsidRPr="001B4398">
        <w:rPr>
          <w:sz w:val="22"/>
          <w:highlight w:val="red"/>
          <w:u w:val="single"/>
        </w:rPr>
        <w:t>the decisive fact is that</w:t>
      </w:r>
      <w:r w:rsidRPr="001B4398">
        <w:rPr>
          <w:sz w:val="22"/>
          <w:u w:val="single"/>
        </w:rPr>
        <w:t xml:space="preserve">, together with the process by which the exception everywhere becomes the rule, </w:t>
      </w:r>
      <w:r w:rsidRPr="001B4398">
        <w:rPr>
          <w:sz w:val="22"/>
          <w:highlight w:val="red"/>
          <w:u w:val="single"/>
        </w:rPr>
        <w:t>the realm of bare life</w:t>
      </w:r>
      <w:r w:rsidRPr="001B4398">
        <w:t>—</w:t>
      </w:r>
      <w:r w:rsidRPr="001B4398">
        <w:rPr>
          <w:sz w:val="22"/>
          <w:u w:val="single"/>
        </w:rPr>
        <w:t>which is originally situated at the margins of the political order</w:t>
      </w:r>
      <w:r w:rsidRPr="001B4398">
        <w:t>—</w:t>
      </w:r>
      <w:r w:rsidRPr="001B4398">
        <w:rPr>
          <w:sz w:val="22"/>
          <w:u w:val="single"/>
        </w:rPr>
        <w:t xml:space="preserve">gradually </w:t>
      </w:r>
      <w:r w:rsidRPr="001B4398">
        <w:rPr>
          <w:sz w:val="22"/>
          <w:highlight w:val="red"/>
          <w:u w:val="single"/>
        </w:rPr>
        <w:t>begins to coincide with the political realm</w:t>
      </w:r>
      <w:r w:rsidRPr="001B4398">
        <w:rPr>
          <w:sz w:val="22"/>
          <w:u w:val="single"/>
        </w:rPr>
        <w:t xml:space="preserve">, and </w:t>
      </w:r>
      <w:r w:rsidRPr="001B4398">
        <w:rPr>
          <w:sz w:val="22"/>
          <w:highlight w:val="red"/>
          <w:u w:val="single"/>
        </w:rPr>
        <w:t>exclusion and inclusion</w:t>
      </w:r>
      <w:r w:rsidRPr="001B4398">
        <w:rPr>
          <w:sz w:val="22"/>
          <w:u w:val="single"/>
        </w:rPr>
        <w:t xml:space="preserve">, outside and inside, bios and </w:t>
      </w:r>
      <w:proofErr w:type="spellStart"/>
      <w:r w:rsidRPr="001B4398">
        <w:rPr>
          <w:sz w:val="22"/>
          <w:u w:val="single"/>
        </w:rPr>
        <w:t>zoe</w:t>
      </w:r>
      <w:proofErr w:type="spellEnd"/>
      <w:r w:rsidRPr="001B4398">
        <w:rPr>
          <w:sz w:val="22"/>
          <w:u w:val="single"/>
        </w:rPr>
        <w:t xml:space="preserve"> right and fact, </w:t>
      </w:r>
      <w:r w:rsidRPr="001B4398">
        <w:rPr>
          <w:sz w:val="22"/>
          <w:highlight w:val="red"/>
          <w:u w:val="single"/>
        </w:rPr>
        <w:t xml:space="preserve">enter into a zone of irreducible </w:t>
      </w:r>
      <w:proofErr w:type="spellStart"/>
      <w:r w:rsidRPr="001B4398">
        <w:rPr>
          <w:sz w:val="22"/>
          <w:highlight w:val="red"/>
          <w:u w:val="single"/>
        </w:rPr>
        <w:t>indistinction</w:t>
      </w:r>
      <w:proofErr w:type="spellEnd"/>
      <w:r w:rsidRPr="001B4398">
        <w:rPr>
          <w:sz w:val="22"/>
          <w:u w:val="single"/>
        </w:rPr>
        <w:t>. At once exclud</w:t>
      </w:r>
      <w:r w:rsidRPr="001B4398">
        <w:rPr>
          <w:sz w:val="22"/>
          <w:u w:val="single"/>
        </w:rPr>
        <w:softHyphen/>
        <w:t xml:space="preserve">ing bare life from and capturing it within the political order, </w:t>
      </w:r>
      <w:r w:rsidRPr="001B4398">
        <w:rPr>
          <w:sz w:val="22"/>
          <w:highlight w:val="red"/>
          <w:u w:val="single"/>
        </w:rPr>
        <w:t xml:space="preserve">the state of exception </w:t>
      </w:r>
      <w:r w:rsidRPr="001B4398">
        <w:rPr>
          <w:sz w:val="22"/>
          <w:u w:val="single"/>
        </w:rPr>
        <w:t xml:space="preserve">actually </w:t>
      </w:r>
      <w:r w:rsidRPr="001B4398">
        <w:rPr>
          <w:sz w:val="22"/>
          <w:highlight w:val="red"/>
          <w:u w:val="single"/>
        </w:rPr>
        <w:t>constituted</w:t>
      </w:r>
      <w:r w:rsidRPr="001B4398">
        <w:rPr>
          <w:sz w:val="22"/>
          <w:u w:val="single"/>
        </w:rPr>
        <w:t xml:space="preserve">, in its very separateness, </w:t>
      </w:r>
      <w:r w:rsidRPr="001B4398">
        <w:rPr>
          <w:sz w:val="22"/>
          <w:highlight w:val="red"/>
          <w:u w:val="single"/>
        </w:rPr>
        <w:t>the</w:t>
      </w:r>
      <w:r w:rsidRPr="001B4398">
        <w:rPr>
          <w:sz w:val="22"/>
          <w:u w:val="single"/>
        </w:rPr>
        <w:t xml:space="preserve"> hidden </w:t>
      </w:r>
      <w:r w:rsidRPr="001B4398">
        <w:rPr>
          <w:sz w:val="22"/>
          <w:highlight w:val="red"/>
          <w:u w:val="single"/>
        </w:rPr>
        <w:t>foundation on which the entire political system rested</w:t>
      </w:r>
      <w:r w:rsidRPr="001B4398">
        <w:t>. ‘When its borders begin to be blurred, the bare life that dwelt there frees itself in the city and becomes both subject and object of the conflicts of the political order, the one place for both the organiza</w:t>
      </w:r>
      <w:r w:rsidRPr="001B4398">
        <w:softHyphen/>
        <w:t>tion of State power and emancipation from it</w:t>
      </w:r>
      <w:r w:rsidRPr="001B4398">
        <w:rPr>
          <w:sz w:val="22"/>
          <w:u w:val="single"/>
        </w:rPr>
        <w:t xml:space="preserve">. </w:t>
      </w:r>
      <w:r w:rsidRPr="001B4398">
        <w:rPr>
          <w:sz w:val="22"/>
          <w:highlight w:val="red"/>
          <w:u w:val="single"/>
        </w:rPr>
        <w:t xml:space="preserve">Everything happens </w:t>
      </w:r>
      <w:r w:rsidRPr="001B4398">
        <w:rPr>
          <w:sz w:val="22"/>
          <w:u w:val="single"/>
        </w:rPr>
        <w:t xml:space="preserve">as if, </w:t>
      </w:r>
      <w:r w:rsidRPr="001B4398">
        <w:rPr>
          <w:sz w:val="22"/>
          <w:highlight w:val="red"/>
          <w:u w:val="single"/>
        </w:rPr>
        <w:t>along with the disciplinary process by which State power makes man as a living being into its own specific object</w:t>
      </w:r>
      <w:r w:rsidRPr="001B4398">
        <w:rPr>
          <w:sz w:val="22"/>
          <w:u w:val="single"/>
        </w:rPr>
        <w:t xml:space="preserve">, another process is set in motion that in large measure corresponds to the birth of modern democracy, </w:t>
      </w:r>
      <w:r w:rsidRPr="001B4398">
        <w:t>in which man as a living being pres</w:t>
      </w:r>
      <w:r w:rsidRPr="001B4398">
        <w:softHyphen/>
        <w:t xml:space="preserve">ents himself no longer as an </w:t>
      </w:r>
      <w:r w:rsidRPr="001B4398">
        <w:rPr>
          <w:i/>
        </w:rPr>
        <w:t xml:space="preserve">object </w:t>
      </w:r>
      <w:r w:rsidRPr="001B4398">
        <w:t xml:space="preserve">but as the </w:t>
      </w:r>
      <w:r w:rsidRPr="001B4398">
        <w:rPr>
          <w:i/>
        </w:rPr>
        <w:t xml:space="preserve">subject </w:t>
      </w:r>
      <w:r w:rsidRPr="001B4398">
        <w:t xml:space="preserve">of political power. </w:t>
      </w:r>
      <w:proofErr w:type="gramStart"/>
      <w:r w:rsidRPr="001B4398">
        <w:rPr>
          <w:sz w:val="22"/>
          <w:u w:val="single"/>
        </w:rPr>
        <w:t>These processes—which in many ways oppose and</w:t>
      </w:r>
      <w:r w:rsidRPr="001B4398">
        <w:t xml:space="preserve"> (at least apparently) </w:t>
      </w:r>
      <w:r w:rsidRPr="001B4398">
        <w:rPr>
          <w:sz w:val="22"/>
          <w:u w:val="single"/>
        </w:rPr>
        <w:t>bitterly conflict with each other—nevertheless con</w:t>
      </w:r>
      <w:r w:rsidRPr="001B4398">
        <w:rPr>
          <w:sz w:val="22"/>
          <w:u w:val="single"/>
        </w:rPr>
        <w:softHyphen/>
        <w:t xml:space="preserve">verge insofar as both concern the bare life of the citizen, the new </w:t>
      </w:r>
      <w:proofErr w:type="spellStart"/>
      <w:r w:rsidRPr="001B4398">
        <w:rPr>
          <w:sz w:val="22"/>
          <w:u w:val="single"/>
        </w:rPr>
        <w:t>biopolitical</w:t>
      </w:r>
      <w:proofErr w:type="spellEnd"/>
      <w:r w:rsidRPr="001B4398">
        <w:rPr>
          <w:sz w:val="22"/>
          <w:u w:val="single"/>
        </w:rPr>
        <w:t xml:space="preserve"> body of humanity.</w:t>
      </w:r>
      <w:proofErr w:type="gramEnd"/>
    </w:p>
    <w:p w:rsidR="00DB009F" w:rsidRPr="001B4398" w:rsidRDefault="00DB009F" w:rsidP="00DB009F">
      <w:pPr>
        <w:pStyle w:val="Heading4"/>
        <w:rPr>
          <w:rFonts w:cs="Arial"/>
        </w:rPr>
      </w:pPr>
      <w:r w:rsidRPr="001B4398">
        <w:rPr>
          <w:rFonts w:cs="Arial"/>
        </w:rPr>
        <w:t>Passivity</w:t>
      </w:r>
    </w:p>
    <w:p w:rsidR="00DB009F" w:rsidRPr="001B4398" w:rsidRDefault="00DB009F" w:rsidP="00DB009F">
      <w:r w:rsidRPr="001B4398">
        <w:rPr>
          <w:rStyle w:val="Cite"/>
        </w:rPr>
        <w:t>Antonio, 95</w:t>
      </w:r>
      <w:r w:rsidRPr="001B4398">
        <w:t xml:space="preserve"> – Professor of Sociology at the University of Kansas (Robert J., “Nietzsche's </w:t>
      </w:r>
      <w:proofErr w:type="spellStart"/>
      <w:r w:rsidRPr="001B4398">
        <w:t>Antisociology</w:t>
      </w:r>
      <w:proofErr w:type="spellEnd"/>
      <w:r w:rsidRPr="001B4398">
        <w:t xml:space="preserve">: </w:t>
      </w:r>
      <w:proofErr w:type="spellStart"/>
      <w:r w:rsidRPr="001B4398">
        <w:t>Subjectified</w:t>
      </w:r>
      <w:proofErr w:type="spellEnd"/>
      <w:r w:rsidRPr="001B4398">
        <w:t xml:space="preserve"> Culture and the End of History,” The American Journal of Sociology, 101.1, p. 14-15, 1995)</w:t>
      </w:r>
    </w:p>
    <w:p w:rsidR="00DB009F" w:rsidRPr="001B4398" w:rsidRDefault="00DB009F" w:rsidP="00DB009F">
      <w:r w:rsidRPr="001B4398">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1B4398">
        <w:rPr>
          <w:sz w:val="22"/>
          <w:highlight w:val="red"/>
          <w:u w:val="single"/>
        </w:rPr>
        <w:t>persons</w:t>
      </w:r>
      <w:r w:rsidRPr="001B4398">
        <w:t xml:space="preserve"> (especially male professionals) </w:t>
      </w:r>
      <w:r w:rsidRPr="001B4398">
        <w:rPr>
          <w:sz w:val="22"/>
          <w:highlight w:val="red"/>
          <w:u w:val="single"/>
        </w:rPr>
        <w:t xml:space="preserve">in specialized occupations </w:t>
      </w:r>
      <w:proofErr w:type="spellStart"/>
      <w:r w:rsidRPr="001B4398">
        <w:rPr>
          <w:sz w:val="22"/>
          <w:highlight w:val="red"/>
          <w:u w:val="single"/>
        </w:rPr>
        <w:t>overidentify</w:t>
      </w:r>
      <w:proofErr w:type="spellEnd"/>
      <w:r w:rsidRPr="001B4398">
        <w:rPr>
          <w:sz w:val="22"/>
          <w:highlight w:val="red"/>
          <w:u w:val="single"/>
        </w:rPr>
        <w:t xml:space="preserve"> with their positions</w:t>
      </w:r>
      <w:r w:rsidRPr="001B4398">
        <w:t xml:space="preserve"> and engage in gross fabrications to obtain advancement. They look hesitantly to the opinion of others, asking themselves, "How ought </w:t>
      </w:r>
      <w:proofErr w:type="gramStart"/>
      <w:r w:rsidRPr="001B4398">
        <w:t>I</w:t>
      </w:r>
      <w:proofErr w:type="gramEnd"/>
      <w:r w:rsidRPr="001B4398">
        <w:t xml:space="preserve"> feel about </w:t>
      </w:r>
      <w:r w:rsidRPr="001B4398">
        <w:lastRenderedPageBreak/>
        <w:t xml:space="preserve">this?" </w:t>
      </w:r>
      <w:r w:rsidRPr="001B4398">
        <w:rPr>
          <w:sz w:val="22"/>
          <w:u w:val="single"/>
        </w:rPr>
        <w:t xml:space="preserve">They are so thoroughly absorbed in simulating effective role players that </w:t>
      </w:r>
      <w:r w:rsidRPr="001B4398">
        <w:rPr>
          <w:sz w:val="22"/>
          <w:highlight w:val="red"/>
          <w:u w:val="single"/>
        </w:rPr>
        <w:t xml:space="preserve">they have trouble being anything but actors—"The role has </w:t>
      </w:r>
      <w:r w:rsidRPr="001B4398">
        <w:rPr>
          <w:sz w:val="22"/>
          <w:u w:val="single"/>
        </w:rPr>
        <w:t xml:space="preserve">actually </w:t>
      </w:r>
      <w:r w:rsidRPr="001B4398">
        <w:rPr>
          <w:sz w:val="22"/>
          <w:highlight w:val="red"/>
          <w:u w:val="single"/>
        </w:rPr>
        <w:t>become the character</w:t>
      </w:r>
      <w:r w:rsidRPr="001B4398">
        <w:rPr>
          <w:sz w:val="22"/>
          <w:u w:val="single"/>
        </w:rPr>
        <w:t>."</w:t>
      </w:r>
      <w:r w:rsidRPr="001B4398">
        <w:t xml:space="preserve"> </w:t>
      </w:r>
      <w:r w:rsidRPr="001B4398">
        <w:rPr>
          <w:highlight w:val="red"/>
        </w:rPr>
        <w:t xml:space="preserve">This highly </w:t>
      </w:r>
      <w:proofErr w:type="spellStart"/>
      <w:r w:rsidRPr="001B4398">
        <w:rPr>
          <w:highlight w:val="red"/>
        </w:rPr>
        <w:t>subjectified</w:t>
      </w:r>
      <w:proofErr w:type="spellEnd"/>
      <w:r w:rsidRPr="001B4398">
        <w:t xml:space="preserve"> social self or simulator suffers devastating inauthenticity. </w:t>
      </w:r>
      <w:r w:rsidRPr="001B4398">
        <w:rPr>
          <w:sz w:val="22"/>
          <w:u w:val="single"/>
        </w:rPr>
        <w:t>The powerful authority given the social greatly amplifies</w:t>
      </w:r>
      <w:r w:rsidRPr="001B4398">
        <w:t xml:space="preserve"> Socratic culture's already </w:t>
      </w:r>
      <w:r w:rsidRPr="001B4398">
        <w:rPr>
          <w:sz w:val="22"/>
          <w:u w:val="single"/>
        </w:rPr>
        <w:t xml:space="preserve">self-indulgent "inwardness." </w:t>
      </w:r>
      <w:r w:rsidRPr="001B4398">
        <w:t xml:space="preserve">Integrity, decisiveness, spontaneity, and pleasure are undone by paralyzing </w:t>
      </w:r>
      <w:proofErr w:type="spellStart"/>
      <w:r w:rsidRPr="001B4398">
        <w:t>overconcern</w:t>
      </w:r>
      <w:proofErr w:type="spellEnd"/>
      <w:r w:rsidRPr="001B4398">
        <w:t xml:space="preserve"> about possible causes, meanings, and consequences of acts and unending internal dialogue about what others might think, expect, say, or do (Nietzsche 1983, pp. 83-86; 1986, pp. 39-40; 1974, pp. 302-4, 316-17). </w:t>
      </w:r>
      <w:r w:rsidRPr="001B4398">
        <w:rPr>
          <w:sz w:val="22"/>
          <w:u w:val="single"/>
        </w:rPr>
        <w:t xml:space="preserve">Nervous </w:t>
      </w:r>
      <w:r w:rsidRPr="001B4398">
        <w:rPr>
          <w:sz w:val="22"/>
          <w:highlight w:val="red"/>
          <w:u w:val="single"/>
        </w:rPr>
        <w:t>rotation of</w:t>
      </w:r>
      <w:r w:rsidRPr="001B4398">
        <w:rPr>
          <w:sz w:val="22"/>
          <w:u w:val="single"/>
        </w:rPr>
        <w:t xml:space="preserve"> socially appropriate </w:t>
      </w:r>
      <w:r w:rsidRPr="001B4398">
        <w:rPr>
          <w:sz w:val="22"/>
          <w:highlight w:val="red"/>
          <w:u w:val="single"/>
        </w:rPr>
        <w:t>"masks" reduces persons to hypostatized "shadows</w:t>
      </w:r>
      <w:r w:rsidRPr="001B4398">
        <w:rPr>
          <w:sz w:val="22"/>
          <w:u w:val="single"/>
        </w:rPr>
        <w:t>,"</w:t>
      </w:r>
      <w:r w:rsidRPr="001B4398">
        <w:t xml:space="preserve"> "abstracts," </w:t>
      </w:r>
      <w:r w:rsidRPr="001B4398">
        <w:rPr>
          <w:sz w:val="22"/>
          <w:highlight w:val="red"/>
          <w:u w:val="single"/>
        </w:rPr>
        <w:t>or simulacra</w:t>
      </w:r>
      <w:r w:rsidRPr="001B4398">
        <w:rPr>
          <w:sz w:val="22"/>
          <w:u w:val="single"/>
        </w:rPr>
        <w:t xml:space="preserve">. </w:t>
      </w:r>
      <w:r w:rsidRPr="001B4398">
        <w:rPr>
          <w:sz w:val="22"/>
          <w:highlight w:val="red"/>
          <w:u w:val="single"/>
        </w:rPr>
        <w:t>One adopts "many roles," playing them "badly and superficially" in the fashion of a stiff "puppet pl</w:t>
      </w:r>
      <w:r w:rsidRPr="001B4398">
        <w:rPr>
          <w:sz w:val="22"/>
          <w:u w:val="single"/>
        </w:rPr>
        <w:t>ay."</w:t>
      </w:r>
      <w:r w:rsidRPr="001B4398">
        <w:t xml:space="preserve"> Nietzsche asked, "Are you genuine? </w:t>
      </w:r>
      <w:proofErr w:type="gramStart"/>
      <w:r w:rsidRPr="001B4398">
        <w:t>Or only an actor?</w:t>
      </w:r>
      <w:proofErr w:type="gramEnd"/>
      <w:r w:rsidRPr="001B4398">
        <w:t xml:space="preserve"> </w:t>
      </w:r>
      <w:proofErr w:type="gramStart"/>
      <w:r w:rsidRPr="001B4398">
        <w:t>A representative or that which is represented?</w:t>
      </w:r>
      <w:proofErr w:type="gramEnd"/>
      <w:r w:rsidRPr="001B4398">
        <w:t xml:space="preserve"> . . . </w:t>
      </w:r>
      <w:proofErr w:type="gramStart"/>
      <w:r w:rsidRPr="001B4398">
        <w:t>[Or] no more than an imitation of an actor?"</w:t>
      </w:r>
      <w:proofErr w:type="gramEnd"/>
      <w:r w:rsidRPr="001B4398">
        <w:t xml:space="preserve"> Simulation is so pervasive that it is hard to tell the copy from the genuine article; social selves "prefer the copies to the originals" (Nietzsche 1983, pp. 84-86; 1986, p. 136; 1974, pp. 232-33, 259; 1969b, pp. 268, 300, 302; 1968a, pp. 26-27). </w:t>
      </w:r>
      <w:r w:rsidRPr="001B4398">
        <w:rPr>
          <w:sz w:val="22"/>
          <w:highlight w:val="red"/>
          <w:u w:val="single"/>
        </w:rPr>
        <w:t xml:space="preserve">Their inwardness and </w:t>
      </w:r>
      <w:proofErr w:type="spellStart"/>
      <w:r w:rsidRPr="001B4398">
        <w:rPr>
          <w:sz w:val="22"/>
          <w:highlight w:val="red"/>
          <w:u w:val="single"/>
        </w:rPr>
        <w:t>aleatory</w:t>
      </w:r>
      <w:proofErr w:type="spellEnd"/>
      <w:r w:rsidRPr="001B4398">
        <w:rPr>
          <w:sz w:val="22"/>
          <w:highlight w:val="red"/>
          <w:u w:val="single"/>
        </w:rPr>
        <w:t xml:space="preserve"> scripts foreclose genuine attachment to others</w:t>
      </w:r>
      <w:r w:rsidRPr="001B4398">
        <w:rPr>
          <w:sz w:val="22"/>
          <w:u w:val="single"/>
        </w:rPr>
        <w:t>. This type of actor cannot plan for the long term or participate in enduring net-works of interdependence</w:t>
      </w:r>
      <w:r w:rsidRPr="001B4398">
        <w:t xml:space="preserve">; such a person is neither willing nor able to be a "stone" in the societal "edifice" (Nietzsche 1974, pp. 302-4; 1986a, pp. 93-94). Superficiality rules in the arid </w:t>
      </w:r>
      <w:proofErr w:type="spellStart"/>
      <w:r w:rsidRPr="001B4398">
        <w:t>subjectivized</w:t>
      </w:r>
      <w:proofErr w:type="spellEnd"/>
      <w:r w:rsidRPr="001B4398">
        <w:t xml:space="preserve"> landscape. </w:t>
      </w:r>
      <w:proofErr w:type="spellStart"/>
      <w:r w:rsidRPr="001B4398">
        <w:t>Neitzsche</w:t>
      </w:r>
      <w:proofErr w:type="spellEnd"/>
      <w:r w:rsidRPr="001B4398">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1B4398">
        <w:t>ressentiment</w:t>
      </w:r>
      <w:proofErr w:type="spellEnd"/>
      <w:r w:rsidRPr="001B4398">
        <w:t xml:space="preserve"> creatively and to render the "sick" harmless. But he deeply feared the new simulated versions. Lacking the "born physician's" capacities,</w:t>
      </w:r>
      <w:r w:rsidRPr="001B4398">
        <w:rPr>
          <w:sz w:val="22"/>
          <w:u w:val="single"/>
        </w:rPr>
        <w:t xml:space="preserve"> </w:t>
      </w:r>
      <w:r w:rsidRPr="001B4398">
        <w:rPr>
          <w:sz w:val="22"/>
          <w:highlight w:val="red"/>
          <w:u w:val="single"/>
        </w:rPr>
        <w:t>these impostors amplify the worst inclinations of the herd</w:t>
      </w:r>
      <w:r w:rsidRPr="001B4398">
        <w:rPr>
          <w:sz w:val="22"/>
          <w:u w:val="single"/>
        </w:rPr>
        <w:t>; they are "violent, envious, exploitative</w:t>
      </w:r>
      <w:r w:rsidRPr="001B4398">
        <w:t xml:space="preserve">, scheming, fawning, cringing, </w:t>
      </w:r>
      <w:proofErr w:type="gramStart"/>
      <w:r w:rsidRPr="001B4398">
        <w:t>arrogant</w:t>
      </w:r>
      <w:proofErr w:type="gramEnd"/>
      <w:r w:rsidRPr="001B4398">
        <w:t xml:space="preserve">, all according to circumstances." </w:t>
      </w:r>
      <w:r w:rsidRPr="001B4398">
        <w:rPr>
          <w:sz w:val="22"/>
          <w:u w:val="single"/>
        </w:rPr>
        <w:t>Social selves are fodder for the</w:t>
      </w:r>
      <w:r w:rsidRPr="001B4398">
        <w:t xml:space="preserve"> "great man of the </w:t>
      </w:r>
      <w:r w:rsidRPr="001B4398">
        <w:rPr>
          <w:sz w:val="22"/>
          <w:u w:val="single"/>
        </w:rPr>
        <w:t>masses</w:t>
      </w:r>
      <w:r w:rsidRPr="001B4398">
        <w:t xml:space="preserve">." Nietzsche held that </w:t>
      </w:r>
      <w:r w:rsidRPr="001B4398">
        <w:rPr>
          <w:sz w:val="22"/>
          <w:u w:val="single"/>
        </w:rPr>
        <w:t>"</w:t>
      </w:r>
      <w:r w:rsidRPr="001B4398">
        <w:rPr>
          <w:sz w:val="22"/>
          <w:highlight w:val="red"/>
          <w:u w:val="single"/>
        </w:rPr>
        <w:t>the less one knows how to command,</w:t>
      </w:r>
      <w:r w:rsidRPr="001B4398">
        <w:rPr>
          <w:highlight w:val="red"/>
        </w:rPr>
        <w:t xml:space="preserve"> </w:t>
      </w:r>
      <w:r w:rsidRPr="001B4398">
        <w:rPr>
          <w:sz w:val="22"/>
          <w:highlight w:val="red"/>
          <w:u w:val="single"/>
        </w:rPr>
        <w:t>the more</w:t>
      </w:r>
      <w:r w:rsidRPr="001B4398">
        <w:rPr>
          <w:sz w:val="22"/>
          <w:u w:val="single"/>
        </w:rPr>
        <w:t xml:space="preserve"> urgently </w:t>
      </w:r>
      <w:r w:rsidRPr="001B4398">
        <w:rPr>
          <w:sz w:val="22"/>
          <w:highlight w:val="red"/>
          <w:u w:val="single"/>
        </w:rPr>
        <w:t>one covets someone</w:t>
      </w:r>
      <w:r w:rsidRPr="001B4398">
        <w:rPr>
          <w:sz w:val="22"/>
          <w:u w:val="single"/>
        </w:rPr>
        <w:t xml:space="preserve"> who commands</w:t>
      </w:r>
      <w:r w:rsidRPr="001B4398">
        <w:t xml:space="preserve">, </w:t>
      </w:r>
      <w:r w:rsidRPr="001B4398">
        <w:rPr>
          <w:sz w:val="22"/>
          <w:highlight w:val="red"/>
          <w:u w:val="single"/>
        </w:rPr>
        <w:t>who commands severely</w:t>
      </w:r>
      <w:r w:rsidRPr="001B4398">
        <w:t>—a god, prince, class, physician, father confessor, dogma, or party conscience."</w:t>
      </w:r>
      <w:r w:rsidRPr="001B4398">
        <w:rPr>
          <w:sz w:val="22"/>
          <w:u w:val="single"/>
        </w:rPr>
        <w:t xml:space="preserve"> The deadly combination of desperate conforming and </w:t>
      </w:r>
      <w:r w:rsidRPr="001B4398">
        <w:rPr>
          <w:sz w:val="22"/>
          <w:highlight w:val="red"/>
          <w:u w:val="single"/>
        </w:rPr>
        <w:t>overreaching and</w:t>
      </w:r>
      <w:r w:rsidRPr="001B4398">
        <w:rPr>
          <w:sz w:val="22"/>
          <w:u w:val="single"/>
        </w:rPr>
        <w:t xml:space="preserve"> untrammeled </w:t>
      </w:r>
      <w:proofErr w:type="spellStart"/>
      <w:r w:rsidRPr="001B4398">
        <w:rPr>
          <w:sz w:val="22"/>
          <w:highlight w:val="red"/>
          <w:u w:val="single"/>
        </w:rPr>
        <w:t>ressentiment</w:t>
      </w:r>
      <w:proofErr w:type="spellEnd"/>
      <w:r w:rsidRPr="001B4398">
        <w:rPr>
          <w:sz w:val="22"/>
          <w:highlight w:val="red"/>
          <w:u w:val="single"/>
        </w:rPr>
        <w:t xml:space="preserve"> paves the way for a new</w:t>
      </w:r>
      <w:r w:rsidRPr="001B4398">
        <w:rPr>
          <w:sz w:val="22"/>
          <w:u w:val="single"/>
        </w:rPr>
        <w:t xml:space="preserve"> type of </w:t>
      </w:r>
      <w:r w:rsidRPr="001B4398">
        <w:rPr>
          <w:sz w:val="22"/>
          <w:highlight w:val="red"/>
          <w:u w:val="single"/>
        </w:rPr>
        <w:t>tyrant</w:t>
      </w:r>
      <w:r w:rsidRPr="001B4398">
        <w:rPr>
          <w:sz w:val="22"/>
          <w:u w:val="single"/>
        </w:rPr>
        <w:t xml:space="preserve"> </w:t>
      </w:r>
      <w:r w:rsidRPr="001B4398">
        <w:t>(Nietzsche 1986, pp. 137, 168; 1974, pp. 117-18, 213, 288-89, 303-4).</w:t>
      </w:r>
    </w:p>
    <w:p w:rsidR="00DB009F" w:rsidRPr="001B4398" w:rsidRDefault="00DB009F" w:rsidP="00DB009F">
      <w:pPr>
        <w:pStyle w:val="Heading4"/>
        <w:rPr>
          <w:rFonts w:cs="Arial"/>
        </w:rPr>
      </w:pPr>
      <w:r w:rsidRPr="001B4398">
        <w:rPr>
          <w:rFonts w:cs="Arial"/>
        </w:rPr>
        <w:t>[ ] Their insistence upon the truth of their framework is contrived and ignores the historical contingency of debate – we should embrace this contingency rather than closely guarding the borders of our activity</w:t>
      </w:r>
    </w:p>
    <w:p w:rsidR="00DB009F" w:rsidRPr="001B4398" w:rsidRDefault="00DB009F" w:rsidP="00DB009F">
      <w:r w:rsidRPr="001B4398">
        <w:rPr>
          <w:rStyle w:val="Cite"/>
        </w:rPr>
        <w:t>Johnston, 96</w:t>
      </w:r>
      <w:r w:rsidRPr="001B4398">
        <w:t xml:space="preserve"> (Ian Johnston, </w:t>
      </w:r>
      <w:proofErr w:type="spellStart"/>
      <w:r w:rsidRPr="001B4398">
        <w:t>Malaspina</w:t>
      </w:r>
      <w:proofErr w:type="spellEnd"/>
      <w:r w:rsidRPr="001B4398">
        <w:t xml:space="preserve"> College; "There’s Nothing </w:t>
      </w:r>
      <w:proofErr w:type="gramStart"/>
      <w:r w:rsidRPr="001B4398">
        <w:t xml:space="preserve">Nietzsche Couldn’t Teach </w:t>
      </w:r>
      <w:proofErr w:type="spellStart"/>
      <w:r w:rsidRPr="001B4398">
        <w:t>Ya</w:t>
      </w:r>
      <w:proofErr w:type="spellEnd"/>
      <w:r w:rsidRPr="001B4398">
        <w:t xml:space="preserve"> About</w:t>
      </w:r>
      <w:proofErr w:type="gramEnd"/>
      <w:r w:rsidRPr="001B4398">
        <w:t xml:space="preserve"> the Raising of the </w:t>
      </w:r>
      <w:proofErr w:type="spellStart"/>
      <w:r w:rsidRPr="001B4398">
        <w:t>Wrist,"http</w:t>
      </w:r>
      <w:proofErr w:type="spellEnd"/>
      <w:r w:rsidRPr="001B4398">
        <w:t>://www.mala.bc.ca/~~johnstoi/introser/nietzs.htm)</w:t>
      </w:r>
    </w:p>
    <w:p w:rsidR="00DB009F" w:rsidRPr="001B4398" w:rsidRDefault="00DB009F" w:rsidP="00DB009F">
      <w:r w:rsidRPr="001B4398">
        <w:t xml:space="preserve">When Nietzsche looks at Europe historically what he sees is that </w:t>
      </w:r>
      <w:r w:rsidRPr="001B4398">
        <w:rPr>
          <w:sz w:val="22"/>
          <w:u w:val="single"/>
        </w:rPr>
        <w:t>different games have been going on</w:t>
      </w:r>
      <w:r w:rsidRPr="001B4398">
        <w:t xml:space="preserve"> like this </w:t>
      </w:r>
      <w:r w:rsidRPr="001B4398">
        <w:rPr>
          <w:sz w:val="22"/>
          <w:u w:val="single"/>
        </w:rPr>
        <w:t>for centuries</w:t>
      </w:r>
      <w:r w:rsidRPr="001B4398">
        <w:t xml:space="preserve">. He further sees that many of the </w:t>
      </w:r>
      <w:r w:rsidRPr="001B4398">
        <w:rPr>
          <w:sz w:val="22"/>
          <w:highlight w:val="red"/>
          <w:u w:val="single"/>
        </w:rPr>
        <w:t>participants in any one game have been</w:t>
      </w:r>
      <w:r w:rsidRPr="001B4398">
        <w:rPr>
          <w:sz w:val="22"/>
          <w:u w:val="single"/>
        </w:rPr>
        <w:t xml:space="preserve"> aggressively </w:t>
      </w:r>
      <w:r w:rsidRPr="001B4398">
        <w:rPr>
          <w:sz w:val="22"/>
          <w:highlight w:val="red"/>
          <w:u w:val="single"/>
        </w:rPr>
        <w:t>convinced that their game is the "true" game</w:t>
      </w:r>
      <w:r w:rsidRPr="001B4398">
        <w:rPr>
          <w:sz w:val="22"/>
          <w:u w:val="single"/>
        </w:rPr>
        <w:t>, that</w:t>
      </w:r>
      <w:r w:rsidRPr="001B4398">
        <w:t xml:space="preserve"> it </w:t>
      </w:r>
      <w:r w:rsidRPr="001B4398">
        <w:rPr>
          <w:sz w:val="22"/>
          <w:u w:val="single"/>
        </w:rPr>
        <w:t>corresponds with the essence of games</w:t>
      </w:r>
      <w:r w:rsidRPr="001B4398">
        <w:t xml:space="preserve"> or is a close match to the wider game they imagine going on in the natural world, in the wilderness beyond the playing fields. </w:t>
      </w:r>
      <w:r w:rsidRPr="001B4398">
        <w:rPr>
          <w:sz w:val="22"/>
          <w:u w:val="single"/>
        </w:rPr>
        <w:t>So they have spent a lot of time producing</w:t>
      </w:r>
      <w:r w:rsidRPr="001B4398">
        <w:t xml:space="preserve"> their </w:t>
      </w:r>
      <w:r w:rsidRPr="001B4398">
        <w:rPr>
          <w:sz w:val="22"/>
          <w:u w:val="single"/>
        </w:rPr>
        <w:t>rule books</w:t>
      </w:r>
      <w:r w:rsidRPr="001B4398">
        <w:t xml:space="preserve"> and coaches' manuals and making claims about how the principles of their game copy or reveal or approximate the laws of nature. This has promoted and still promotes a good deal of bad feeling and fierce arguments. Hence, </w:t>
      </w:r>
      <w:r w:rsidRPr="001B4398">
        <w:rPr>
          <w:sz w:val="22"/>
          <w:highlight w:val="red"/>
          <w:u w:val="single"/>
        </w:rPr>
        <w:t>in</w:t>
      </w:r>
      <w:r w:rsidRPr="001B4398">
        <w:rPr>
          <w:highlight w:val="red"/>
        </w:rPr>
        <w:t xml:space="preserve"> </w:t>
      </w:r>
      <w:r w:rsidRPr="001B4398">
        <w:t xml:space="preserve">addition </w:t>
      </w:r>
      <w:r w:rsidRPr="001B4398">
        <w:rPr>
          <w:sz w:val="22"/>
          <w:highlight w:val="red"/>
          <w:u w:val="single"/>
        </w:rPr>
        <w:t xml:space="preserve">any one game </w:t>
      </w:r>
      <w:r w:rsidRPr="001B4398">
        <w:rPr>
          <w:sz w:val="22"/>
          <w:u w:val="single"/>
        </w:rPr>
        <w:t xml:space="preserve">itself, within the group pursuing it </w:t>
      </w:r>
      <w:r w:rsidRPr="001B4398">
        <w:rPr>
          <w:sz w:val="22"/>
          <w:highlight w:val="red"/>
          <w:u w:val="single"/>
        </w:rPr>
        <w:t>there have always been</w:t>
      </w:r>
      <w:r w:rsidRPr="001B4398">
        <w:rPr>
          <w:sz w:val="22"/>
          <w:u w:val="single"/>
        </w:rPr>
        <w:t xml:space="preserve"> all sorts of sub-games </w:t>
      </w:r>
      <w:r w:rsidRPr="001B4398">
        <w:rPr>
          <w:sz w:val="22"/>
          <w:highlight w:val="red"/>
          <w:u w:val="single"/>
        </w:rPr>
        <w:t xml:space="preserve">debating the nature of the activity, refining the rules, arguing over the correct </w:t>
      </w:r>
      <w:r w:rsidRPr="001B4398">
        <w:rPr>
          <w:sz w:val="22"/>
          <w:u w:val="single"/>
        </w:rPr>
        <w:t xml:space="preserve">version of the </w:t>
      </w:r>
      <w:r w:rsidRPr="001B4398">
        <w:rPr>
          <w:sz w:val="22"/>
          <w:highlight w:val="red"/>
          <w:u w:val="single"/>
        </w:rPr>
        <w:t xml:space="preserve">rule book or about how to educate the </w:t>
      </w:r>
      <w:r w:rsidRPr="001B4398">
        <w:rPr>
          <w:sz w:val="22"/>
          <w:u w:val="single"/>
        </w:rPr>
        <w:t xml:space="preserve">referees and </w:t>
      </w:r>
      <w:r w:rsidRPr="001B4398">
        <w:rPr>
          <w:sz w:val="22"/>
          <w:highlight w:val="red"/>
          <w:u w:val="single"/>
        </w:rPr>
        <w:t>coaches</w:t>
      </w:r>
      <w:r w:rsidRPr="001B4398">
        <w:rPr>
          <w:sz w:val="22"/>
          <w:u w:val="single"/>
        </w:rPr>
        <w:t>, and so on</w:t>
      </w:r>
      <w:r w:rsidRPr="001B4398">
        <w:t xml:space="preserve">. Nietzsche's first goal is to attack this dogmatic claim about the truth of the rules of any particular game. He does this, in part, by appealing to the tradition of historical scholarship which shows that these </w:t>
      </w:r>
      <w:r w:rsidRPr="001B4398">
        <w:rPr>
          <w:sz w:val="22"/>
          <w:u w:val="single"/>
        </w:rPr>
        <w:lastRenderedPageBreak/>
        <w:t xml:space="preserve">games are not eternally true, but have a history. </w:t>
      </w:r>
      <w:r w:rsidRPr="001B4398">
        <w:rPr>
          <w:sz w:val="22"/>
          <w:highlight w:val="red"/>
          <w:u w:val="single"/>
        </w:rPr>
        <w:t>Rugby began when a soccer player broke the rules</w:t>
      </w:r>
      <w:r w:rsidRPr="001B4398">
        <w:rPr>
          <w:sz w:val="22"/>
          <w:u w:val="single"/>
        </w:rPr>
        <w:t xml:space="preserve"> and picked up the ball and ran with it.</w:t>
      </w:r>
      <w:r w:rsidRPr="001B4398">
        <w:t xml:space="preserve"> American football developed out of rugby and has changed and is still changing. Basketball had a precise origin which can be historically located. Rule books are written in languages which have a history by people with a deep psychological point to prove: </w:t>
      </w:r>
      <w:r w:rsidRPr="001B4398">
        <w:rPr>
          <w:sz w:val="22"/>
          <w:u w:val="single"/>
        </w:rPr>
        <w:t>the games are an unconscious expression of the particular desires of inventive games people at a very particular historical moment</w:t>
      </w:r>
      <w:r w:rsidRPr="001B4398">
        <w:t xml:space="preserve">; these rule writers are called Plato, Augustine, Socrates, Kant, Schopenhauer, Descartes, Galileo, and so on. </w:t>
      </w:r>
      <w:r w:rsidRPr="001B4398">
        <w:rPr>
          <w:sz w:val="22"/>
          <w:u w:val="single"/>
        </w:rPr>
        <w:t>For various reasons they believe</w:t>
      </w:r>
      <w:r w:rsidRPr="001B4398">
        <w:t xml:space="preserve">, or claim to believe, that </w:t>
      </w:r>
      <w:r w:rsidRPr="001B4398">
        <w:rPr>
          <w:sz w:val="22"/>
          <w:u w:val="single"/>
        </w:rPr>
        <w:t>the rules they come up with reveal something about the world beyond the playing field and are therefore "true" in a way that other rule books are not;</w:t>
      </w:r>
      <w:r w:rsidRPr="001B4398">
        <w:t xml:space="preserve"> they have, as it were, privileged access to reality and thus record, to use a favorite metaphor of Nietzsche's, the text of the wilderness. In attacking such claims, Nietzsche points out, </w:t>
      </w:r>
      <w:r w:rsidRPr="001B4398">
        <w:rPr>
          <w:sz w:val="22"/>
          <w:highlight w:val="red"/>
          <w:u w:val="single"/>
        </w:rPr>
        <w:t>the wilderness bears no relation</w:t>
      </w:r>
      <w:r w:rsidRPr="001B4398">
        <w:rPr>
          <w:sz w:val="22"/>
          <w:u w:val="single"/>
        </w:rPr>
        <w:t xml:space="preserve">ship at all </w:t>
      </w:r>
      <w:r w:rsidRPr="001B4398">
        <w:rPr>
          <w:sz w:val="22"/>
          <w:highlight w:val="red"/>
          <w:u w:val="single"/>
        </w:rPr>
        <w:t>to any human invention like a rule book</w:t>
      </w:r>
      <w:r w:rsidRPr="001B4398">
        <w:t xml:space="preserve"> (he points out that nature is "wasteful beyond measure, without purposes and consideration, without mercy and justice, fertile and desolate and uncertain at the same time; imagine indifference itself as a power--how could you live according to this indifference. Living--is that not precisely wanting to be other than this nature" (Epigram 9). </w:t>
      </w:r>
      <w:r w:rsidRPr="001B4398">
        <w:rPr>
          <w:sz w:val="22"/>
          <w:u w:val="single"/>
        </w:rPr>
        <w:t>Because there is no connection with what nature truly is</w:t>
      </w:r>
      <w:proofErr w:type="gramStart"/>
      <w:r w:rsidRPr="001B4398">
        <w:rPr>
          <w:sz w:val="22"/>
          <w:u w:val="single"/>
        </w:rPr>
        <w:t>,</w:t>
      </w:r>
      <w:proofErr w:type="gramEnd"/>
      <w:r w:rsidRPr="001B4398">
        <w:t xml:space="preserve"> such </w:t>
      </w:r>
      <w:r w:rsidRPr="001B4398">
        <w:rPr>
          <w:sz w:val="22"/>
          <w:highlight w:val="red"/>
          <w:u w:val="single"/>
        </w:rPr>
        <w:t>rule books are mere</w:t>
      </w:r>
      <w:r w:rsidRPr="001B4398">
        <w:rPr>
          <w:sz w:val="22"/>
          <w:u w:val="single"/>
        </w:rPr>
        <w:t xml:space="preserve"> "foreground" pictures, </w:t>
      </w:r>
      <w:r w:rsidRPr="001B4398">
        <w:rPr>
          <w:sz w:val="22"/>
          <w:highlight w:val="red"/>
          <w:u w:val="single"/>
        </w:rPr>
        <w:t>fictions dreamed up</w:t>
      </w:r>
      <w:r w:rsidRPr="001B4398">
        <w:rPr>
          <w:sz w:val="22"/>
          <w:u w:val="single"/>
        </w:rPr>
        <w:t>, reinforced, altered, and discarded for contingent historical reasons</w:t>
      </w:r>
      <w:r w:rsidRPr="001B4398">
        <w:t xml:space="preserve">. Moreover, </w:t>
      </w:r>
      <w:r w:rsidRPr="001B4398">
        <w:rPr>
          <w:sz w:val="22"/>
          <w:u w:val="single"/>
        </w:rPr>
        <w:t>the rule books often bear a</w:t>
      </w:r>
      <w:r w:rsidRPr="001B4398">
        <w:t xml:space="preserve"> suspicious </w:t>
      </w:r>
      <w:r w:rsidRPr="001B4398">
        <w:rPr>
          <w:sz w:val="22"/>
          <w:u w:val="single"/>
        </w:rPr>
        <w:t>resemblance to the rules of grammar of a culture</w:t>
      </w:r>
      <w:r w:rsidRPr="001B4398">
        <w:t xml:space="preserve"> (thus, for example, the notion of an ego as a thinking subject, Nietzsche points out, is closely tied to the rules of European languages which insist on a subject and verb construction as an essential part of any statement). </w:t>
      </w:r>
      <w:r w:rsidRPr="001B4398">
        <w:rPr>
          <w:sz w:val="22"/>
          <w:u w:val="single"/>
        </w:rPr>
        <w:t>So how do we know what</w:t>
      </w:r>
      <w:r w:rsidRPr="001B4398">
        <w:t xml:space="preserve"> we have </w:t>
      </w:r>
      <w:r w:rsidRPr="001B4398">
        <w:rPr>
          <w:sz w:val="22"/>
          <w:u w:val="single"/>
        </w:rPr>
        <w:t>is the truth?</w:t>
      </w:r>
      <w:r w:rsidRPr="001B4398">
        <w:t xml:space="preserve"> And why do we want the truth, anyway? </w:t>
      </w:r>
      <w:r w:rsidRPr="001B4398">
        <w:rPr>
          <w:sz w:val="22"/>
          <w:highlight w:val="red"/>
          <w:u w:val="single"/>
        </w:rPr>
        <w:t xml:space="preserve">People </w:t>
      </w:r>
      <w:r w:rsidRPr="001B4398">
        <w:rPr>
          <w:sz w:val="22"/>
          <w:u w:val="single"/>
        </w:rPr>
        <w:t xml:space="preserve">seem to </w:t>
      </w:r>
      <w:r w:rsidRPr="001B4398">
        <w:rPr>
          <w:sz w:val="22"/>
          <w:highlight w:val="red"/>
          <w:u w:val="single"/>
        </w:rPr>
        <w:t>need to believe that their games are true</w:t>
      </w:r>
      <w:r w:rsidRPr="001B4398">
        <w:rPr>
          <w:sz w:val="22"/>
          <w:u w:val="single"/>
        </w:rPr>
        <w:t xml:space="preserve">. </w:t>
      </w:r>
      <w:proofErr w:type="gramStart"/>
      <w:r w:rsidRPr="001B4398">
        <w:rPr>
          <w:sz w:val="22"/>
          <w:u w:val="single"/>
        </w:rPr>
        <w:t>But why?</w:t>
      </w:r>
      <w:proofErr w:type="gramEnd"/>
      <w:r w:rsidRPr="001B4398">
        <w:rPr>
          <w:sz w:val="22"/>
          <w:u w:val="single"/>
        </w:rPr>
        <w:t xml:space="preserve"> </w:t>
      </w:r>
      <w:r w:rsidRPr="001B4398">
        <w:rPr>
          <w:sz w:val="22"/>
          <w:highlight w:val="red"/>
          <w:u w:val="single"/>
        </w:rPr>
        <w:t>Might they not be better if they accepted that their games were</w:t>
      </w:r>
      <w:r w:rsidRPr="001B4398">
        <w:rPr>
          <w:highlight w:val="red"/>
        </w:rPr>
        <w:t xml:space="preserve"> </w:t>
      </w:r>
      <w:r w:rsidRPr="001B4398">
        <w:t xml:space="preserve">false, were </w:t>
      </w:r>
      <w:r w:rsidRPr="001B4398">
        <w:rPr>
          <w:sz w:val="22"/>
          <w:highlight w:val="red"/>
          <w:u w:val="single"/>
        </w:rPr>
        <w:t>fictions</w:t>
      </w:r>
      <w:r w:rsidRPr="001B4398">
        <w:t xml:space="preserve">, having nothing to do with the reality of nature beyond the recreational complex? If they understood the fact that everything they believe in has a history and that, as he says in the Genealogy of Morals, "only that which has no history can be defined," they would understand that all this proud history of searching for the truth is something quite different from what philosophers who have written rule books proclaim. Furthermore these historical changes and developments occur accidentally, for contingent reasons, and have nothing to do with the games, or any one game, shaping itself in accordance with any ultimate game or any given rule book of games given by the wilderness, which is indifferent to what is going on. And there is no basis for the belief that, if we look at the history of the development of these games, we discover some progressive evolution of games towards some higher type. We may be able, like Darwin, to trace historical genealogies, to construct a narrative, but that narrative does not reveal any clear direction or any final goal or any progressive development. The genealogy of games indicates that history is a record of contingent change. The assertion that there is such a thing as progress is simply one more game, one more rule added by inventive minds (who need to believe in progress); it bears no relationship to nature beyond the sports complex. </w:t>
      </w:r>
      <w:proofErr w:type="gramStart"/>
      <w:r w:rsidRPr="001B4398">
        <w:t>Ditto for science.</w:t>
      </w:r>
      <w:proofErr w:type="gramEnd"/>
      <w:r w:rsidRPr="001B4398">
        <w:t xml:space="preserve"> </w:t>
      </w:r>
      <w:r w:rsidRPr="001B4398">
        <w:rPr>
          <w:sz w:val="22"/>
          <w:u w:val="single"/>
        </w:rPr>
        <w:t xml:space="preserve">So long as one is playing on a team, one follows the rules and thus has a sense of what constitutes right and wrong or good and evil conduct in the game, and this awareness is shared by all those carrying out the same </w:t>
      </w:r>
      <w:proofErr w:type="spellStart"/>
      <w:r w:rsidRPr="001B4398">
        <w:rPr>
          <w:sz w:val="22"/>
          <w:u w:val="single"/>
        </w:rPr>
        <w:t>endeavour</w:t>
      </w:r>
      <w:proofErr w:type="spellEnd"/>
      <w:r w:rsidRPr="001B4398">
        <w:rPr>
          <w:sz w:val="22"/>
          <w:u w:val="single"/>
        </w:rPr>
        <w:t>. To pick up the ball in soccer is evil</w:t>
      </w:r>
      <w:r w:rsidRPr="001B4398">
        <w:t xml:space="preserve"> (unless you are the goalie); and to punt the ball while running in American football is permissible but stupid; in Australian football both actions are essential and right. In other words, different cultural communities have different standards of right and wrong conduct. These are determined by the artificial inventions called rule books, one for each game. These rule books have developed the rules historically; thus, they have no permanent status and no claim to privileged access.</w:t>
      </w:r>
    </w:p>
    <w:p w:rsidR="00DB009F" w:rsidRPr="001B4398" w:rsidRDefault="00DB009F" w:rsidP="00DB009F">
      <w:pPr>
        <w:pStyle w:val="Heading3"/>
        <w:rPr>
          <w:rFonts w:cs="Arial"/>
        </w:rPr>
      </w:pPr>
      <w:r w:rsidRPr="001B4398">
        <w:rPr>
          <w:rFonts w:cs="Arial"/>
        </w:rPr>
        <w:lastRenderedPageBreak/>
        <w:t>AT: Portable Skills</w:t>
      </w:r>
    </w:p>
    <w:p w:rsidR="00DB009F" w:rsidRPr="001B4398" w:rsidRDefault="00DB009F" w:rsidP="00DB009F">
      <w:pPr>
        <w:pStyle w:val="Heading4"/>
        <w:rPr>
          <w:rFonts w:cs="Arial"/>
        </w:rPr>
      </w:pPr>
      <w:r w:rsidRPr="001B4398">
        <w:rPr>
          <w:rFonts w:cs="Arial"/>
        </w:rPr>
        <w:t>Their claims about portable skills, limits and community rely on an understanding of education which frames subjects as units of rationality to be bettered through civilizing practices. This form of dispassionate subject construction eliminates care and dooms millions to suffering and death.</w:t>
      </w:r>
    </w:p>
    <w:p w:rsidR="00DB009F" w:rsidRPr="001B4398" w:rsidRDefault="00DB009F" w:rsidP="00DB009F">
      <w:pPr>
        <w:rPr>
          <w:b/>
          <w:sz w:val="24"/>
          <w:szCs w:val="24"/>
          <w:u w:val="single"/>
        </w:rPr>
      </w:pPr>
      <w:proofErr w:type="spellStart"/>
      <w:r w:rsidRPr="001B4398">
        <w:rPr>
          <w:b/>
          <w:sz w:val="24"/>
          <w:szCs w:val="24"/>
          <w:u w:val="single"/>
        </w:rPr>
        <w:t>Mourad</w:t>
      </w:r>
      <w:proofErr w:type="spellEnd"/>
      <w:r w:rsidRPr="001B4398">
        <w:rPr>
          <w:b/>
          <w:sz w:val="24"/>
          <w:szCs w:val="24"/>
          <w:u w:val="single"/>
        </w:rPr>
        <w:t>, 1</w:t>
      </w:r>
    </w:p>
    <w:p w:rsidR="00DB009F" w:rsidRPr="001B4398" w:rsidRDefault="00DB009F" w:rsidP="00DB009F">
      <w:pPr>
        <w:rPr>
          <w:szCs w:val="20"/>
        </w:rPr>
      </w:pPr>
      <w:r w:rsidRPr="001B4398">
        <w:rPr>
          <w:szCs w:val="20"/>
        </w:rPr>
        <w:t>/Roger Jr., Director of Institutional Research at Washtenaw College and teaches at the University of Michigan. His academic credentials include a Ph.D. in Higher Education, M.A. in Philosophy of Education</w:t>
      </w:r>
      <w:proofErr w:type="gramStart"/>
      <w:r w:rsidRPr="001B4398">
        <w:rPr>
          <w:szCs w:val="20"/>
        </w:rPr>
        <w:t>,  and</w:t>
      </w:r>
      <w:proofErr w:type="gramEnd"/>
      <w:r w:rsidRPr="001B4398">
        <w:rPr>
          <w:szCs w:val="20"/>
        </w:rPr>
        <w:t xml:space="preserve"> J.D. in Law, all from the University of Michigan. He is the author of </w:t>
      </w:r>
      <w:r w:rsidRPr="001B4398">
        <w:rPr>
          <w:i/>
          <w:szCs w:val="20"/>
        </w:rPr>
        <w:t>Postmodern Philosophical Critique and the Pursuit of Knowledge in Higher Education</w:t>
      </w:r>
      <w:r w:rsidRPr="001B4398">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1B4398">
        <w:rPr>
          <w:i/>
          <w:szCs w:val="20"/>
        </w:rPr>
        <w:t>Teachers College Record Volume</w:t>
      </w:r>
      <w:r w:rsidRPr="001B4398">
        <w:rPr>
          <w:szCs w:val="20"/>
        </w:rPr>
        <w:t xml:space="preserve"> 103, Number 5, October 2001, pp. 739–759/</w:t>
      </w:r>
    </w:p>
    <w:p w:rsidR="00DB009F" w:rsidRPr="001B4398" w:rsidRDefault="00DB009F" w:rsidP="00DB009F">
      <w:pPr>
        <w:rPr>
          <w:sz w:val="22"/>
          <w:u w:val="single"/>
        </w:rPr>
      </w:pPr>
      <w:r w:rsidRPr="001B4398">
        <w:t>EDUCATION FOR IMPROVEMENT, OR “KICKING THE DOG</w:t>
      </w:r>
      <w:proofErr w:type="gramStart"/>
      <w:r w:rsidRPr="001B4398">
        <w:t>”  Too</w:t>
      </w:r>
      <w:proofErr w:type="gramEnd"/>
      <w:r w:rsidRPr="001B4398">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1B4398">
        <w:t>statement  is</w:t>
      </w:r>
      <w:proofErr w:type="gramEnd"/>
      <w:r w:rsidRPr="001B4398">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1B4398">
        <w:t>between  them</w:t>
      </w:r>
      <w:proofErr w:type="gramEnd"/>
      <w:r w:rsidRPr="001B4398">
        <w:t xml:space="preserve"> that has important consequences for a new critique of organized  formal education. In the remainder of this paper, my aim is to argue </w:t>
      </w:r>
      <w:proofErr w:type="gramStart"/>
      <w:r w:rsidRPr="001B4398">
        <w:t>that  the</w:t>
      </w:r>
      <w:proofErr w:type="gramEnd"/>
      <w:r w:rsidRPr="001B4398">
        <w:t xml:space="preserve"> tenor of the theories that I have summarized is endemic in the ordinary  ways that we think about and engage in organized education.  How is the idea of the basic human being that is posed as the </w:t>
      </w:r>
      <w:proofErr w:type="gramStart"/>
      <w:r w:rsidRPr="001B4398">
        <w:t>fundamental  social</w:t>
      </w:r>
      <w:proofErr w:type="gramEnd"/>
      <w:r w:rsidRPr="001B4398">
        <w:t xml:space="preserve">, political, and pedagogic problem for modern civilization,  this human being that must be managed in order to keep it from harming  itself and others, played out in educational presuppositions?  </w:t>
      </w:r>
      <w:r w:rsidRPr="001B4398">
        <w:rPr>
          <w:sz w:val="22"/>
          <w:highlight w:val="red"/>
          <w:u w:val="single"/>
        </w:rPr>
        <w:t>The</w:t>
      </w:r>
      <w:r w:rsidRPr="001B4398">
        <w:rPr>
          <w:sz w:val="22"/>
          <w:u w:val="single"/>
        </w:rPr>
        <w:t xml:space="preserve"> tacit, </w:t>
      </w:r>
      <w:r w:rsidRPr="001B4398">
        <w:rPr>
          <w:sz w:val="22"/>
          <w:highlight w:val="red"/>
          <w:u w:val="single"/>
        </w:rPr>
        <w:t xml:space="preserve">unchallenged belief is that through education, the </w:t>
      </w:r>
      <w:proofErr w:type="gramStart"/>
      <w:r w:rsidRPr="001B4398">
        <w:rPr>
          <w:sz w:val="22"/>
          <w:highlight w:val="red"/>
          <w:u w:val="single"/>
        </w:rPr>
        <w:t>human  being</w:t>
      </w:r>
      <w:proofErr w:type="gramEnd"/>
      <w:r w:rsidRPr="001B4398">
        <w:rPr>
          <w:sz w:val="22"/>
          <w:highlight w:val="red"/>
          <w:u w:val="single"/>
        </w:rPr>
        <w:t xml:space="preserve"> must be made into something better</w:t>
      </w:r>
      <w:r w:rsidRPr="001B4398">
        <w:rPr>
          <w:sz w:val="22"/>
          <w:u w:val="single"/>
        </w:rPr>
        <w:t xml:space="preserve"> than it was or would be absent  a formal education.</w:t>
      </w:r>
      <w:r w:rsidRPr="001B4398">
        <w:t xml:space="preserve"> </w:t>
      </w:r>
      <w:r w:rsidRPr="001B4398">
        <w:rPr>
          <w:sz w:val="22"/>
          <w:u w:val="single"/>
        </w:rPr>
        <w:t xml:space="preserve">There are all kinds of versions of this subject and </w:t>
      </w:r>
      <w:proofErr w:type="gramStart"/>
      <w:r w:rsidRPr="001B4398">
        <w:rPr>
          <w:sz w:val="22"/>
          <w:u w:val="single"/>
        </w:rPr>
        <w:t>of  what</w:t>
      </w:r>
      <w:proofErr w:type="gramEnd"/>
      <w:r w:rsidRPr="001B4398">
        <w:rPr>
          <w:sz w:val="22"/>
          <w:u w:val="single"/>
        </w:rPr>
        <w:t xml:space="preserve"> it should become</w:t>
      </w:r>
      <w:r w:rsidRPr="001B4398">
        <w:t xml:space="preserve">: potential achiever, </w:t>
      </w:r>
      <w:r w:rsidRPr="001B4398">
        <w:rPr>
          <w:sz w:val="22"/>
          <w:u w:val="single"/>
        </w:rPr>
        <w:t xml:space="preserve">qualified </w:t>
      </w:r>
      <w:r w:rsidRPr="001B4398">
        <w:rPr>
          <w:sz w:val="22"/>
          <w:highlight w:val="red"/>
          <w:u w:val="single"/>
        </w:rPr>
        <w:t>professional, good  citizen</w:t>
      </w:r>
      <w:r w:rsidRPr="001B4398">
        <w:rPr>
          <w:sz w:val="22"/>
          <w:u w:val="single"/>
        </w:rPr>
        <w:t xml:space="preserve">, </w:t>
      </w:r>
      <w:r w:rsidRPr="001B4398">
        <w:rPr>
          <w:sz w:val="22"/>
          <w:highlight w:val="red"/>
          <w:u w:val="single"/>
        </w:rPr>
        <w:t>“leader,” independent actor, critical thinker</w:t>
      </w:r>
      <w:r w:rsidRPr="001B4398">
        <w:rPr>
          <w:sz w:val="22"/>
          <w:u w:val="single"/>
        </w:rPr>
        <w:t xml:space="preserve">, change agent, knowledgeable  person. In all cases, </w:t>
      </w:r>
      <w:r w:rsidRPr="001B4398">
        <w:rPr>
          <w:sz w:val="22"/>
          <w:highlight w:val="red"/>
          <w:u w:val="single"/>
        </w:rPr>
        <w:t>the subject before education is viewed to be</w:t>
      </w:r>
      <w:r w:rsidRPr="001B4398">
        <w:rPr>
          <w:sz w:val="22"/>
          <w:u w:val="single"/>
        </w:rPr>
        <w:t xml:space="preserve">,  like the subject before civilization, </w:t>
      </w:r>
      <w:r w:rsidRPr="001B4398">
        <w:rPr>
          <w:sz w:val="22"/>
          <w:highlight w:val="red"/>
          <w:u w:val="single"/>
        </w:rPr>
        <w:t>something in need of being made  competent</w:t>
      </w:r>
      <w:r w:rsidRPr="001B4398">
        <w:rPr>
          <w:sz w:val="22"/>
          <w:u w:val="single"/>
        </w:rPr>
        <w:t>—and safe—in the mind of the educator</w:t>
      </w:r>
      <w:r w:rsidRPr="001B4398">
        <w:t xml:space="preserve">.  From this vantage point, the pedagogic relationship between </w:t>
      </w:r>
      <w:proofErr w:type="gramStart"/>
      <w:r w:rsidRPr="001B4398">
        <w:t>teacher  and</w:t>
      </w:r>
      <w:proofErr w:type="gramEnd"/>
      <w:r w:rsidRPr="001B4398">
        <w:t xml:space="preserve"> student, between competent adult and incompetent child ~or adult!,  contains within it a possibility that it seeks to overcome, namely, a rejection  of the socialization program of the former by the latter. There is an </w:t>
      </w:r>
      <w:proofErr w:type="gramStart"/>
      <w:r w:rsidRPr="001B4398">
        <w:t>implicit  conflict</w:t>
      </w:r>
      <w:proofErr w:type="gramEnd"/>
      <w:r w:rsidRPr="001B4398">
        <w:t xml:space="preserve"> between individuals as soon as the student walks into the school or  college classroom door from outside the civility that the teacher would  have that student become. </w:t>
      </w:r>
      <w:r w:rsidRPr="001B4398">
        <w:rPr>
          <w:sz w:val="22"/>
          <w:u w:val="single"/>
        </w:rPr>
        <w:t>It must be resolved, or contained in some way</w:t>
      </w:r>
      <w:proofErr w:type="gramStart"/>
      <w:r w:rsidRPr="001B4398">
        <w:rPr>
          <w:sz w:val="22"/>
          <w:u w:val="single"/>
        </w:rPr>
        <w:t>;  and</w:t>
      </w:r>
      <w:proofErr w:type="gramEnd"/>
      <w:r w:rsidRPr="001B4398">
        <w:rPr>
          <w:sz w:val="22"/>
          <w:u w:val="single"/>
        </w:rPr>
        <w:t xml:space="preserve"> </w:t>
      </w:r>
      <w:r w:rsidRPr="001B4398">
        <w:rPr>
          <w:sz w:val="22"/>
          <w:highlight w:val="red"/>
          <w:u w:val="single"/>
        </w:rPr>
        <w:t>this is done</w:t>
      </w:r>
      <w:r w:rsidRPr="001B4398">
        <w:rPr>
          <w:sz w:val="22"/>
          <w:u w:val="single"/>
        </w:rPr>
        <w:t xml:space="preserve"> immediately </w:t>
      </w:r>
      <w:r w:rsidRPr="001B4398">
        <w:rPr>
          <w:sz w:val="22"/>
          <w:highlight w:val="red"/>
          <w:u w:val="single"/>
        </w:rPr>
        <w:t>by rendering the student a rule follower</w:t>
      </w:r>
      <w:r w:rsidRPr="001B4398">
        <w:rPr>
          <w:sz w:val="22"/>
          <w:u w:val="single"/>
        </w:rPr>
        <w:t xml:space="preserve"> ~a  follower of the social </w:t>
      </w:r>
      <w:proofErr w:type="spellStart"/>
      <w:r w:rsidRPr="001B4398">
        <w:rPr>
          <w:sz w:val="22"/>
          <w:u w:val="single"/>
        </w:rPr>
        <w:t>order!both</w:t>
      </w:r>
      <w:proofErr w:type="spellEnd"/>
      <w:r w:rsidRPr="001B4398">
        <w:rPr>
          <w:sz w:val="22"/>
          <w:u w:val="single"/>
        </w:rPr>
        <w:t xml:space="preserve"> in and out of the classroom. </w:t>
      </w:r>
      <w:r w:rsidRPr="001B4398">
        <w:rPr>
          <w:sz w:val="22"/>
          <w:highlight w:val="red"/>
          <w:u w:val="single"/>
        </w:rPr>
        <w:t>Or</w:t>
      </w:r>
      <w:r w:rsidRPr="001B4398">
        <w:rPr>
          <w:sz w:val="22"/>
          <w:u w:val="single"/>
        </w:rPr>
        <w:t xml:space="preserve"> </w:t>
      </w:r>
      <w:proofErr w:type="gramStart"/>
      <w:r w:rsidRPr="001B4398">
        <w:rPr>
          <w:sz w:val="22"/>
          <w:u w:val="single"/>
        </w:rPr>
        <w:t>the  student</w:t>
      </w:r>
      <w:proofErr w:type="gramEnd"/>
      <w:r w:rsidRPr="001B4398">
        <w:rPr>
          <w:sz w:val="22"/>
          <w:u w:val="single"/>
        </w:rPr>
        <w:t xml:space="preserve"> must be rendered </w:t>
      </w:r>
      <w:r w:rsidRPr="001B4398">
        <w:rPr>
          <w:sz w:val="22"/>
          <w:highlight w:val="red"/>
          <w:u w:val="single"/>
        </w:rPr>
        <w:t>a challenger of the social order</w:t>
      </w:r>
      <w:r w:rsidRPr="001B4398">
        <w:rPr>
          <w:sz w:val="22"/>
          <w:u w:val="single"/>
        </w:rPr>
        <w:t>, in favor of an  order that overcomes oppression—to become a competent comrade.</w:t>
      </w:r>
      <w:r w:rsidRPr="001B4398">
        <w:t xml:space="preserve">  </w:t>
      </w:r>
      <w:r w:rsidRPr="001B4398">
        <w:rPr>
          <w:sz w:val="22"/>
          <w:u w:val="single"/>
        </w:rPr>
        <w:t xml:space="preserve">The individual must be taught how to be an individual in </w:t>
      </w:r>
      <w:proofErr w:type="gramStart"/>
      <w:r w:rsidRPr="001B4398">
        <w:rPr>
          <w:sz w:val="22"/>
          <w:u w:val="single"/>
        </w:rPr>
        <w:t>accordance  with</w:t>
      </w:r>
      <w:proofErr w:type="gramEnd"/>
      <w:r w:rsidRPr="001B4398">
        <w:rPr>
          <w:sz w:val="22"/>
          <w:u w:val="single"/>
        </w:rPr>
        <w:t xml:space="preserve"> this balance. Being an individual means being “free”—it means </w:t>
      </w:r>
      <w:proofErr w:type="gramStart"/>
      <w:r w:rsidRPr="001B4398">
        <w:rPr>
          <w:sz w:val="22"/>
          <w:u w:val="single"/>
        </w:rPr>
        <w:t>being  “</w:t>
      </w:r>
      <w:proofErr w:type="gramEnd"/>
      <w:r w:rsidRPr="001B4398">
        <w:rPr>
          <w:sz w:val="22"/>
          <w:u w:val="single"/>
        </w:rPr>
        <w:t>self-determined,” it means competing, and it means obeying the law</w:t>
      </w:r>
      <w:r w:rsidRPr="001B4398">
        <w:t xml:space="preserve">.  This is the case, even if the teaching is done with kindness and sensitivity.  The responsibility for dealing with suffering and limitation lies </w:t>
      </w:r>
      <w:proofErr w:type="gramStart"/>
      <w:r w:rsidRPr="001B4398">
        <w:t>almost  solely</w:t>
      </w:r>
      <w:proofErr w:type="gramEnd"/>
      <w:r w:rsidRPr="001B4398">
        <w:t xml:space="preserve"> with this individual, not the state. In fact, if suffering is viewed </w:t>
      </w:r>
      <w:proofErr w:type="gramStart"/>
      <w:r w:rsidRPr="001B4398">
        <w:t>at  all</w:t>
      </w:r>
      <w:proofErr w:type="gramEnd"/>
      <w:r w:rsidRPr="001B4398">
        <w:t>, it tends to be viewed as something that is good for the individual to  endure or to fight in order to overcome it. Limitation is not acknowledged</w:t>
      </w:r>
      <w:proofErr w:type="gramStart"/>
      <w:r w:rsidRPr="001B4398">
        <w:t>,  unless</w:t>
      </w:r>
      <w:proofErr w:type="gramEnd"/>
      <w:r w:rsidRPr="001B4398">
        <w:t xml:space="preserve"> the individual is deemed disadvantaged in some way, and  </w:t>
      </w:r>
      <w:r w:rsidRPr="001B4398">
        <w:rPr>
          <w:sz w:val="22"/>
          <w:u w:val="single"/>
        </w:rPr>
        <w:t>the remedy tends to be to provide the person with an opportunity to  become competen</w:t>
      </w:r>
      <w:r w:rsidRPr="001B4398">
        <w:t xml:space="preserve">t.  Is it any wonder that parents of children with disabilities, aided by </w:t>
      </w:r>
      <w:proofErr w:type="gramStart"/>
      <w:r w:rsidRPr="001B4398">
        <w:t>many  educators</w:t>
      </w:r>
      <w:proofErr w:type="gramEnd"/>
      <w:r w:rsidRPr="001B4398">
        <w:t xml:space="preserve">, often must fight for educational and other services? </w:t>
      </w:r>
      <w:r w:rsidRPr="001B4398">
        <w:rPr>
          <w:sz w:val="22"/>
          <w:highlight w:val="red"/>
          <w:u w:val="single"/>
        </w:rPr>
        <w:t>This situation</w:t>
      </w:r>
      <w:r w:rsidRPr="001B4398">
        <w:rPr>
          <w:sz w:val="22"/>
          <w:u w:val="single"/>
        </w:rPr>
        <w:t xml:space="preserve"> </w:t>
      </w:r>
      <w:r w:rsidRPr="001B4398">
        <w:t xml:space="preserve">simply </w:t>
      </w:r>
      <w:r w:rsidRPr="001B4398">
        <w:rPr>
          <w:sz w:val="22"/>
          <w:highlight w:val="red"/>
          <w:u w:val="single"/>
        </w:rPr>
        <w:t>reflects</w:t>
      </w:r>
      <w:r w:rsidRPr="001B4398">
        <w:rPr>
          <w:sz w:val="16"/>
          <w:highlight w:val="red"/>
          <w:u w:val="single"/>
        </w:rPr>
        <w:t xml:space="preserve"> </w:t>
      </w:r>
      <w:r w:rsidRPr="001B4398">
        <w:rPr>
          <w:sz w:val="22"/>
          <w:highlight w:val="red"/>
          <w:u w:val="single"/>
        </w:rPr>
        <w:t>that the</w:t>
      </w:r>
      <w:r w:rsidRPr="001B4398">
        <w:rPr>
          <w:sz w:val="22"/>
          <w:u w:val="single"/>
        </w:rPr>
        <w:t xml:space="preserve"> </w:t>
      </w:r>
      <w:r w:rsidRPr="001B4398">
        <w:t xml:space="preserve">basic </w:t>
      </w:r>
      <w:r w:rsidRPr="001B4398">
        <w:rPr>
          <w:sz w:val="22"/>
          <w:highlight w:val="red"/>
          <w:u w:val="single"/>
        </w:rPr>
        <w:t>logic of</w:t>
      </w:r>
      <w:r w:rsidRPr="001B4398">
        <w:rPr>
          <w:sz w:val="22"/>
          <w:u w:val="single"/>
        </w:rPr>
        <w:t xml:space="preserve"> </w:t>
      </w:r>
      <w:r w:rsidRPr="001B4398">
        <w:t xml:space="preserve">organized </w:t>
      </w:r>
      <w:r w:rsidRPr="001B4398">
        <w:rPr>
          <w:sz w:val="22"/>
          <w:u w:val="single"/>
        </w:rPr>
        <w:t>formal education and</w:t>
      </w:r>
      <w:proofErr w:type="gramStart"/>
      <w:r w:rsidRPr="001B4398">
        <w:t>,  more</w:t>
      </w:r>
      <w:proofErr w:type="gramEnd"/>
      <w:r w:rsidRPr="001B4398">
        <w:t xml:space="preserve"> generally, </w:t>
      </w:r>
      <w:r w:rsidRPr="001B4398">
        <w:rPr>
          <w:sz w:val="22"/>
          <w:highlight w:val="red"/>
          <w:u w:val="single"/>
        </w:rPr>
        <w:t>the state, is not predicated upon</w:t>
      </w:r>
      <w:r w:rsidRPr="001B4398">
        <w:rPr>
          <w:sz w:val="22"/>
          <w:u w:val="single"/>
        </w:rPr>
        <w:t xml:space="preserve"> a </w:t>
      </w:r>
      <w:r w:rsidRPr="001B4398">
        <w:rPr>
          <w:sz w:val="22"/>
          <w:highlight w:val="red"/>
          <w:u w:val="single"/>
        </w:rPr>
        <w:t>recognition that the  human being is susceptible to suffering</w:t>
      </w:r>
      <w:r w:rsidRPr="001B4398">
        <w:rPr>
          <w:sz w:val="22"/>
          <w:u w:val="single"/>
        </w:rPr>
        <w:t xml:space="preserve"> or that the state’s reason for being  should be </w:t>
      </w:r>
      <w:r w:rsidRPr="001B4398">
        <w:rPr>
          <w:sz w:val="22"/>
          <w:u w:val="single"/>
        </w:rPr>
        <w:lastRenderedPageBreak/>
        <w:t>to care for people.</w:t>
      </w:r>
      <w:r w:rsidRPr="001B4398">
        <w:t xml:space="preserve"> If caring for its inhabitants were the </w:t>
      </w:r>
      <w:proofErr w:type="gramStart"/>
      <w:r w:rsidRPr="001B4398">
        <w:t>basic  purpose</w:t>
      </w:r>
      <w:proofErr w:type="gramEnd"/>
      <w:r w:rsidRPr="001B4398">
        <w:t xml:space="preserve"> of the civil state, then there would be no need to fight for this  recognition. Is it any wonder that the education of the ordinary child </w:t>
      </w:r>
      <w:proofErr w:type="gramStart"/>
      <w:r w:rsidRPr="001B4398">
        <w:t>is  mainly</w:t>
      </w:r>
      <w:proofErr w:type="gramEnd"/>
      <w:r w:rsidRPr="001B4398">
        <w:t xml:space="preserve"> training for a far-off, abstract future that is destined to be better  than life at present? Why must school be about overcoming anything?  </w:t>
      </w:r>
      <w:r w:rsidRPr="001B4398">
        <w:rPr>
          <w:sz w:val="22"/>
          <w:highlight w:val="red"/>
          <w:u w:val="single"/>
        </w:rPr>
        <w:t>We talk about equipping</w:t>
      </w:r>
      <w:r w:rsidRPr="001B4398">
        <w:rPr>
          <w:sz w:val="22"/>
          <w:u w:val="single"/>
        </w:rPr>
        <w:t xml:space="preserve"> children and adults </w:t>
      </w:r>
      <w:r w:rsidRPr="001B4398">
        <w:rPr>
          <w:sz w:val="22"/>
          <w:highlight w:val="red"/>
          <w:u w:val="single"/>
        </w:rPr>
        <w:t>to “solve problems.” Yet</w:t>
      </w:r>
      <w:proofErr w:type="gramStart"/>
      <w:r w:rsidRPr="001B4398">
        <w:rPr>
          <w:sz w:val="22"/>
          <w:highlight w:val="red"/>
          <w:u w:val="single"/>
        </w:rPr>
        <w:t>,  problems</w:t>
      </w:r>
      <w:proofErr w:type="gramEnd"/>
      <w:r w:rsidRPr="001B4398">
        <w:rPr>
          <w:sz w:val="22"/>
          <w:u w:val="single"/>
        </w:rPr>
        <w:t xml:space="preserve"> do not fall from the sky; they </w:t>
      </w:r>
      <w:r w:rsidRPr="001B4398">
        <w:rPr>
          <w:sz w:val="22"/>
          <w:highlight w:val="red"/>
          <w:u w:val="single"/>
        </w:rPr>
        <w:t>do not exist as such until a human  being gives them a name</w:t>
      </w:r>
      <w:r w:rsidRPr="001B4398">
        <w:t xml:space="preserve">. </w:t>
      </w:r>
      <w:r w:rsidRPr="001B4398">
        <w:rPr>
          <w:sz w:val="22"/>
          <w:u w:val="single"/>
        </w:rPr>
        <w:t xml:space="preserve">In contrast, the concept of contention </w:t>
      </w:r>
      <w:proofErr w:type="gramStart"/>
      <w:r w:rsidRPr="001B4398">
        <w:rPr>
          <w:sz w:val="22"/>
          <w:u w:val="single"/>
        </w:rPr>
        <w:t>suggests  that</w:t>
      </w:r>
      <w:proofErr w:type="gramEnd"/>
      <w:r w:rsidRPr="001B4398">
        <w:rPr>
          <w:sz w:val="22"/>
          <w:u w:val="single"/>
        </w:rPr>
        <w:t xml:space="preserve"> the practical role of reason should be used to understand the human  being as subject to suffering and to act accordingly as moral agents.</w:t>
      </w:r>
      <w:r w:rsidRPr="001B4398">
        <w:t xml:space="preserve"> </w:t>
      </w:r>
      <w:r w:rsidRPr="001B4398">
        <w:rPr>
          <w:sz w:val="22"/>
          <w:u w:val="single"/>
        </w:rPr>
        <w:t xml:space="preserve">That </w:t>
      </w:r>
      <w:proofErr w:type="gramStart"/>
      <w:r w:rsidRPr="001B4398">
        <w:rPr>
          <w:sz w:val="22"/>
          <w:u w:val="single"/>
        </w:rPr>
        <w:t>is</w:t>
      </w:r>
      <w:r w:rsidRPr="001B4398">
        <w:t xml:space="preserve">  very</w:t>
      </w:r>
      <w:proofErr w:type="gramEnd"/>
      <w:r w:rsidRPr="001B4398">
        <w:t xml:space="preserve"> </w:t>
      </w:r>
      <w:r w:rsidRPr="001B4398">
        <w:rPr>
          <w:sz w:val="22"/>
          <w:u w:val="single"/>
        </w:rPr>
        <w:t>different from an educational philosophy, policy, and practice that  views reason as an instrument by which to overcome obstacles and to  conform to the social order</w:t>
      </w:r>
      <w:r w:rsidRPr="001B4398">
        <w:t xml:space="preserve">.  It may be argued that modern education is about reason, about how </w:t>
      </w:r>
      <w:proofErr w:type="gramStart"/>
      <w:r w:rsidRPr="001B4398">
        <w:t>to  think</w:t>
      </w:r>
      <w:proofErr w:type="gramEnd"/>
      <w:r w:rsidRPr="001B4398">
        <w:t xml:space="preserve"> and live reasonably and, therefore, how to live well and to care for  oneself and for others. Yet </w:t>
      </w:r>
      <w:r w:rsidRPr="001B4398">
        <w:rPr>
          <w:sz w:val="22"/>
          <w:u w:val="single"/>
        </w:rPr>
        <w:t xml:space="preserve">it is commonly expressed that we live in </w:t>
      </w:r>
      <w:proofErr w:type="gramStart"/>
      <w:r w:rsidRPr="001B4398">
        <w:rPr>
          <w:sz w:val="22"/>
          <w:u w:val="single"/>
        </w:rPr>
        <w:t>a  “</w:t>
      </w:r>
      <w:proofErr w:type="gramEnd"/>
      <w:r w:rsidRPr="001B4398">
        <w:rPr>
          <w:sz w:val="22"/>
          <w:u w:val="single"/>
        </w:rPr>
        <w:t>complex world</w:t>
      </w:r>
      <w:r w:rsidRPr="001B4398">
        <w:t xml:space="preserve">” and that children and adults </w:t>
      </w:r>
      <w:r w:rsidRPr="001B4398">
        <w:rPr>
          <w:sz w:val="22"/>
          <w:u w:val="single"/>
        </w:rPr>
        <w:t>must “learn how to learn,” in  order to “succeed in a world of rapid change.”</w:t>
      </w:r>
      <w:r w:rsidRPr="001B4398">
        <w:t xml:space="preserve"> The question that needs </w:t>
      </w:r>
      <w:proofErr w:type="gramStart"/>
      <w:r w:rsidRPr="001B4398">
        <w:t>to  be</w:t>
      </w:r>
      <w:proofErr w:type="gramEnd"/>
      <w:r w:rsidRPr="001B4398">
        <w:t xml:space="preserve"> asked is: Why should a person have to?  In effect, education expects the human being to have an </w:t>
      </w:r>
      <w:proofErr w:type="gramStart"/>
      <w:r w:rsidRPr="001B4398">
        <w:t>unlimited  ability</w:t>
      </w:r>
      <w:proofErr w:type="gramEnd"/>
      <w:r w:rsidRPr="001B4398">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1B4398">
        <w:t>complexity  of</w:t>
      </w:r>
      <w:proofErr w:type="gramEnd"/>
      <w:r w:rsidRPr="001B4398">
        <w:t xml:space="preserve"> civil society and the multiplicity of factors that intellect is expected  to deal with in different situations are not questioned in education. Is </w:t>
      </w:r>
      <w:proofErr w:type="gramStart"/>
      <w:r w:rsidRPr="001B4398">
        <w:t>this  what</w:t>
      </w:r>
      <w:proofErr w:type="gramEnd"/>
      <w:r w:rsidRPr="001B4398">
        <w:t xml:space="preserve"> education is rightly about?  Education is as much about the use of intelligence to avoid suffering </w:t>
      </w:r>
      <w:proofErr w:type="gramStart"/>
      <w:r w:rsidRPr="001B4398">
        <w:t>and  feelings</w:t>
      </w:r>
      <w:proofErr w:type="gramEnd"/>
      <w:r w:rsidRPr="001B4398">
        <w:t xml:space="preserve"> of limitation and about fending off feelings of fear as it is about  learning. It is about acting upon other people and upon the civil order </w:t>
      </w:r>
      <w:proofErr w:type="gramStart"/>
      <w:r w:rsidRPr="001B4398">
        <w:t>to  deal</w:t>
      </w:r>
      <w:proofErr w:type="gramEnd"/>
      <w:r w:rsidRPr="001B4398">
        <w:t xml:space="preserve"> with perceived threats. </w:t>
      </w:r>
      <w:r w:rsidRPr="001B4398">
        <w:rPr>
          <w:sz w:val="22"/>
          <w:u w:val="single"/>
        </w:rPr>
        <w:t>One must be an “active learner” or else</w:t>
      </w:r>
      <w:r w:rsidRPr="001B4398">
        <w:t xml:space="preserve">. Why?  </w:t>
      </w:r>
      <w:r w:rsidRPr="001B4398">
        <w:rPr>
          <w:sz w:val="22"/>
          <w:highlight w:val="red"/>
          <w:u w:val="single"/>
        </w:rPr>
        <w:t>The individual must be</w:t>
      </w:r>
      <w:r w:rsidRPr="001B4398">
        <w:rPr>
          <w:sz w:val="22"/>
          <w:u w:val="single"/>
        </w:rPr>
        <w:t xml:space="preserve"> acted upon and </w:t>
      </w:r>
      <w:r w:rsidRPr="001B4398">
        <w:rPr>
          <w:sz w:val="22"/>
          <w:highlight w:val="red"/>
          <w:u w:val="single"/>
        </w:rPr>
        <w:t xml:space="preserve">rendered into an entity that </w:t>
      </w:r>
      <w:proofErr w:type="gramStart"/>
      <w:r w:rsidRPr="001B4398">
        <w:rPr>
          <w:sz w:val="22"/>
          <w:highlight w:val="red"/>
          <w:u w:val="single"/>
        </w:rPr>
        <w:t>engages  reality</w:t>
      </w:r>
      <w:proofErr w:type="gramEnd"/>
      <w:r w:rsidRPr="001B4398">
        <w:rPr>
          <w:sz w:val="22"/>
          <w:highlight w:val="red"/>
          <w:u w:val="single"/>
        </w:rPr>
        <w:t xml:space="preserve"> in the ways that are deemed just b</w:t>
      </w:r>
      <w:r w:rsidRPr="001B4398">
        <w:rPr>
          <w:sz w:val="22"/>
          <w:u w:val="single"/>
        </w:rPr>
        <w:t xml:space="preserve">y many </w:t>
      </w:r>
      <w:r w:rsidRPr="001B4398">
        <w:rPr>
          <w:sz w:val="22"/>
          <w:highlight w:val="red"/>
          <w:u w:val="single"/>
        </w:rPr>
        <w:t>educators, lawmakers</w:t>
      </w:r>
      <w:r w:rsidRPr="001B4398">
        <w:rPr>
          <w:sz w:val="22"/>
          <w:u w:val="single"/>
        </w:rPr>
        <w:t xml:space="preserve">, and  others </w:t>
      </w:r>
      <w:r w:rsidRPr="001B4398">
        <w:rPr>
          <w:sz w:val="22"/>
          <w:highlight w:val="red"/>
          <w:u w:val="single"/>
        </w:rPr>
        <w:t>with a stake in</w:t>
      </w:r>
      <w:r w:rsidRPr="001B4398">
        <w:rPr>
          <w:sz w:val="22"/>
          <w:u w:val="single"/>
        </w:rPr>
        <w:t xml:space="preserve"> the </w:t>
      </w:r>
      <w:r w:rsidRPr="001B4398">
        <w:rPr>
          <w:sz w:val="22"/>
          <w:highlight w:val="red"/>
          <w:u w:val="single"/>
        </w:rPr>
        <w:t>perpetuation of the</w:t>
      </w:r>
      <w:r w:rsidRPr="001B4398">
        <w:rPr>
          <w:sz w:val="22"/>
          <w:u w:val="single"/>
        </w:rPr>
        <w:t xml:space="preserve"> given </w:t>
      </w:r>
      <w:r w:rsidRPr="001B4398">
        <w:rPr>
          <w:sz w:val="22"/>
          <w:highlight w:val="red"/>
          <w:u w:val="single"/>
        </w:rPr>
        <w:t>social order</w:t>
      </w:r>
      <w:r w:rsidRPr="001B4398">
        <w:rPr>
          <w:sz w:val="22"/>
          <w:u w:val="single"/>
        </w:rPr>
        <w:t>.</w:t>
      </w:r>
      <w:r w:rsidRPr="001B4398">
        <w:t xml:space="preserve"> Thus, the  individual is exhorted to “do your best,” “make an effort,” “earn a grade,”  “be motivated,” “work hard,” “overcome obstacles,” “achieve.” Why </w:t>
      </w:r>
      <w:proofErr w:type="gramStart"/>
      <w:r w:rsidRPr="001B4398">
        <w:t>should  education</w:t>
      </w:r>
      <w:proofErr w:type="gramEnd"/>
      <w:r w:rsidRPr="001B4398">
        <w:t xml:space="preserve"> be about any of these things?  Unfortunately, the culture of scholarship is thoroughly consistent </w:t>
      </w:r>
      <w:proofErr w:type="gramStart"/>
      <w:r w:rsidRPr="001B4398">
        <w:t>with  these</w:t>
      </w:r>
      <w:proofErr w:type="gramEnd"/>
      <w:r w:rsidRPr="001B4398">
        <w:t xml:space="preserve"> precepts. When we question them, we challenge the ends that </w:t>
      </w:r>
      <w:proofErr w:type="gramStart"/>
      <w:r w:rsidRPr="001B4398">
        <w:t>they  serve</w:t>
      </w:r>
      <w:proofErr w:type="gramEnd"/>
      <w:r w:rsidRPr="001B4398">
        <w:t xml:space="preserve"> but not the ideas themselves. We believe that education is </w:t>
      </w:r>
      <w:proofErr w:type="gramStart"/>
      <w:r w:rsidRPr="001B4398">
        <w:t>rightly  about</w:t>
      </w:r>
      <w:proofErr w:type="gramEnd"/>
      <w:r w:rsidRPr="001B4398">
        <w:t xml:space="preserve"> improvement. </w:t>
      </w:r>
      <w:r w:rsidRPr="001B4398">
        <w:rPr>
          <w:sz w:val="22"/>
          <w:u w:val="single"/>
        </w:rPr>
        <w:t xml:space="preserve">This philosophy of improvement is not </w:t>
      </w:r>
      <w:proofErr w:type="gramStart"/>
      <w:r w:rsidRPr="001B4398">
        <w:rPr>
          <w:sz w:val="22"/>
          <w:u w:val="single"/>
        </w:rPr>
        <w:t>necessarily  consistent</w:t>
      </w:r>
      <w:proofErr w:type="gramEnd"/>
      <w:r w:rsidRPr="001B4398">
        <w:rPr>
          <w:sz w:val="22"/>
          <w:u w:val="single"/>
        </w:rPr>
        <w:t xml:space="preserve"> with enhancement of living. It often has the opposite effect</w:t>
      </w:r>
      <w:r w:rsidRPr="001B4398">
        <w:t xml:space="preserve">.  How is this result justified?  Certainly, it can feel good to accomplish something or to </w:t>
      </w:r>
      <w:proofErr w:type="gramStart"/>
      <w:r w:rsidRPr="001B4398">
        <w:t>overcome  obstacles</w:t>
      </w:r>
      <w:proofErr w:type="gramEnd"/>
      <w:r w:rsidRPr="001B4398">
        <w:t xml:space="preserve">. Does that mean that adversity should be a positive value of </w:t>
      </w:r>
      <w:proofErr w:type="gramStart"/>
      <w:r w:rsidRPr="001B4398">
        <w:t>the  civil</w:t>
      </w:r>
      <w:proofErr w:type="gramEnd"/>
      <w:r w:rsidRPr="001B4398">
        <w:t xml:space="preserve"> state? </w:t>
      </w:r>
      <w:r w:rsidRPr="001B4398">
        <w:rPr>
          <w:sz w:val="22"/>
          <w:u w:val="single"/>
        </w:rPr>
        <w:t>The modern idea</w:t>
      </w:r>
      <w:r w:rsidRPr="001B4398">
        <w:t xml:space="preserve">, beginning with Descartes and established  through </w:t>
      </w:r>
      <w:proofErr w:type="spellStart"/>
      <w:r w:rsidRPr="001B4398">
        <w:t>Lockean</w:t>
      </w:r>
      <w:proofErr w:type="spellEnd"/>
      <w:r w:rsidRPr="001B4398">
        <w:t xml:space="preserve"> empiricism ~and made pedagogic by Rousseau’s Emile!,  </w:t>
      </w:r>
      <w:r w:rsidRPr="001B4398">
        <w:rPr>
          <w:sz w:val="22"/>
          <w:highlight w:val="red"/>
          <w:u w:val="single"/>
        </w:rPr>
        <w:t>that anyone can be rational leads</w:t>
      </w:r>
      <w:r w:rsidRPr="001B4398">
        <w:rPr>
          <w:sz w:val="22"/>
          <w:u w:val="single"/>
        </w:rPr>
        <w:t xml:space="preserve"> quickly </w:t>
      </w:r>
      <w:r w:rsidRPr="001B4398">
        <w:rPr>
          <w:sz w:val="22"/>
          <w:highlight w:val="red"/>
          <w:u w:val="single"/>
        </w:rPr>
        <w:t>to the idea that everyone is  responsible for being wholly rational</w:t>
      </w:r>
      <w:r w:rsidRPr="001B4398">
        <w:rPr>
          <w:sz w:val="22"/>
          <w:u w:val="single"/>
        </w:rPr>
        <w:t xml:space="preserve">, as that word is understood </w:t>
      </w:r>
      <w:r w:rsidRPr="001B4398">
        <w:rPr>
          <w:sz w:val="22"/>
          <w:highlight w:val="red"/>
          <w:u w:val="single"/>
        </w:rPr>
        <w:t>according  to the social order</w:t>
      </w:r>
      <w:r w:rsidRPr="001B4398">
        <w:rPr>
          <w:sz w:val="22"/>
          <w:u w:val="single"/>
        </w:rPr>
        <w:t xml:space="preserve">.  The perpetuation of the given social order in education as elsewhere </w:t>
      </w:r>
      <w:proofErr w:type="gramStart"/>
      <w:r w:rsidRPr="001B4398">
        <w:rPr>
          <w:sz w:val="22"/>
          <w:u w:val="single"/>
        </w:rPr>
        <w:t>is  about</w:t>
      </w:r>
      <w:proofErr w:type="gramEnd"/>
      <w:r w:rsidRPr="001B4398">
        <w:rPr>
          <w:sz w:val="22"/>
          <w:u w:val="single"/>
        </w:rPr>
        <w:t xml:space="preserve"> gaining advantage and retaining power</w:t>
      </w:r>
      <w:r w:rsidRPr="001B4398">
        <w:t xml:space="preserve">. </w:t>
      </w:r>
      <w:r w:rsidRPr="001B4398">
        <w:rPr>
          <w:sz w:val="22"/>
          <w:u w:val="single"/>
        </w:rPr>
        <w:t xml:space="preserve">It is about cultural </w:t>
      </w:r>
      <w:proofErr w:type="gramStart"/>
      <w:r w:rsidRPr="001B4398">
        <w:rPr>
          <w:sz w:val="22"/>
          <w:u w:val="single"/>
        </w:rPr>
        <w:t>politics  and</w:t>
      </w:r>
      <w:proofErr w:type="gramEnd"/>
      <w:r w:rsidRPr="001B4398">
        <w:rPr>
          <w:sz w:val="22"/>
          <w:u w:val="single"/>
        </w:rPr>
        <w:t xml:space="preserve"> about marginalization of various groups and about class and about  socializing children to believe in capitalism as if it is a natural law.</w:t>
      </w:r>
      <w:r w:rsidRPr="001B4398">
        <w:t xml:space="preserve"> </w:t>
      </w:r>
      <w:proofErr w:type="gramStart"/>
      <w:r w:rsidRPr="001B4398">
        <w:t>Yet  under</w:t>
      </w:r>
      <w:proofErr w:type="gramEnd"/>
      <w:r w:rsidRPr="001B4398">
        <w:t xml:space="preserve"> the analysis that I have made here, </w:t>
      </w:r>
      <w:r w:rsidRPr="001B4398">
        <w:rPr>
          <w:sz w:val="22"/>
          <w:u w:val="single"/>
        </w:rPr>
        <w:t xml:space="preserve">these </w:t>
      </w:r>
      <w:r w:rsidRPr="001B4398">
        <w:rPr>
          <w:sz w:val="22"/>
          <w:highlight w:val="red"/>
          <w:u w:val="single"/>
        </w:rPr>
        <w:t>major problems are symptoms  of</w:t>
      </w:r>
      <w:r w:rsidRPr="001B4398">
        <w:rPr>
          <w:sz w:val="22"/>
          <w:u w:val="single"/>
        </w:rPr>
        <w:t xml:space="preserve"> something more basic</w:t>
      </w:r>
      <w:r w:rsidRPr="001B4398">
        <w:t xml:space="preserve">. The more basic problem that I have </w:t>
      </w:r>
      <w:proofErr w:type="gramStart"/>
      <w:r w:rsidRPr="001B4398">
        <w:t>emphasized  here</w:t>
      </w:r>
      <w:proofErr w:type="gramEnd"/>
      <w:r w:rsidRPr="001B4398">
        <w:t xml:space="preserve"> is inextricable from the problem of the just civil state. </w:t>
      </w:r>
      <w:r w:rsidRPr="001B4398">
        <w:rPr>
          <w:sz w:val="22"/>
          <w:u w:val="single"/>
        </w:rPr>
        <w:t xml:space="preserve">It is </w:t>
      </w:r>
      <w:proofErr w:type="gramStart"/>
      <w:r w:rsidRPr="001B4398">
        <w:rPr>
          <w:sz w:val="22"/>
          <w:u w:val="single"/>
        </w:rPr>
        <w:t xml:space="preserve">about  </w:t>
      </w:r>
      <w:r w:rsidRPr="001B4398">
        <w:rPr>
          <w:sz w:val="22"/>
          <w:highlight w:val="red"/>
          <w:u w:val="single"/>
        </w:rPr>
        <w:t>the</w:t>
      </w:r>
      <w:proofErr w:type="gramEnd"/>
      <w:r w:rsidRPr="001B4398">
        <w:rPr>
          <w:sz w:val="22"/>
          <w:highlight w:val="red"/>
          <w:u w:val="single"/>
        </w:rPr>
        <w:t xml:space="preserve"> intense pressures</w:t>
      </w:r>
      <w:r w:rsidRPr="001B4398">
        <w:rPr>
          <w:sz w:val="22"/>
          <w:u w:val="single"/>
        </w:rPr>
        <w:t xml:space="preserve"> on people </w:t>
      </w:r>
      <w:r w:rsidRPr="001B4398">
        <w:rPr>
          <w:sz w:val="22"/>
          <w:highlight w:val="red"/>
          <w:u w:val="single"/>
        </w:rPr>
        <w:t>to think and act in ways that serve broader  interests</w:t>
      </w:r>
      <w:r w:rsidRPr="001B4398">
        <w:rPr>
          <w:sz w:val="22"/>
          <w:u w:val="single"/>
        </w:rPr>
        <w:t xml:space="preserve"> that are not at all concerned with their well-being in a variety of  contexts including psychological, social, economic, political, and cultural</w:t>
      </w:r>
      <w:r w:rsidRPr="001B4398">
        <w:t xml:space="preserve">.  It </w:t>
      </w:r>
      <w:r w:rsidRPr="001B4398">
        <w:rPr>
          <w:sz w:val="22"/>
          <w:u w:val="single"/>
        </w:rPr>
        <w:t xml:space="preserve">is no answer to ground pedagogy in the notion of “building community.”  The idea that something must be built implies that something </w:t>
      </w:r>
      <w:proofErr w:type="gramStart"/>
      <w:r w:rsidRPr="001B4398">
        <w:rPr>
          <w:sz w:val="22"/>
          <w:u w:val="single"/>
        </w:rPr>
        <w:t>must  be</w:t>
      </w:r>
      <w:proofErr w:type="gramEnd"/>
      <w:r w:rsidRPr="001B4398">
        <w:rPr>
          <w:sz w:val="22"/>
          <w:u w:val="single"/>
        </w:rPr>
        <w:t xml:space="preserve"> made better in order for it to be tolerated.</w:t>
      </w:r>
      <w:r w:rsidRPr="001B4398">
        <w:t xml:space="preserve"> Moreover, “</w:t>
      </w:r>
      <w:r w:rsidRPr="001B4398">
        <w:rPr>
          <w:sz w:val="22"/>
          <w:u w:val="single"/>
        </w:rPr>
        <w:t>community</w:t>
      </w:r>
      <w:proofErr w:type="gramStart"/>
      <w:r w:rsidRPr="001B4398">
        <w:rPr>
          <w:sz w:val="22"/>
          <w:u w:val="single"/>
        </w:rPr>
        <w:t>”  carries</w:t>
      </w:r>
      <w:proofErr w:type="gramEnd"/>
      <w:r w:rsidRPr="001B4398">
        <w:rPr>
          <w:sz w:val="22"/>
          <w:u w:val="single"/>
        </w:rPr>
        <w:t xml:space="preserve"> with it the prerequisite that one be made competent to be a membe</w:t>
      </w:r>
      <w:r w:rsidRPr="001B4398">
        <w:t xml:space="preserve">r—  again, the presumption that something must be done to the person to  make it better in some way. I do not mean to say that educators have </w:t>
      </w:r>
      <w:proofErr w:type="gramStart"/>
      <w:r w:rsidRPr="001B4398">
        <w:t>bad  intent</w:t>
      </w:r>
      <w:proofErr w:type="gramEnd"/>
      <w:r w:rsidRPr="001B4398">
        <w:t>. I do mean that t</w:t>
      </w:r>
      <w:r w:rsidRPr="001B4398">
        <w:rPr>
          <w:sz w:val="22"/>
          <w:u w:val="single"/>
        </w:rPr>
        <w:t xml:space="preserve">his </w:t>
      </w:r>
      <w:r w:rsidRPr="001B4398">
        <w:rPr>
          <w:sz w:val="22"/>
          <w:highlight w:val="red"/>
          <w:u w:val="single"/>
        </w:rPr>
        <w:t>ethos of betterment</w:t>
      </w:r>
      <w:r w:rsidRPr="001B4398">
        <w:rPr>
          <w:sz w:val="22"/>
          <w:u w:val="single"/>
        </w:rPr>
        <w:t xml:space="preserve"> through competency </w:t>
      </w:r>
      <w:proofErr w:type="gramStart"/>
      <w:r w:rsidRPr="001B4398">
        <w:rPr>
          <w:sz w:val="22"/>
          <w:u w:val="single"/>
        </w:rPr>
        <w:t>will  inevitably</w:t>
      </w:r>
      <w:proofErr w:type="gramEnd"/>
      <w:r w:rsidRPr="001B4398">
        <w:rPr>
          <w:sz w:val="22"/>
          <w:u w:val="single"/>
        </w:rPr>
        <w:t xml:space="preserve"> fail to fulfill the dreams of reformers and revolutionaries. It </w:t>
      </w:r>
      <w:proofErr w:type="gramStart"/>
      <w:r w:rsidRPr="001B4398">
        <w:rPr>
          <w:sz w:val="22"/>
          <w:highlight w:val="red"/>
          <w:u w:val="single"/>
        </w:rPr>
        <w:t>does  not</w:t>
      </w:r>
      <w:proofErr w:type="gramEnd"/>
      <w:r w:rsidRPr="001B4398">
        <w:rPr>
          <w:sz w:val="22"/>
          <w:highlight w:val="red"/>
          <w:u w:val="single"/>
        </w:rPr>
        <w:t xml:space="preserve"> consider the human being as an entity to care for but</w:t>
      </w:r>
      <w:r w:rsidRPr="001B4398">
        <w:rPr>
          <w:sz w:val="22"/>
          <w:u w:val="single"/>
        </w:rPr>
        <w:t xml:space="preserve"> rather as s</w:t>
      </w:r>
      <w:r w:rsidRPr="001B4398">
        <w:rPr>
          <w:sz w:val="22"/>
          <w:highlight w:val="red"/>
          <w:u w:val="single"/>
        </w:rPr>
        <w:t>omething  to be equipped with skills and knowledge</w:t>
      </w:r>
      <w:r w:rsidRPr="001B4398">
        <w:rPr>
          <w:sz w:val="22"/>
          <w:u w:val="single"/>
        </w:rPr>
        <w:t xml:space="preserve"> in order </w:t>
      </w:r>
      <w:r w:rsidRPr="001B4398">
        <w:rPr>
          <w:sz w:val="22"/>
          <w:highlight w:val="red"/>
          <w:u w:val="single"/>
        </w:rPr>
        <w:t>to improve itself</w:t>
      </w:r>
      <w:r w:rsidRPr="001B4398">
        <w:rPr>
          <w:sz w:val="22"/>
          <w:u w:val="single"/>
        </w:rPr>
        <w:t xml:space="preserve">.  This failure is not only because there are millions of children and </w:t>
      </w:r>
      <w:proofErr w:type="gramStart"/>
      <w:r w:rsidRPr="001B4398">
        <w:rPr>
          <w:sz w:val="22"/>
          <w:u w:val="single"/>
        </w:rPr>
        <w:t>adults  that</w:t>
      </w:r>
      <w:proofErr w:type="gramEnd"/>
      <w:r w:rsidRPr="001B4398">
        <w:rPr>
          <w:sz w:val="22"/>
          <w:u w:val="single"/>
        </w:rPr>
        <w:t xml:space="preserve"> live in poverty in the wealthiest countries in human history. It </w:t>
      </w:r>
      <w:proofErr w:type="gramStart"/>
      <w:r w:rsidRPr="001B4398">
        <w:rPr>
          <w:sz w:val="22"/>
          <w:u w:val="single"/>
        </w:rPr>
        <w:t>is  because</w:t>
      </w:r>
      <w:proofErr w:type="gramEnd"/>
      <w:r w:rsidRPr="001B4398">
        <w:rPr>
          <w:sz w:val="22"/>
          <w:u w:val="single"/>
        </w:rPr>
        <w:t xml:space="preserve"> the state of mind that can tolerate such suffering is the same state  that advances </w:t>
      </w:r>
      <w:r w:rsidRPr="001B4398">
        <w:rPr>
          <w:sz w:val="22"/>
          <w:u w:val="single"/>
        </w:rPr>
        <w:lastRenderedPageBreak/>
        <w:t>and maintains the ethos of civility as betterment, rather than  civility as caring for people because they are subject to suffering.</w:t>
      </w:r>
      <w:r w:rsidRPr="001B4398">
        <w:t xml:space="preserve">  The alternative that I have only introduced in a very abbreviated way  under the rubric that I called “contention” is intended to be pragmatic in  the ways that </w:t>
      </w:r>
      <w:r w:rsidRPr="001B4398">
        <w:rPr>
          <w:sz w:val="22"/>
          <w:highlight w:val="red"/>
          <w:u w:val="single"/>
        </w:rPr>
        <w:t>Foucault</w:t>
      </w:r>
      <w:r w:rsidRPr="001B4398">
        <w:t xml:space="preserve"> and Richard </w:t>
      </w:r>
      <w:proofErr w:type="spellStart"/>
      <w:r w:rsidRPr="001B4398">
        <w:t>Rorty</w:t>
      </w:r>
      <w:proofErr w:type="spellEnd"/>
      <w:r w:rsidRPr="001B4398">
        <w:t xml:space="preserve"> are pragmatic in their respective  approaches to the subject of the state.49 It </w:t>
      </w:r>
      <w:r w:rsidRPr="001B4398">
        <w:rPr>
          <w:sz w:val="22"/>
          <w:u w:val="single"/>
        </w:rPr>
        <w:t xml:space="preserve">is </w:t>
      </w:r>
      <w:r w:rsidRPr="001B4398">
        <w:rPr>
          <w:sz w:val="22"/>
          <w:highlight w:val="red"/>
          <w:u w:val="single"/>
        </w:rPr>
        <w:t>intended to address</w:t>
      </w:r>
      <w:r w:rsidRPr="001B4398">
        <w:rPr>
          <w:sz w:val="22"/>
          <w:u w:val="single"/>
        </w:rPr>
        <w:t xml:space="preserve"> an unacceptable  state of contemporary Western civilization, namely, its repetitive and  even </w:t>
      </w:r>
      <w:r w:rsidRPr="001B4398">
        <w:rPr>
          <w:sz w:val="22"/>
          <w:highlight w:val="red"/>
          <w:u w:val="single"/>
        </w:rPr>
        <w:t>escalating incidence of disregard for suffering and harm in many  forms, despite</w:t>
      </w:r>
      <w:r w:rsidRPr="001B4398">
        <w:rPr>
          <w:sz w:val="22"/>
          <w:u w:val="single"/>
        </w:rPr>
        <w:t xml:space="preserve"> intellectual, social, medical, legal, educational, scientific,  and technological </w:t>
      </w:r>
      <w:r w:rsidRPr="001B4398">
        <w:rPr>
          <w:sz w:val="22"/>
          <w:highlight w:val="red"/>
          <w:u w:val="single"/>
        </w:rPr>
        <w:t>“progress.”</w:t>
      </w:r>
      <w:r w:rsidRPr="001B4398">
        <w:rPr>
          <w:sz w:val="22"/>
          <w:u w:val="single"/>
        </w:rPr>
        <w:t xml:space="preserve">  We have had two hundred years of modern educational principles, </w:t>
      </w:r>
      <w:proofErr w:type="gramStart"/>
      <w:r w:rsidRPr="001B4398">
        <w:rPr>
          <w:sz w:val="22"/>
          <w:u w:val="single"/>
        </w:rPr>
        <w:t>and  two</w:t>
      </w:r>
      <w:proofErr w:type="gramEnd"/>
      <w:r w:rsidRPr="001B4398">
        <w:rPr>
          <w:sz w:val="22"/>
          <w:u w:val="single"/>
        </w:rPr>
        <w:t xml:space="preserve"> hundred years of profound suffering along with them</w:t>
      </w:r>
      <w:r w:rsidRPr="001B4398">
        <w:t xml:space="preserve">. </w:t>
      </w:r>
      <w:r w:rsidRPr="001B4398">
        <w:rPr>
          <w:sz w:val="22"/>
          <w:u w:val="single"/>
        </w:rPr>
        <w:t xml:space="preserve">The problem </w:t>
      </w:r>
      <w:proofErr w:type="gramStart"/>
      <w:r w:rsidRPr="001B4398">
        <w:rPr>
          <w:sz w:val="22"/>
          <w:u w:val="single"/>
        </w:rPr>
        <w:t>of  the</w:t>
      </w:r>
      <w:proofErr w:type="gramEnd"/>
      <w:r w:rsidRPr="001B4398">
        <w:rPr>
          <w:sz w:val="22"/>
          <w:u w:val="single"/>
        </w:rPr>
        <w:t xml:space="preserve"> individual calls for a new formulation and for a proper response</w:t>
      </w:r>
      <w:r w:rsidRPr="001B4398">
        <w:t>—</w:t>
      </w:r>
      <w:r w:rsidRPr="001B4398">
        <w:rPr>
          <w:sz w:val="22"/>
          <w:u w:val="single"/>
        </w:rPr>
        <w:t>one  that cares for the individual rather than makes it competent. The “</w:t>
      </w:r>
      <w:proofErr w:type="gramStart"/>
      <w:r w:rsidRPr="001B4398">
        <w:rPr>
          <w:sz w:val="22"/>
          <w:u w:val="single"/>
        </w:rPr>
        <w:t>modern  project</w:t>
      </w:r>
      <w:proofErr w:type="gramEnd"/>
      <w:r w:rsidRPr="001B4398">
        <w:rPr>
          <w:sz w:val="22"/>
          <w:u w:val="single"/>
        </w:rPr>
        <w:t xml:space="preserve">” of </w:t>
      </w:r>
      <w:r w:rsidRPr="001B4398">
        <w:rPr>
          <w:sz w:val="22"/>
          <w:highlight w:val="red"/>
          <w:u w:val="single"/>
        </w:rPr>
        <w:t>betterment through competency</w:t>
      </w:r>
      <w:r w:rsidRPr="001B4398">
        <w:rPr>
          <w:sz w:val="22"/>
          <w:u w:val="single"/>
        </w:rPr>
        <w:t xml:space="preserve"> and opportunity </w:t>
      </w:r>
      <w:r w:rsidRPr="001B4398">
        <w:rPr>
          <w:sz w:val="22"/>
          <w:highlight w:val="red"/>
          <w:u w:val="single"/>
        </w:rPr>
        <w:t>must be challenged  and replaced by an emotionally intelligent ethos that</w:t>
      </w:r>
      <w:r w:rsidRPr="001B4398">
        <w:rPr>
          <w:sz w:val="22"/>
          <w:u w:val="single"/>
        </w:rPr>
        <w:t xml:space="preserve"> expressly and  fundamentally </w:t>
      </w:r>
      <w:r w:rsidRPr="001B4398">
        <w:rPr>
          <w:sz w:val="22"/>
          <w:highlight w:val="red"/>
          <w:u w:val="single"/>
        </w:rPr>
        <w:t>acknowledges suffering and limitation in philosophy, policy,  and practice.</w:t>
      </w:r>
    </w:p>
    <w:p w:rsidR="00DB009F" w:rsidRPr="001B4398" w:rsidRDefault="00DB009F" w:rsidP="00DB009F">
      <w:pPr>
        <w:pStyle w:val="Heading3"/>
        <w:rPr>
          <w:rFonts w:cs="Arial"/>
        </w:rPr>
      </w:pPr>
      <w:r w:rsidRPr="001B4398">
        <w:rPr>
          <w:rFonts w:cs="Arial"/>
        </w:rPr>
        <w:lastRenderedPageBreak/>
        <w:t>AT: Dialogue</w:t>
      </w:r>
    </w:p>
    <w:p w:rsidR="00DB009F" w:rsidRPr="001B4398" w:rsidRDefault="00DB009F" w:rsidP="00DB009F">
      <w:pPr>
        <w:pStyle w:val="Heading4"/>
        <w:rPr>
          <w:rFonts w:cs="Arial"/>
        </w:rPr>
      </w:pPr>
      <w:r w:rsidRPr="001B4398">
        <w:rPr>
          <w:rFonts w:cs="Arial"/>
        </w:rPr>
        <w:t>Link turn – we cannot rely upon common terms for discussion – they freeze alternative thought and prevent real debate from occurring</w:t>
      </w:r>
    </w:p>
    <w:p w:rsidR="00DB009F" w:rsidRPr="001B4398" w:rsidRDefault="00DB009F" w:rsidP="00DB009F">
      <w:proofErr w:type="spellStart"/>
      <w:r w:rsidRPr="001B4398">
        <w:rPr>
          <w:rStyle w:val="Cite"/>
        </w:rPr>
        <w:t>Bleiker</w:t>
      </w:r>
      <w:proofErr w:type="spellEnd"/>
      <w:r w:rsidRPr="001B4398">
        <w:rPr>
          <w:rStyle w:val="Cite"/>
        </w:rPr>
        <w:t>, 98</w:t>
      </w:r>
      <w:r w:rsidRPr="001B4398">
        <w:t xml:space="preserve"> – asst. prof. of International Studies at Pusan National University (Roland, “Retracing and redrawing the boundaries of events: Postmodern interferences with international theory”, </w:t>
      </w:r>
      <w:r w:rsidRPr="001B4398">
        <w:rPr>
          <w:i/>
        </w:rPr>
        <w:t>Alternatives</w:t>
      </w:r>
      <w:r w:rsidRPr="001B4398">
        <w:t>, Oct-Dec 1998, Vol. 23, Issue 4)</w:t>
      </w:r>
    </w:p>
    <w:p w:rsidR="00DB009F" w:rsidRPr="00DB009F" w:rsidRDefault="00DB009F" w:rsidP="00DB009F">
      <w:r w:rsidRPr="001B4398">
        <w:t xml:space="preserve">In the absence of authentic knowledge, the formulation of theoretical positions and practical action requires modesty. Accepting difference and facilitating dialogue becomes more important than searching for the elusive Truth. But </w:t>
      </w:r>
      <w:r w:rsidRPr="001B4398">
        <w:rPr>
          <w:highlight w:val="red"/>
        </w:rPr>
        <w:t>dialogue is a process</w:t>
      </w:r>
      <w:r w:rsidRPr="001B4398">
        <w:t xml:space="preserve">, an ideal, </w:t>
      </w:r>
      <w:r w:rsidRPr="001B4398">
        <w:rPr>
          <w:highlight w:val="red"/>
        </w:rPr>
        <w:t>not an end point</w:t>
      </w:r>
      <w:r w:rsidRPr="001B4398">
        <w:t xml:space="preserve">. Often </w:t>
      </w:r>
      <w:r w:rsidRPr="001B4398">
        <w:rPr>
          <w:highlight w:val="red"/>
        </w:rPr>
        <w:t>there is no common discursive ground</w:t>
      </w:r>
      <w:r w:rsidRPr="001B4398">
        <w:t xml:space="preserve">, no language that can establish a link between the inside and the outside. </w:t>
      </w:r>
      <w:r w:rsidRPr="001B4398">
        <w:rPr>
          <w:highlight w:val="red"/>
        </w:rPr>
        <w:t>The link has to be searched</w:t>
      </w:r>
      <w:r w:rsidRPr="001B4398">
        <w:t xml:space="preserve"> first. But the celebration of difference is a process, an ideal, not an end point. A call for tolerance and inclusion cannot be void of power. Every social order, even the ones that are based on the acceptance of difference, excludes what does not fit into their view of the world. Every form of thinking, some international theorists recognize, expresses a will to power, a will that cannot but "privilege, oppress, and create in some manner."[54] There is no all-encompassing gaze. Every process of revealing is at the same time a process of concealing. By </w:t>
      </w:r>
      <w:r w:rsidRPr="001B4398">
        <w:rPr>
          <w:highlight w:val="red"/>
        </w:rPr>
        <w:t>opening up a particular perspective</w:t>
      </w:r>
      <w:r w:rsidRPr="001B4398">
        <w:t xml:space="preserve">, no matter how insightful it is, one </w:t>
      </w:r>
      <w:r w:rsidRPr="001B4398">
        <w:rPr>
          <w:highlight w:val="red"/>
        </w:rPr>
        <w:t>conceals everything that is invisible from this vantage point</w:t>
      </w:r>
      <w:r w:rsidRPr="001B4398">
        <w:t xml:space="preserve">. The </w:t>
      </w:r>
      <w:proofErr w:type="spellStart"/>
      <w:r w:rsidRPr="001B4398">
        <w:t>enframing</w:t>
      </w:r>
      <w:proofErr w:type="spellEnd"/>
      <w:r w:rsidRPr="001B4398">
        <w:t xml:space="preserve"> that occurs by such processes of revealing, Martin Heidegger argues, runs the risk of making us forget that </w:t>
      </w:r>
      <w:proofErr w:type="spellStart"/>
      <w:r w:rsidRPr="001B4398">
        <w:t>enframing</w:t>
      </w:r>
      <w:proofErr w:type="spellEnd"/>
      <w:r w:rsidRPr="001B4398">
        <w:t xml:space="preserve"> is a claim, a disciplinary act that "banishes man into that kind of revealing that is an ordering." And where this ordering holds sway, Heidegger continues, "</w:t>
      </w:r>
      <w:proofErr w:type="gramStart"/>
      <w:r w:rsidRPr="001B4398">
        <w:t>it</w:t>
      </w:r>
      <w:proofErr w:type="gramEnd"/>
      <w:r w:rsidRPr="001B4398">
        <w:t xml:space="preserve"> drives out every other possibility for revealing."[55] This is why </w:t>
      </w:r>
      <w:r w:rsidRPr="001B4398">
        <w:rPr>
          <w:highlight w:val="red"/>
        </w:rPr>
        <w:t>one must move back and forth between different</w:t>
      </w:r>
      <w:r w:rsidRPr="001B4398">
        <w:t xml:space="preserve">, sometimes incommensurable </w:t>
      </w:r>
      <w:r w:rsidRPr="001B4398">
        <w:rPr>
          <w:highlight w:val="red"/>
        </w:rPr>
        <w:t>forms of insights.</w:t>
      </w:r>
      <w:r w:rsidRPr="001B4398">
        <w:t xml:space="preserve"> Such an approach recognizes that the key to circumventing the ordering mechanisms of revealing is to think in circles--not to rest too long at one point, but to pay at least as much attention to linkages between than to contents of mental resting places. </w:t>
      </w:r>
      <w:r w:rsidRPr="001B4398">
        <w:rPr>
          <w:highlight w:val="red"/>
        </w:rPr>
        <w:t>Inclusiveness does not lie in the search for a utopian, all-encompassing worldview, but in the acceptance of the will to power</w:t>
      </w:r>
      <w:r w:rsidRPr="001B4398">
        <w:t>--in the recognition that we need to evaluate and judge, but that no form of knowledge can serve as the ultimate arbiter for thought and action. As a critical practice, postmodernism must deal with its own will to power and to subvert that of others. This is not to avoid accountability, but to take on responsibility in the form of bringing modesty to a majority.</w:t>
      </w:r>
      <w:bookmarkStart w:id="0" w:name="_GoBack"/>
      <w:bookmarkEnd w:id="0"/>
    </w:p>
    <w:sectPr w:rsidR="00DB009F" w:rsidRPr="00DB00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507" w:rsidRDefault="00942507" w:rsidP="005F5576">
      <w:r>
        <w:separator/>
      </w:r>
    </w:p>
  </w:endnote>
  <w:endnote w:type="continuationSeparator" w:id="0">
    <w:p w:rsidR="00942507" w:rsidRDefault="009425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507" w:rsidRDefault="00942507" w:rsidP="005F5576">
      <w:r>
        <w:separator/>
      </w:r>
    </w:p>
  </w:footnote>
  <w:footnote w:type="continuationSeparator" w:id="0">
    <w:p w:rsidR="00942507" w:rsidRDefault="009425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9F"/>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07"/>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09F"/>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2267"/>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009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009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497FAE"/>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497FAE"/>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497FA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rsid w:val="00FA79D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97FAE"/>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497FAE"/>
    <w:rPr>
      <w:rFonts w:ascii="Arial" w:eastAsiaTheme="majorEastAsia" w:hAnsi="Arial" w:cstheme="majorBidi"/>
      <w:b/>
      <w:bCs/>
      <w:sz w:val="44"/>
      <w:szCs w:val="26"/>
      <w:u w:val="single"/>
    </w:rPr>
  </w:style>
  <w:style w:type="character" w:styleId="Emphasis">
    <w:name w:val="Emphasis"/>
    <w:basedOn w:val="DefaultParagraphFont"/>
    <w:uiPriority w:val="7"/>
    <w:qFormat/>
    <w:rsid w:val="00497FA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97FAE"/>
    <w:rPr>
      <w:rFonts w:ascii="Arial" w:eastAsiaTheme="majorEastAsia" w:hAnsi="Arial" w:cstheme="majorBidi"/>
      <w:b/>
      <w:bCs/>
      <w:sz w:val="3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
    <w:basedOn w:val="DefaultParagraphFont"/>
    <w:uiPriority w:val="6"/>
    <w:qFormat/>
    <w:rsid w:val="00497FAE"/>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A8360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
    <w:basedOn w:val="DefaultParagraphFont"/>
    <w:link w:val="Heading4"/>
    <w:uiPriority w:val="4"/>
    <w:rsid w:val="00FA79D5"/>
    <w:rPr>
      <w:rFonts w:ascii="Arial" w:eastAsiaTheme="majorEastAsia" w:hAnsi="Arial" w:cstheme="majorBidi"/>
      <w:b/>
      <w:bCs/>
      <w:iCs/>
      <w:sz w:val="24"/>
    </w:rPr>
  </w:style>
  <w:style w:type="paragraph" w:customStyle="1" w:styleId="Analytic">
    <w:name w:val="Analytic"/>
    <w:basedOn w:val="Normal"/>
    <w:qFormat/>
    <w:rsid w:val="00E51D93"/>
    <w:pPr>
      <w:spacing w:before="200"/>
    </w:pPr>
    <w:rPr>
      <w:b/>
      <w:sz w:val="24"/>
    </w:rPr>
  </w:style>
  <w:style w:type="character" w:customStyle="1" w:styleId="SmallText">
    <w:name w:val="Small Text"/>
    <w:basedOn w:val="DefaultParagraphFont"/>
    <w:uiPriority w:val="1"/>
    <w:rsid w:val="0053573A"/>
    <w:rPr>
      <w:rFonts w:ascii="Arial" w:hAnsi="Arial"/>
      <w:sz w:val="16"/>
    </w:rPr>
  </w:style>
  <w:style w:type="paragraph" w:customStyle="1" w:styleId="taggreg">
    <w:name w:val="taggreg"/>
    <w:basedOn w:val="Normal"/>
    <w:qFormat/>
    <w:rsid w:val="00497FAE"/>
    <w:rPr>
      <w:b/>
      <w:sz w:val="24"/>
    </w:rPr>
  </w:style>
  <w:style w:type="paragraph" w:styleId="Title">
    <w:name w:val="Title"/>
    <w:basedOn w:val="Normal"/>
    <w:next w:val="Normal"/>
    <w:link w:val="TitleChar"/>
    <w:uiPriority w:val="6"/>
    <w:semiHidden/>
    <w:qFormat/>
    <w:rsid w:val="002F28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000B7"/>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F289F"/>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B009F"/>
    <w:pPr>
      <w:ind w:left="288" w:right="288"/>
    </w:pPr>
    <w:rPr>
      <w:rFonts w:ascii="Times New Roman" w:eastAsia="Times New Roman" w:hAnsi="Times New Roman" w:cs="Times New Roman"/>
      <w:szCs w:val="20"/>
    </w:rPr>
  </w:style>
  <w:style w:type="character" w:customStyle="1" w:styleId="cardChar">
    <w:name w:val="card Char"/>
    <w:link w:val="card"/>
    <w:rsid w:val="00DB009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30</Pages>
  <Words>18020</Words>
  <Characters>102715</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2013-10-13T02:35:00Z</dcterms:created>
  <dcterms:modified xsi:type="dcterms:W3CDTF">2013-10-13T02:40:00Z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