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6B5" w:rsidRDefault="00697922" w:rsidP="00697922">
      <w:pPr>
        <w:pStyle w:val="Heading3"/>
        <w:rPr>
          <w:rFonts w:cs="Arial"/>
        </w:rPr>
      </w:pPr>
      <w:bookmarkStart w:id="0" w:name="_GoBack"/>
      <w:bookmarkEnd w:id="0"/>
      <w:r>
        <w:rPr>
          <w:rFonts w:cs="Arial"/>
        </w:rPr>
        <w:t>2AC – FW</w:t>
      </w:r>
    </w:p>
    <w:p w:rsidR="00697922" w:rsidRPr="00E0549B" w:rsidRDefault="00697922" w:rsidP="00697922">
      <w:pPr>
        <w:pStyle w:val="Heading4"/>
        <w:rPr>
          <w:rFonts w:cs="Arial"/>
        </w:rPr>
      </w:pPr>
      <w:r w:rsidRPr="00E0549B">
        <w:rPr>
          <w:rFonts w:cs="Arial"/>
        </w:rPr>
        <w:t>“Resolved” means to reduce through mental analysis</w:t>
      </w:r>
    </w:p>
    <w:p w:rsidR="00697922" w:rsidRPr="00E0549B" w:rsidRDefault="00697922" w:rsidP="00697922">
      <w:pPr>
        <w:rPr>
          <w:rStyle w:val="Cite"/>
        </w:rPr>
      </w:pPr>
      <w:r w:rsidRPr="00E0549B">
        <w:rPr>
          <w:rStyle w:val="Cite"/>
        </w:rPr>
        <w:t xml:space="preserve">Random House Unabridged Dictionary, 6 </w:t>
      </w:r>
    </w:p>
    <w:p w:rsidR="00697922" w:rsidRPr="00E0549B" w:rsidRDefault="00697922" w:rsidP="00697922">
      <w:r w:rsidRPr="00E0549B">
        <w:t xml:space="preserve">(http://dictionary.reference.com/browse/resolved) </w:t>
      </w:r>
    </w:p>
    <w:p w:rsidR="00697922" w:rsidRDefault="00697922" w:rsidP="00697922">
      <w:r w:rsidRPr="007C1025">
        <w:rPr>
          <w:rStyle w:val="Underline"/>
          <w:highlight w:val="red"/>
        </w:rPr>
        <w:t>Resolve</w:t>
      </w:r>
      <w:r w:rsidRPr="007C1025">
        <w:rPr>
          <w:rStyle w:val="Underline"/>
        </w:rPr>
        <w:t xml:space="preserve">:  1.To come to a </w:t>
      </w:r>
      <w:r w:rsidRPr="00E0549B">
        <w:t xml:space="preserve">definite or earnest </w:t>
      </w:r>
      <w:r w:rsidRPr="007C1025">
        <w:rPr>
          <w:rStyle w:val="Underline"/>
        </w:rPr>
        <w:t>decision</w:t>
      </w:r>
      <w:r w:rsidRPr="00E0549B">
        <w:t xml:space="preserve"> about; </w:t>
      </w:r>
      <w:r w:rsidRPr="007C1025">
        <w:rPr>
          <w:rStyle w:val="Underline"/>
          <w:highlight w:val="red"/>
        </w:rPr>
        <w:t>determine</w:t>
      </w:r>
      <w:r w:rsidRPr="00E0549B">
        <w:t xml:space="preserve"> (to do something): I have resolved that I shall live to the full. </w:t>
      </w:r>
      <w:proofErr w:type="gramStart"/>
      <w:r w:rsidRPr="00E0549B">
        <w:t>2.to</w:t>
      </w:r>
      <w:proofErr w:type="gramEnd"/>
      <w:r w:rsidRPr="00E0549B">
        <w:t xml:space="preserve"> separate into constituent or elementary parts; break up; cause or disintegrate (usually fol. by into). </w:t>
      </w:r>
      <w:proofErr w:type="gramStart"/>
      <w:r w:rsidRPr="00E0549B">
        <w:t>3.to</w:t>
      </w:r>
      <w:proofErr w:type="gramEnd"/>
      <w:r w:rsidRPr="00E0549B">
        <w:t xml:space="preserve"> reduce or convert by, or as by, breaking up or disintegration (usually fol. by to or into). </w:t>
      </w:r>
      <w:proofErr w:type="gramStart"/>
      <w:r w:rsidRPr="00E0549B">
        <w:t>4.to</w:t>
      </w:r>
      <w:proofErr w:type="gramEnd"/>
      <w:r w:rsidRPr="00E0549B">
        <w:t xml:space="preserve"> convert or transform by any process (often used reflexively). </w:t>
      </w:r>
      <w:proofErr w:type="gramStart"/>
      <w:r w:rsidRPr="00E0549B">
        <w:t>5.</w:t>
      </w:r>
      <w:r w:rsidRPr="007C1025">
        <w:rPr>
          <w:rStyle w:val="Underline"/>
          <w:highlight w:val="red"/>
        </w:rPr>
        <w:t>to</w:t>
      </w:r>
      <w:proofErr w:type="gramEnd"/>
      <w:r w:rsidRPr="007C1025">
        <w:rPr>
          <w:rStyle w:val="Underline"/>
          <w:highlight w:val="red"/>
        </w:rPr>
        <w:t xml:space="preserve"> reduce by mental analysis</w:t>
      </w:r>
      <w:r w:rsidRPr="00E0549B">
        <w:t xml:space="preserve"> (often fol. by into).</w:t>
      </w:r>
    </w:p>
    <w:p w:rsidR="00697922" w:rsidRPr="00780250" w:rsidRDefault="00697922" w:rsidP="00697922">
      <w:pPr>
        <w:pStyle w:val="Heading4"/>
        <w:rPr>
          <w:rFonts w:cs="Arial"/>
        </w:rPr>
      </w:pPr>
      <w:r w:rsidRPr="00780250">
        <w:rPr>
          <w:rFonts w:cs="Arial"/>
        </w:rPr>
        <w:t>The entirety of Western politics rests on the state of exception – any action that begins with the State maintains the ability to determine life</w:t>
      </w:r>
    </w:p>
    <w:p w:rsidR="00697922" w:rsidRPr="00780250" w:rsidRDefault="00697922" w:rsidP="00697922">
      <w:proofErr w:type="spellStart"/>
      <w:r w:rsidRPr="00780250">
        <w:rPr>
          <w:rStyle w:val="Cite"/>
        </w:rPr>
        <w:t>Agamben</w:t>
      </w:r>
      <w:proofErr w:type="spellEnd"/>
      <w:r w:rsidRPr="00780250">
        <w:rPr>
          <w:rStyle w:val="Cite"/>
        </w:rPr>
        <w:t xml:space="preserve"> 98</w:t>
      </w:r>
      <w:r w:rsidRPr="00780250">
        <w:t xml:space="preserve"> – professor of philosophy at the University of Verona (Giorgio, Homo </w:t>
      </w:r>
      <w:proofErr w:type="spellStart"/>
      <w:r w:rsidRPr="00780250">
        <w:t>Sacer</w:t>
      </w:r>
      <w:proofErr w:type="spellEnd"/>
      <w:r w:rsidRPr="00780250">
        <w:t>, pg. 8-9)</w:t>
      </w:r>
    </w:p>
    <w:p w:rsidR="00697922" w:rsidRPr="00780250" w:rsidRDefault="00697922" w:rsidP="00697922">
      <w:pPr>
        <w:rPr>
          <w:sz w:val="22"/>
          <w:u w:val="single"/>
        </w:rPr>
      </w:pPr>
      <w:r w:rsidRPr="00780250">
        <w:t xml:space="preserve">The protagonist of this book is bare life, that is, the life of </w:t>
      </w:r>
      <w:r w:rsidRPr="00803F0F">
        <w:rPr>
          <w:i/>
          <w:sz w:val="22"/>
          <w:highlight w:val="red"/>
          <w:u w:val="single"/>
        </w:rPr>
        <w:t xml:space="preserve">homo </w:t>
      </w:r>
      <w:proofErr w:type="spellStart"/>
      <w:r w:rsidRPr="00803F0F">
        <w:rPr>
          <w:i/>
          <w:sz w:val="22"/>
          <w:highlight w:val="red"/>
          <w:u w:val="single"/>
        </w:rPr>
        <w:t>sacer</w:t>
      </w:r>
      <w:proofErr w:type="spellEnd"/>
      <w:r w:rsidRPr="00780250">
        <w:rPr>
          <w:i/>
        </w:rPr>
        <w:t xml:space="preserve"> </w:t>
      </w:r>
      <w:r w:rsidRPr="00780250">
        <w:t xml:space="preserve">(sacred man), who </w:t>
      </w:r>
      <w:r w:rsidRPr="00780250">
        <w:rPr>
          <w:i/>
        </w:rPr>
        <w:t xml:space="preserve">may be killed and yet not sacrificed, </w:t>
      </w:r>
      <w:r w:rsidRPr="00780250">
        <w:t xml:space="preserve">and whose essential function in modern politics we intend to assert. </w:t>
      </w:r>
      <w:r w:rsidRPr="00780250">
        <w:rPr>
          <w:sz w:val="22"/>
          <w:u w:val="single"/>
        </w:rPr>
        <w:t>An obscure figure of archaic Roman law, in which human life is included in the juridical order</w:t>
      </w:r>
      <w:r w:rsidRPr="00780250">
        <w:t xml:space="preserve"> || </w:t>
      </w:r>
      <w:proofErr w:type="spellStart"/>
      <w:r w:rsidRPr="00780250">
        <w:rPr>
          <w:i/>
        </w:rPr>
        <w:t>ordinamento</w:t>
      </w:r>
      <w:proofErr w:type="spellEnd"/>
      <w:r w:rsidRPr="00780250">
        <w:t xml:space="preserve"> ||</w:t>
      </w:r>
      <w:r w:rsidRPr="00780250">
        <w:rPr>
          <w:i/>
        </w:rPr>
        <w:t xml:space="preserve"> </w:t>
      </w:r>
      <w:r w:rsidRPr="00780250">
        <w:rPr>
          <w:sz w:val="22"/>
          <w:u w:val="single"/>
        </w:rPr>
        <w:t xml:space="preserve"> solely in the form of its exclusion </w:t>
      </w:r>
      <w:r w:rsidRPr="00780250">
        <w:t xml:space="preserve">(that is, of its capacity to be killed), </w:t>
      </w:r>
      <w:r w:rsidRPr="00803F0F">
        <w:rPr>
          <w:sz w:val="22"/>
          <w:highlight w:val="red"/>
          <w:u w:val="single"/>
        </w:rPr>
        <w:t>has</w:t>
      </w:r>
      <w:r w:rsidRPr="00780250">
        <w:rPr>
          <w:sz w:val="22"/>
          <w:u w:val="single"/>
        </w:rPr>
        <w:t xml:space="preserve"> thus </w:t>
      </w:r>
      <w:r w:rsidRPr="00803F0F">
        <w:rPr>
          <w:sz w:val="22"/>
          <w:highlight w:val="red"/>
          <w:u w:val="single"/>
        </w:rPr>
        <w:t>offered the key by which</w:t>
      </w:r>
      <w:r w:rsidRPr="00780250">
        <w:rPr>
          <w:sz w:val="22"/>
          <w:u w:val="single"/>
        </w:rPr>
        <w:t xml:space="preserve"> not only the sacred texts of sovereignty but also </w:t>
      </w:r>
      <w:r w:rsidRPr="00803F0F">
        <w:rPr>
          <w:sz w:val="22"/>
          <w:highlight w:val="red"/>
          <w:u w:val="single"/>
        </w:rPr>
        <w:t>the very codes of political power will unveil their mysteries</w:t>
      </w:r>
      <w:r w:rsidRPr="00780250">
        <w:rPr>
          <w:sz w:val="22"/>
          <w:u w:val="single"/>
        </w:rPr>
        <w:t xml:space="preserve">. At the same time, however, this ancient meaning of the term </w:t>
      </w:r>
      <w:proofErr w:type="spellStart"/>
      <w:r w:rsidRPr="00780250">
        <w:rPr>
          <w:sz w:val="22"/>
          <w:u w:val="single"/>
        </w:rPr>
        <w:t>sacer</w:t>
      </w:r>
      <w:proofErr w:type="spellEnd"/>
      <w:r w:rsidRPr="00780250">
        <w:rPr>
          <w:sz w:val="22"/>
          <w:u w:val="single"/>
        </w:rPr>
        <w:t xml:space="preserve"> presents us with the enigma of a figure of the sacred that, before or beyond the religious, constitutes the first paradigm of the political realm of the West</w:t>
      </w:r>
      <w:r w:rsidRPr="00780250">
        <w:t xml:space="preserve">. The </w:t>
      </w:r>
      <w:proofErr w:type="spellStart"/>
      <w:r w:rsidRPr="00780250">
        <w:t>Foucauldian</w:t>
      </w:r>
      <w:proofErr w:type="spellEnd"/>
      <w:r w:rsidRPr="00780250">
        <w:t xml:space="preserve"> thesis will then have to be corrected or, at least, completed, in the sense that what characterizes modern politics is not so much the inclusion of </w:t>
      </w:r>
      <w:proofErr w:type="spellStart"/>
      <w:r w:rsidRPr="00780250">
        <w:t>zo~in</w:t>
      </w:r>
      <w:proofErr w:type="spellEnd"/>
      <w:r w:rsidRPr="00780250">
        <w:t xml:space="preserve"> </w:t>
      </w:r>
      <w:proofErr w:type="spellStart"/>
      <w:r w:rsidRPr="00780250">
        <w:t>rhepo</w:t>
      </w:r>
      <w:proofErr w:type="spellEnd"/>
      <w:r w:rsidRPr="00780250">
        <w:t>/is—which is, in itself, absolutely ancient—nor simply the fact that life as such be</w:t>
      </w:r>
      <w:r w:rsidRPr="00780250">
        <w:softHyphen/>
        <w:t xml:space="preserve">comes a principal object of the projections and calculations of State power. </w:t>
      </w:r>
      <w:r w:rsidRPr="00780250">
        <w:rPr>
          <w:sz w:val="22"/>
          <w:u w:val="single"/>
        </w:rPr>
        <w:t xml:space="preserve">Instead </w:t>
      </w:r>
      <w:r w:rsidRPr="00803F0F">
        <w:rPr>
          <w:sz w:val="22"/>
          <w:highlight w:val="red"/>
          <w:u w:val="single"/>
        </w:rPr>
        <w:t>the decisive fact is that</w:t>
      </w:r>
      <w:r w:rsidRPr="00780250">
        <w:rPr>
          <w:sz w:val="22"/>
          <w:u w:val="single"/>
        </w:rPr>
        <w:t xml:space="preserve">, together with the process by which the exception everywhere becomes the rule, </w:t>
      </w:r>
      <w:r w:rsidRPr="00803F0F">
        <w:rPr>
          <w:sz w:val="22"/>
          <w:highlight w:val="red"/>
          <w:u w:val="single"/>
        </w:rPr>
        <w:t>the realm of bare life</w:t>
      </w:r>
      <w:r w:rsidRPr="00780250">
        <w:t>—</w:t>
      </w:r>
      <w:r w:rsidRPr="00780250">
        <w:rPr>
          <w:sz w:val="22"/>
          <w:u w:val="single"/>
        </w:rPr>
        <w:t>which is originally situated at the margins of the political order</w:t>
      </w:r>
      <w:r w:rsidRPr="00780250">
        <w:t>—</w:t>
      </w:r>
      <w:r w:rsidRPr="00780250">
        <w:rPr>
          <w:sz w:val="22"/>
          <w:u w:val="single"/>
        </w:rPr>
        <w:t xml:space="preserve">gradually </w:t>
      </w:r>
      <w:r w:rsidRPr="00803F0F">
        <w:rPr>
          <w:sz w:val="22"/>
          <w:highlight w:val="red"/>
          <w:u w:val="single"/>
        </w:rPr>
        <w:t>begins to coincide with the political realm</w:t>
      </w:r>
      <w:r w:rsidRPr="00780250">
        <w:rPr>
          <w:sz w:val="22"/>
          <w:u w:val="single"/>
        </w:rPr>
        <w:t xml:space="preserve">, and </w:t>
      </w:r>
      <w:r w:rsidRPr="00803F0F">
        <w:rPr>
          <w:sz w:val="22"/>
          <w:highlight w:val="red"/>
          <w:u w:val="single"/>
        </w:rPr>
        <w:t>exclusion and inclusion</w:t>
      </w:r>
      <w:r w:rsidRPr="00780250">
        <w:rPr>
          <w:sz w:val="22"/>
          <w:u w:val="single"/>
        </w:rPr>
        <w:t xml:space="preserve">, outside and inside, bios and </w:t>
      </w:r>
      <w:proofErr w:type="spellStart"/>
      <w:r w:rsidRPr="00780250">
        <w:rPr>
          <w:sz w:val="22"/>
          <w:u w:val="single"/>
        </w:rPr>
        <w:t>zoe</w:t>
      </w:r>
      <w:proofErr w:type="spellEnd"/>
      <w:r w:rsidRPr="00780250">
        <w:rPr>
          <w:sz w:val="22"/>
          <w:u w:val="single"/>
        </w:rPr>
        <w:t xml:space="preserve"> right and fact, </w:t>
      </w:r>
      <w:r w:rsidRPr="00803F0F">
        <w:rPr>
          <w:sz w:val="22"/>
          <w:highlight w:val="red"/>
          <w:u w:val="single"/>
        </w:rPr>
        <w:t xml:space="preserve">enter into a zone of irreducible </w:t>
      </w:r>
      <w:proofErr w:type="spellStart"/>
      <w:r w:rsidRPr="00803F0F">
        <w:rPr>
          <w:sz w:val="22"/>
          <w:highlight w:val="red"/>
          <w:u w:val="single"/>
        </w:rPr>
        <w:t>indistinction</w:t>
      </w:r>
      <w:proofErr w:type="spellEnd"/>
      <w:r w:rsidRPr="00780250">
        <w:rPr>
          <w:sz w:val="22"/>
          <w:u w:val="single"/>
        </w:rPr>
        <w:t>. At once exclud</w:t>
      </w:r>
      <w:r w:rsidRPr="00780250">
        <w:rPr>
          <w:sz w:val="22"/>
          <w:u w:val="single"/>
        </w:rPr>
        <w:softHyphen/>
        <w:t xml:space="preserve">ing bare life from and capturing it within the political order, </w:t>
      </w:r>
      <w:r w:rsidRPr="00803F0F">
        <w:rPr>
          <w:sz w:val="22"/>
          <w:highlight w:val="red"/>
          <w:u w:val="single"/>
        </w:rPr>
        <w:t xml:space="preserve">the state of exception </w:t>
      </w:r>
      <w:r w:rsidRPr="00780250">
        <w:rPr>
          <w:sz w:val="22"/>
          <w:u w:val="single"/>
        </w:rPr>
        <w:t xml:space="preserve">actually </w:t>
      </w:r>
      <w:r w:rsidRPr="00803F0F">
        <w:rPr>
          <w:sz w:val="22"/>
          <w:highlight w:val="red"/>
          <w:u w:val="single"/>
        </w:rPr>
        <w:t>constituted</w:t>
      </w:r>
      <w:r w:rsidRPr="00780250">
        <w:rPr>
          <w:sz w:val="22"/>
          <w:u w:val="single"/>
        </w:rPr>
        <w:t xml:space="preserve">, in its very separateness, </w:t>
      </w:r>
      <w:r w:rsidRPr="00803F0F">
        <w:rPr>
          <w:sz w:val="22"/>
          <w:highlight w:val="red"/>
          <w:u w:val="single"/>
        </w:rPr>
        <w:t>the</w:t>
      </w:r>
      <w:r w:rsidRPr="00780250">
        <w:rPr>
          <w:sz w:val="22"/>
          <w:u w:val="single"/>
        </w:rPr>
        <w:t xml:space="preserve"> hidden </w:t>
      </w:r>
      <w:r w:rsidRPr="00803F0F">
        <w:rPr>
          <w:sz w:val="22"/>
          <w:highlight w:val="red"/>
          <w:u w:val="single"/>
        </w:rPr>
        <w:t>foundation on which the entire political system rested</w:t>
      </w:r>
      <w:r w:rsidRPr="00780250">
        <w:t>. ‘When its borders begin to be blurred, the bare life that dwelt there frees itself in the city and becomes both subject and object of the conflicts of the political order, the one place for both the organiza</w:t>
      </w:r>
      <w:r w:rsidRPr="00780250">
        <w:softHyphen/>
        <w:t>tion of State power and emancipation from it</w:t>
      </w:r>
      <w:r w:rsidRPr="00780250">
        <w:rPr>
          <w:sz w:val="22"/>
          <w:u w:val="single"/>
        </w:rPr>
        <w:t xml:space="preserve">. </w:t>
      </w:r>
      <w:r w:rsidRPr="00803F0F">
        <w:rPr>
          <w:sz w:val="22"/>
          <w:highlight w:val="red"/>
          <w:u w:val="single"/>
        </w:rPr>
        <w:t xml:space="preserve">Everything happens </w:t>
      </w:r>
      <w:r w:rsidRPr="00780250">
        <w:rPr>
          <w:sz w:val="22"/>
          <w:u w:val="single"/>
        </w:rPr>
        <w:t xml:space="preserve">as if, </w:t>
      </w:r>
      <w:r w:rsidRPr="00803F0F">
        <w:rPr>
          <w:sz w:val="22"/>
          <w:highlight w:val="red"/>
          <w:u w:val="single"/>
        </w:rPr>
        <w:t>along with the disciplinary process by which State power makes man as a living being into its own specific object</w:t>
      </w:r>
      <w:r w:rsidRPr="00780250">
        <w:rPr>
          <w:sz w:val="22"/>
          <w:u w:val="single"/>
        </w:rPr>
        <w:t xml:space="preserve">, another process is set in motion that in large measure corresponds to the birth of modern democracy, </w:t>
      </w:r>
      <w:r w:rsidRPr="00780250">
        <w:t>in which man as a living being pres</w:t>
      </w:r>
      <w:r w:rsidRPr="00780250">
        <w:softHyphen/>
        <w:t xml:space="preserve">ents himself no longer as an </w:t>
      </w:r>
      <w:r w:rsidRPr="00780250">
        <w:rPr>
          <w:i/>
        </w:rPr>
        <w:t xml:space="preserve">object </w:t>
      </w:r>
      <w:r w:rsidRPr="00780250">
        <w:t xml:space="preserve">but as the </w:t>
      </w:r>
      <w:r w:rsidRPr="00780250">
        <w:rPr>
          <w:i/>
        </w:rPr>
        <w:t xml:space="preserve">subject </w:t>
      </w:r>
      <w:r w:rsidRPr="00780250">
        <w:t xml:space="preserve">of political power. </w:t>
      </w:r>
      <w:proofErr w:type="gramStart"/>
      <w:r w:rsidRPr="00780250">
        <w:rPr>
          <w:sz w:val="22"/>
          <w:u w:val="single"/>
        </w:rPr>
        <w:t>These processes—which in many ways oppose and</w:t>
      </w:r>
      <w:r w:rsidRPr="00780250">
        <w:t xml:space="preserve"> (at least apparently) </w:t>
      </w:r>
      <w:r w:rsidRPr="00780250">
        <w:rPr>
          <w:sz w:val="22"/>
          <w:u w:val="single"/>
        </w:rPr>
        <w:t>bitterly conflict with each other—nevertheless con</w:t>
      </w:r>
      <w:r w:rsidRPr="00780250">
        <w:rPr>
          <w:sz w:val="22"/>
          <w:u w:val="single"/>
        </w:rPr>
        <w:softHyphen/>
        <w:t xml:space="preserve">verge insofar as both concern the bare life of the citizen, the new </w:t>
      </w:r>
      <w:proofErr w:type="spellStart"/>
      <w:r w:rsidRPr="00780250">
        <w:rPr>
          <w:sz w:val="22"/>
          <w:u w:val="single"/>
        </w:rPr>
        <w:t>biopolitical</w:t>
      </w:r>
      <w:proofErr w:type="spellEnd"/>
      <w:r w:rsidRPr="00780250">
        <w:rPr>
          <w:sz w:val="22"/>
          <w:u w:val="single"/>
        </w:rPr>
        <w:t xml:space="preserve"> body of humanity.</w:t>
      </w:r>
      <w:proofErr w:type="gramEnd"/>
    </w:p>
    <w:p w:rsidR="00697922" w:rsidRPr="00780250" w:rsidRDefault="00697922" w:rsidP="00697922">
      <w:pPr>
        <w:pStyle w:val="Heading4"/>
        <w:rPr>
          <w:rFonts w:cs="Arial"/>
        </w:rPr>
      </w:pPr>
      <w:r>
        <w:rPr>
          <w:rFonts w:cs="Arial"/>
        </w:rPr>
        <w:t>Their politics leads to p</w:t>
      </w:r>
      <w:r w:rsidRPr="00780250">
        <w:rPr>
          <w:rFonts w:cs="Arial"/>
        </w:rPr>
        <w:t>assivity</w:t>
      </w:r>
    </w:p>
    <w:p w:rsidR="00697922" w:rsidRPr="00780250" w:rsidRDefault="00697922" w:rsidP="00697922">
      <w:r w:rsidRPr="00780250">
        <w:rPr>
          <w:rStyle w:val="Cite"/>
        </w:rPr>
        <w:t>Antonio, 95</w:t>
      </w:r>
      <w:r w:rsidRPr="00780250">
        <w:t xml:space="preserve"> – Professor of Sociology at the University of Kansas (Robert J., “Nietzsche's </w:t>
      </w:r>
      <w:proofErr w:type="spellStart"/>
      <w:r w:rsidRPr="00780250">
        <w:t>Antisociology</w:t>
      </w:r>
      <w:proofErr w:type="spellEnd"/>
      <w:r w:rsidRPr="00780250">
        <w:t xml:space="preserve">: </w:t>
      </w:r>
      <w:proofErr w:type="spellStart"/>
      <w:r w:rsidRPr="00780250">
        <w:t>Subjectified</w:t>
      </w:r>
      <w:proofErr w:type="spellEnd"/>
      <w:r w:rsidRPr="00780250">
        <w:t xml:space="preserve"> Culture and the End of History,” The American Journal of Sociology, 101.1, p. 14-15, 1995)</w:t>
      </w:r>
    </w:p>
    <w:p w:rsidR="00697922" w:rsidRDefault="00697922" w:rsidP="00697922">
      <w:r w:rsidRPr="00780250">
        <w:t xml:space="preserve">The "problem of the actor," Nietzsche said, "troubled me for the longest time."' He considered "roles" as "external," "surface," or "foreground" phenomena and viewed close personal identification with them as symptomatic of estrangement. While modern theorists saw differentiated roles and professions as a matrix of autonomy and reflexivity, Nietzsche held that </w:t>
      </w:r>
      <w:r w:rsidRPr="00803F0F">
        <w:rPr>
          <w:sz w:val="22"/>
          <w:highlight w:val="red"/>
          <w:u w:val="single"/>
        </w:rPr>
        <w:t>persons</w:t>
      </w:r>
      <w:r w:rsidRPr="00780250">
        <w:t xml:space="preserve"> (especially male professionals) </w:t>
      </w:r>
      <w:r w:rsidRPr="00803F0F">
        <w:rPr>
          <w:sz w:val="22"/>
          <w:highlight w:val="red"/>
          <w:u w:val="single"/>
        </w:rPr>
        <w:t xml:space="preserve">in specialized occupations </w:t>
      </w:r>
      <w:proofErr w:type="spellStart"/>
      <w:r w:rsidRPr="00803F0F">
        <w:rPr>
          <w:sz w:val="22"/>
          <w:highlight w:val="red"/>
          <w:u w:val="single"/>
        </w:rPr>
        <w:t>overidentify</w:t>
      </w:r>
      <w:proofErr w:type="spellEnd"/>
      <w:r w:rsidRPr="00803F0F">
        <w:rPr>
          <w:sz w:val="22"/>
          <w:highlight w:val="red"/>
          <w:u w:val="single"/>
        </w:rPr>
        <w:t xml:space="preserve"> with their positions</w:t>
      </w:r>
      <w:r w:rsidRPr="00780250">
        <w:t xml:space="preserve"> and engage in gross fabrications to obtain advancement. They look hesitantly to the opinion of others, asking themselves, "How ought </w:t>
      </w:r>
      <w:proofErr w:type="gramStart"/>
      <w:r w:rsidRPr="00780250">
        <w:t>I</w:t>
      </w:r>
      <w:proofErr w:type="gramEnd"/>
      <w:r w:rsidRPr="00780250">
        <w:t xml:space="preserve"> feel about </w:t>
      </w:r>
      <w:r w:rsidRPr="00780250">
        <w:lastRenderedPageBreak/>
        <w:t xml:space="preserve">this?" </w:t>
      </w:r>
      <w:r w:rsidRPr="00780250">
        <w:rPr>
          <w:sz w:val="22"/>
          <w:u w:val="single"/>
        </w:rPr>
        <w:t xml:space="preserve">They are so thoroughly absorbed in simulating effective role players that </w:t>
      </w:r>
      <w:r w:rsidRPr="00803F0F">
        <w:rPr>
          <w:sz w:val="22"/>
          <w:highlight w:val="red"/>
          <w:u w:val="single"/>
        </w:rPr>
        <w:t xml:space="preserve">they have trouble being anything but actors—"The role has </w:t>
      </w:r>
      <w:r w:rsidRPr="00780250">
        <w:rPr>
          <w:sz w:val="22"/>
          <w:u w:val="single"/>
        </w:rPr>
        <w:t xml:space="preserve">actually </w:t>
      </w:r>
      <w:r w:rsidRPr="00803F0F">
        <w:rPr>
          <w:sz w:val="22"/>
          <w:highlight w:val="red"/>
          <w:u w:val="single"/>
        </w:rPr>
        <w:t>become the character</w:t>
      </w:r>
      <w:r w:rsidRPr="00780250">
        <w:rPr>
          <w:sz w:val="22"/>
          <w:u w:val="single"/>
        </w:rPr>
        <w:t>."</w:t>
      </w:r>
      <w:r w:rsidRPr="00780250">
        <w:t xml:space="preserve"> </w:t>
      </w:r>
      <w:r w:rsidRPr="00803F0F">
        <w:rPr>
          <w:highlight w:val="red"/>
        </w:rPr>
        <w:t xml:space="preserve">This highly </w:t>
      </w:r>
      <w:proofErr w:type="spellStart"/>
      <w:r w:rsidRPr="00803F0F">
        <w:rPr>
          <w:highlight w:val="red"/>
        </w:rPr>
        <w:t>subjectified</w:t>
      </w:r>
      <w:proofErr w:type="spellEnd"/>
      <w:r w:rsidRPr="00780250">
        <w:t xml:space="preserve"> social self or simulator suffers devastating inauthenticity. </w:t>
      </w:r>
      <w:r w:rsidRPr="00780250">
        <w:rPr>
          <w:sz w:val="22"/>
          <w:u w:val="single"/>
        </w:rPr>
        <w:t>The powerful authority given the social greatly amplifies</w:t>
      </w:r>
      <w:r w:rsidRPr="00780250">
        <w:t xml:space="preserve"> Socratic culture's already </w:t>
      </w:r>
      <w:r w:rsidRPr="00780250">
        <w:rPr>
          <w:sz w:val="22"/>
          <w:u w:val="single"/>
        </w:rPr>
        <w:t xml:space="preserve">self-indulgent "inwardness." </w:t>
      </w:r>
      <w:r w:rsidRPr="00780250">
        <w:t xml:space="preserve">Integrity, decisiveness, spontaneity, and pleasure are undone by paralyzing </w:t>
      </w:r>
      <w:proofErr w:type="spellStart"/>
      <w:r w:rsidRPr="00780250">
        <w:t>overconcern</w:t>
      </w:r>
      <w:proofErr w:type="spellEnd"/>
      <w:r w:rsidRPr="00780250">
        <w:t xml:space="preserve"> about possible causes, meanings, and consequences of acts and unending internal dialogue about what others might think, expect, say, or do (Nietzsche 1983, pp. 83-86; 1986, pp. 39-40; 1974, pp. 302-4, 316-17). </w:t>
      </w:r>
      <w:r w:rsidRPr="00780250">
        <w:rPr>
          <w:sz w:val="22"/>
          <w:u w:val="single"/>
        </w:rPr>
        <w:t xml:space="preserve">Nervous </w:t>
      </w:r>
      <w:r w:rsidRPr="00803F0F">
        <w:rPr>
          <w:sz w:val="22"/>
          <w:highlight w:val="red"/>
          <w:u w:val="single"/>
        </w:rPr>
        <w:t>rotation of</w:t>
      </w:r>
      <w:r w:rsidRPr="00780250">
        <w:rPr>
          <w:sz w:val="22"/>
          <w:u w:val="single"/>
        </w:rPr>
        <w:t xml:space="preserve"> socially appropriate </w:t>
      </w:r>
      <w:r w:rsidRPr="00803F0F">
        <w:rPr>
          <w:sz w:val="22"/>
          <w:highlight w:val="red"/>
          <w:u w:val="single"/>
        </w:rPr>
        <w:t>"masks" reduces persons to hypostatized "shadows</w:t>
      </w:r>
      <w:r w:rsidRPr="00780250">
        <w:rPr>
          <w:sz w:val="22"/>
          <w:u w:val="single"/>
        </w:rPr>
        <w:t>,"</w:t>
      </w:r>
      <w:r w:rsidRPr="00780250">
        <w:t xml:space="preserve"> "abstracts," </w:t>
      </w:r>
      <w:r w:rsidRPr="00803F0F">
        <w:rPr>
          <w:sz w:val="22"/>
          <w:highlight w:val="red"/>
          <w:u w:val="single"/>
        </w:rPr>
        <w:t>or simulacra</w:t>
      </w:r>
      <w:r w:rsidRPr="00780250">
        <w:rPr>
          <w:sz w:val="22"/>
          <w:u w:val="single"/>
        </w:rPr>
        <w:t xml:space="preserve">. </w:t>
      </w:r>
      <w:r w:rsidRPr="00803F0F">
        <w:rPr>
          <w:sz w:val="22"/>
          <w:highlight w:val="red"/>
          <w:u w:val="single"/>
        </w:rPr>
        <w:t>One adopts "many roles," playing them "badly and superficially" in the fashion of a stiff "puppet pl</w:t>
      </w:r>
      <w:r w:rsidRPr="00780250">
        <w:rPr>
          <w:sz w:val="22"/>
          <w:u w:val="single"/>
        </w:rPr>
        <w:t>ay."</w:t>
      </w:r>
      <w:r w:rsidRPr="00780250">
        <w:t xml:space="preserve"> Nietzsche asked, "Are you genuine? </w:t>
      </w:r>
      <w:proofErr w:type="gramStart"/>
      <w:r w:rsidRPr="00780250">
        <w:t>Or only an actor?</w:t>
      </w:r>
      <w:proofErr w:type="gramEnd"/>
      <w:r w:rsidRPr="00780250">
        <w:t xml:space="preserve"> </w:t>
      </w:r>
      <w:proofErr w:type="gramStart"/>
      <w:r w:rsidRPr="00780250">
        <w:t>A representative or that which is represented?</w:t>
      </w:r>
      <w:proofErr w:type="gramEnd"/>
      <w:r w:rsidRPr="00780250">
        <w:t xml:space="preserve"> . . . </w:t>
      </w:r>
      <w:proofErr w:type="gramStart"/>
      <w:r w:rsidRPr="00780250">
        <w:t>[Or] no more than an imitation of an actor?"</w:t>
      </w:r>
      <w:proofErr w:type="gramEnd"/>
      <w:r w:rsidRPr="00780250">
        <w:t xml:space="preserve"> Simulation is so pervasive that it is hard to tell the copy from the genuine article; social selves "prefer the copies to the originals" (Nietzsche 1983, pp. 84-86; 1986, p. 136; 1974, pp. 232-33, 259; 1969b, pp. 268, 300, 302; 1968a, pp. 26-27). </w:t>
      </w:r>
      <w:r w:rsidRPr="00803F0F">
        <w:rPr>
          <w:sz w:val="22"/>
          <w:highlight w:val="red"/>
          <w:u w:val="single"/>
        </w:rPr>
        <w:t xml:space="preserve">Their inwardness and </w:t>
      </w:r>
      <w:proofErr w:type="spellStart"/>
      <w:r w:rsidRPr="00803F0F">
        <w:rPr>
          <w:sz w:val="22"/>
          <w:highlight w:val="red"/>
          <w:u w:val="single"/>
        </w:rPr>
        <w:t>aleatory</w:t>
      </w:r>
      <w:proofErr w:type="spellEnd"/>
      <w:r w:rsidRPr="00803F0F">
        <w:rPr>
          <w:sz w:val="22"/>
          <w:highlight w:val="red"/>
          <w:u w:val="single"/>
        </w:rPr>
        <w:t xml:space="preserve"> scripts foreclose genuine attachment to others</w:t>
      </w:r>
      <w:r w:rsidRPr="00780250">
        <w:rPr>
          <w:sz w:val="22"/>
          <w:u w:val="single"/>
        </w:rPr>
        <w:t>. This type of actor cannot plan for the long term or participate in enduring net-works of interdependence</w:t>
      </w:r>
      <w:r w:rsidRPr="00780250">
        <w:t xml:space="preserve">; such a person is neither willing nor able to be a "stone" in the societal "edifice" (Nietzsche 1974, pp. 302-4; 1986a, pp. 93-94). Superficiality rules in the arid </w:t>
      </w:r>
      <w:proofErr w:type="spellStart"/>
      <w:r w:rsidRPr="00780250">
        <w:t>subjectivized</w:t>
      </w:r>
      <w:proofErr w:type="spellEnd"/>
      <w:r w:rsidRPr="00780250">
        <w:t xml:space="preserve"> landscape. </w:t>
      </w:r>
      <w:proofErr w:type="spellStart"/>
      <w:r w:rsidRPr="00780250">
        <w:t>Neitzsche</w:t>
      </w:r>
      <w:proofErr w:type="spellEnd"/>
      <w:r w:rsidRPr="00780250">
        <w:t xml:space="preserve"> (1974, p. 259) stated, "One thinks with a watch in one's hand, even as one eats one's midday meal while reading the latest news of the stock market; one lives as if one always 'might miss out on something.' `Rather do anything than nothing': this principle, too, is merely a string to throttle all culture. . . . Living in a constant chase after gain compels people to expend their spirit to the point of exhaustio0n in continual pretense and overreaching and anticipating others." Pervasive leveling, improvising, and faking foster an inflated sense of ability and an oblivious attitude about the fortuitous circumstances that contribute to role attainment (e.g., class or ethnicity). The most mediocre people believe they can fill any position, even cultural leadership. Nietzsche respected the self-mastery of genuine ascetic priests, like Socrates, and praised their ability to redirect </w:t>
      </w:r>
      <w:proofErr w:type="spellStart"/>
      <w:r w:rsidRPr="00780250">
        <w:t>ressentiment</w:t>
      </w:r>
      <w:proofErr w:type="spellEnd"/>
      <w:r w:rsidRPr="00780250">
        <w:t xml:space="preserve"> creatively and to render the "sick" harmless. But he deeply feared the new simulated versions. Lacking the "born physician's" capacities,</w:t>
      </w:r>
      <w:r w:rsidRPr="00780250">
        <w:rPr>
          <w:sz w:val="22"/>
          <w:u w:val="single"/>
        </w:rPr>
        <w:t xml:space="preserve"> </w:t>
      </w:r>
      <w:r w:rsidRPr="00803F0F">
        <w:rPr>
          <w:sz w:val="22"/>
          <w:highlight w:val="red"/>
          <w:u w:val="single"/>
        </w:rPr>
        <w:t>these impostors amplify the worst inclinations of the herd</w:t>
      </w:r>
      <w:r w:rsidRPr="00780250">
        <w:rPr>
          <w:sz w:val="22"/>
          <w:u w:val="single"/>
        </w:rPr>
        <w:t>; they are "violent, envious, exploitative</w:t>
      </w:r>
      <w:r w:rsidRPr="00780250">
        <w:t xml:space="preserve">, scheming, fawning, cringing, </w:t>
      </w:r>
      <w:proofErr w:type="gramStart"/>
      <w:r w:rsidRPr="00780250">
        <w:t>arrogant</w:t>
      </w:r>
      <w:proofErr w:type="gramEnd"/>
      <w:r w:rsidRPr="00780250">
        <w:t xml:space="preserve">, all according to circumstances." </w:t>
      </w:r>
      <w:r w:rsidRPr="00780250">
        <w:rPr>
          <w:sz w:val="22"/>
          <w:u w:val="single"/>
        </w:rPr>
        <w:t>Social selves are fodder for the</w:t>
      </w:r>
      <w:r w:rsidRPr="00780250">
        <w:t xml:space="preserve"> "great man of the </w:t>
      </w:r>
      <w:r w:rsidRPr="00780250">
        <w:rPr>
          <w:sz w:val="22"/>
          <w:u w:val="single"/>
        </w:rPr>
        <w:t>masses</w:t>
      </w:r>
      <w:r w:rsidRPr="00780250">
        <w:t xml:space="preserve">." Nietzsche held that </w:t>
      </w:r>
      <w:r w:rsidRPr="00780250">
        <w:rPr>
          <w:sz w:val="22"/>
          <w:u w:val="single"/>
        </w:rPr>
        <w:t>"</w:t>
      </w:r>
      <w:r w:rsidRPr="00803F0F">
        <w:rPr>
          <w:sz w:val="22"/>
          <w:highlight w:val="red"/>
          <w:u w:val="single"/>
        </w:rPr>
        <w:t>the less one knows how to command,</w:t>
      </w:r>
      <w:r w:rsidRPr="00803F0F">
        <w:rPr>
          <w:highlight w:val="red"/>
        </w:rPr>
        <w:t xml:space="preserve"> </w:t>
      </w:r>
      <w:r w:rsidRPr="00803F0F">
        <w:rPr>
          <w:sz w:val="22"/>
          <w:highlight w:val="red"/>
          <w:u w:val="single"/>
        </w:rPr>
        <w:t>the more</w:t>
      </w:r>
      <w:r w:rsidRPr="00780250">
        <w:rPr>
          <w:sz w:val="22"/>
          <w:u w:val="single"/>
        </w:rPr>
        <w:t xml:space="preserve"> urgently </w:t>
      </w:r>
      <w:r w:rsidRPr="00803F0F">
        <w:rPr>
          <w:sz w:val="22"/>
          <w:highlight w:val="red"/>
          <w:u w:val="single"/>
        </w:rPr>
        <w:t>one covets someone</w:t>
      </w:r>
      <w:r w:rsidRPr="00780250">
        <w:rPr>
          <w:sz w:val="22"/>
          <w:u w:val="single"/>
        </w:rPr>
        <w:t xml:space="preserve"> who commands</w:t>
      </w:r>
      <w:r w:rsidRPr="00780250">
        <w:t xml:space="preserve">, </w:t>
      </w:r>
      <w:r w:rsidRPr="00803F0F">
        <w:rPr>
          <w:sz w:val="22"/>
          <w:highlight w:val="red"/>
          <w:u w:val="single"/>
        </w:rPr>
        <w:t>who commands severely</w:t>
      </w:r>
      <w:r w:rsidRPr="00780250">
        <w:t>—a god, prince, class, physician, father confessor, dogma, or party conscience."</w:t>
      </w:r>
      <w:r w:rsidRPr="00780250">
        <w:rPr>
          <w:sz w:val="22"/>
          <w:u w:val="single"/>
        </w:rPr>
        <w:t xml:space="preserve"> The deadly combination of desperate conforming and </w:t>
      </w:r>
      <w:r w:rsidRPr="00803F0F">
        <w:rPr>
          <w:sz w:val="22"/>
          <w:highlight w:val="red"/>
          <w:u w:val="single"/>
        </w:rPr>
        <w:t>overreaching and</w:t>
      </w:r>
      <w:r w:rsidRPr="00780250">
        <w:rPr>
          <w:sz w:val="22"/>
          <w:u w:val="single"/>
        </w:rPr>
        <w:t xml:space="preserve"> untrammeled </w:t>
      </w:r>
      <w:proofErr w:type="spellStart"/>
      <w:r w:rsidRPr="00803F0F">
        <w:rPr>
          <w:sz w:val="22"/>
          <w:highlight w:val="red"/>
          <w:u w:val="single"/>
        </w:rPr>
        <w:t>ressentiment</w:t>
      </w:r>
      <w:proofErr w:type="spellEnd"/>
      <w:r w:rsidRPr="00803F0F">
        <w:rPr>
          <w:sz w:val="22"/>
          <w:highlight w:val="red"/>
          <w:u w:val="single"/>
        </w:rPr>
        <w:t xml:space="preserve"> paves the way for a new</w:t>
      </w:r>
      <w:r w:rsidRPr="00780250">
        <w:rPr>
          <w:sz w:val="22"/>
          <w:u w:val="single"/>
        </w:rPr>
        <w:t xml:space="preserve"> type of </w:t>
      </w:r>
      <w:r w:rsidRPr="00803F0F">
        <w:rPr>
          <w:sz w:val="22"/>
          <w:highlight w:val="red"/>
          <w:u w:val="single"/>
        </w:rPr>
        <w:t>tyrant</w:t>
      </w:r>
      <w:r w:rsidRPr="00780250">
        <w:rPr>
          <w:sz w:val="22"/>
          <w:u w:val="single"/>
        </w:rPr>
        <w:t xml:space="preserve"> </w:t>
      </w:r>
      <w:r w:rsidRPr="00780250">
        <w:t>(Nietzsche 1986, pp. 137, 168; 1974, pp. 117-18, 213, 288-89, 303-4).</w:t>
      </w:r>
    </w:p>
    <w:p w:rsidR="00697922" w:rsidRDefault="00697922" w:rsidP="00697922">
      <w:pPr>
        <w:pStyle w:val="Heading3"/>
      </w:pPr>
      <w:r>
        <w:lastRenderedPageBreak/>
        <w:t xml:space="preserve">   AT: Decisionmaking</w:t>
      </w:r>
    </w:p>
    <w:p w:rsidR="00697922" w:rsidRPr="00C24876" w:rsidRDefault="00697922" w:rsidP="00697922">
      <w:pPr>
        <w:pStyle w:val="Heading4"/>
        <w:rPr>
          <w:rFonts w:cs="Arial"/>
        </w:rPr>
      </w:pPr>
      <w:r w:rsidRPr="00C24876">
        <w:rPr>
          <w:rFonts w:cs="Arial"/>
        </w:rPr>
        <w:t>Their claims about portable skills, limits and community rely on an understanding of education which frames subjects as units of rationality to be bettered through civilizing practices. This form of dispassionate subject construction eliminates care and dooms millions to suffering and death.</w:t>
      </w:r>
    </w:p>
    <w:p w:rsidR="00697922" w:rsidRPr="00C24876" w:rsidRDefault="00697922" w:rsidP="00697922">
      <w:pPr>
        <w:rPr>
          <w:b/>
          <w:sz w:val="24"/>
          <w:szCs w:val="24"/>
          <w:u w:val="single"/>
        </w:rPr>
      </w:pPr>
      <w:proofErr w:type="spellStart"/>
      <w:r w:rsidRPr="00C24876">
        <w:rPr>
          <w:b/>
          <w:sz w:val="24"/>
          <w:szCs w:val="24"/>
          <w:u w:val="single"/>
        </w:rPr>
        <w:t>Mourad</w:t>
      </w:r>
      <w:proofErr w:type="spellEnd"/>
      <w:r w:rsidRPr="00C24876">
        <w:rPr>
          <w:b/>
          <w:sz w:val="24"/>
          <w:szCs w:val="24"/>
          <w:u w:val="single"/>
        </w:rPr>
        <w:t>, 1</w:t>
      </w:r>
    </w:p>
    <w:p w:rsidR="00697922" w:rsidRPr="00C24876" w:rsidRDefault="00697922" w:rsidP="00697922">
      <w:pPr>
        <w:rPr>
          <w:szCs w:val="20"/>
        </w:rPr>
      </w:pPr>
      <w:r w:rsidRPr="00C24876">
        <w:rPr>
          <w:szCs w:val="20"/>
        </w:rPr>
        <w:t>/Roger Jr., Director of Institutional Research at Washtenaw College and teaches at the University of Michigan. His academic credentials include a Ph.D. in Higher Education, M.A. in Philosophy of Education</w:t>
      </w:r>
      <w:proofErr w:type="gramStart"/>
      <w:r w:rsidRPr="00C24876">
        <w:rPr>
          <w:szCs w:val="20"/>
        </w:rPr>
        <w:t>,  and</w:t>
      </w:r>
      <w:proofErr w:type="gramEnd"/>
      <w:r w:rsidRPr="00C24876">
        <w:rPr>
          <w:szCs w:val="20"/>
        </w:rPr>
        <w:t xml:space="preserve"> J.D. in Law, all from the University of Michigan. He is the author of </w:t>
      </w:r>
      <w:r w:rsidRPr="00C24876">
        <w:rPr>
          <w:i/>
          <w:szCs w:val="20"/>
        </w:rPr>
        <w:t>Postmodern Philosophical Critique and the Pursuit of Knowledge in Higher Education</w:t>
      </w:r>
      <w:r w:rsidRPr="00C24876">
        <w:rPr>
          <w:szCs w:val="20"/>
        </w:rPr>
        <w:t xml:space="preserve"> ~Westport: Greenwood, 1997! and several recent journal publications  on epistemological, ethical, and legal issues pertaining to the nature and  structure of institutionally organized education and its relation to the social  good, “Education After Foucault: The Question of Civility” </w:t>
      </w:r>
      <w:r w:rsidRPr="00C24876">
        <w:rPr>
          <w:i/>
          <w:szCs w:val="20"/>
        </w:rPr>
        <w:t>Teachers College Record Volume</w:t>
      </w:r>
      <w:r w:rsidRPr="00C24876">
        <w:rPr>
          <w:szCs w:val="20"/>
        </w:rPr>
        <w:t xml:space="preserve"> 103, Number 5, October 2001, pp. 739–759/</w:t>
      </w:r>
    </w:p>
    <w:p w:rsidR="00697922" w:rsidRPr="00C24876" w:rsidRDefault="00697922" w:rsidP="00697922">
      <w:pPr>
        <w:rPr>
          <w:sz w:val="22"/>
          <w:u w:val="single"/>
        </w:rPr>
      </w:pPr>
      <w:r w:rsidRPr="00C24876">
        <w:t>EDUCATION FOR IMPROVEMENT, OR “KICKING THE DOG</w:t>
      </w:r>
      <w:proofErr w:type="gramStart"/>
      <w:r w:rsidRPr="00C24876">
        <w:t>”  Too</w:t>
      </w:r>
      <w:proofErr w:type="gramEnd"/>
      <w:r w:rsidRPr="00C24876">
        <w:t xml:space="preserve"> many lost names  too many rules to the game  Better find a focus  or you’re out of the picture.48  The idea that the fundamental issue of the just civil state is to find the  right balance between preserving individual freedom and constraining individual  threat has served as a tacit foundation within which belief and debate  about educational philosophy, policy, and practice develop. This </w:t>
      </w:r>
      <w:proofErr w:type="gramStart"/>
      <w:r w:rsidRPr="00C24876">
        <w:t>statement  is</w:t>
      </w:r>
      <w:proofErr w:type="gramEnd"/>
      <w:r w:rsidRPr="00C24876">
        <w:t xml:space="preserve"> not intended to suggest that there is some direct and specific historical  connection that can be unequivocally demonstrated to exist between foundational  political theory and mainstream educational theories and practices.  However, I want to propose that there is a compatibility </w:t>
      </w:r>
      <w:proofErr w:type="gramStart"/>
      <w:r w:rsidRPr="00C24876">
        <w:t>between  them</w:t>
      </w:r>
      <w:proofErr w:type="gramEnd"/>
      <w:r w:rsidRPr="00C24876">
        <w:t xml:space="preserve"> that has important consequences for a new critique of organized  formal education. In the remainder of this paper, my aim is to argue </w:t>
      </w:r>
      <w:proofErr w:type="gramStart"/>
      <w:r w:rsidRPr="00C24876">
        <w:t>that  the</w:t>
      </w:r>
      <w:proofErr w:type="gramEnd"/>
      <w:r w:rsidRPr="00C24876">
        <w:t xml:space="preserve"> tenor of the theories that I have summarized is endemic in the ordinary  ways that we think about and engage in organized education.  How is the idea of the basic human being that is posed as the </w:t>
      </w:r>
      <w:proofErr w:type="gramStart"/>
      <w:r w:rsidRPr="00C24876">
        <w:t>fundamental  social</w:t>
      </w:r>
      <w:proofErr w:type="gramEnd"/>
      <w:r w:rsidRPr="00C24876">
        <w:t xml:space="preserve">, political, and pedagogic problem for modern civilization,  this human being that must be managed in order to keep it from harming  itself and others, played out in educational presuppositions?  </w:t>
      </w:r>
      <w:r w:rsidRPr="00BD1A39">
        <w:rPr>
          <w:sz w:val="22"/>
          <w:highlight w:val="red"/>
          <w:u w:val="single"/>
        </w:rPr>
        <w:t>The</w:t>
      </w:r>
      <w:r w:rsidRPr="00C24876">
        <w:rPr>
          <w:sz w:val="22"/>
          <w:u w:val="single"/>
        </w:rPr>
        <w:t xml:space="preserve"> tacit, </w:t>
      </w:r>
      <w:r w:rsidRPr="00BD1A39">
        <w:rPr>
          <w:sz w:val="22"/>
          <w:highlight w:val="red"/>
          <w:u w:val="single"/>
        </w:rPr>
        <w:t xml:space="preserve">unchallenged belief is that through education, the </w:t>
      </w:r>
      <w:proofErr w:type="gramStart"/>
      <w:r w:rsidRPr="00BD1A39">
        <w:rPr>
          <w:sz w:val="22"/>
          <w:highlight w:val="red"/>
          <w:u w:val="single"/>
        </w:rPr>
        <w:t>human  being</w:t>
      </w:r>
      <w:proofErr w:type="gramEnd"/>
      <w:r w:rsidRPr="00BD1A39">
        <w:rPr>
          <w:sz w:val="22"/>
          <w:highlight w:val="red"/>
          <w:u w:val="single"/>
        </w:rPr>
        <w:t xml:space="preserve"> must be made into something better</w:t>
      </w:r>
      <w:r w:rsidRPr="00C24876">
        <w:rPr>
          <w:sz w:val="22"/>
          <w:u w:val="single"/>
        </w:rPr>
        <w:t xml:space="preserve"> than it was or would be absent  a formal education.</w:t>
      </w:r>
      <w:r w:rsidRPr="00C24876">
        <w:t xml:space="preserve"> </w:t>
      </w:r>
      <w:r w:rsidRPr="00C24876">
        <w:rPr>
          <w:sz w:val="22"/>
          <w:u w:val="single"/>
        </w:rPr>
        <w:t xml:space="preserve">There are all kinds of versions of this subject and </w:t>
      </w:r>
      <w:proofErr w:type="gramStart"/>
      <w:r w:rsidRPr="00C24876">
        <w:rPr>
          <w:sz w:val="22"/>
          <w:u w:val="single"/>
        </w:rPr>
        <w:t>of  what</w:t>
      </w:r>
      <w:proofErr w:type="gramEnd"/>
      <w:r w:rsidRPr="00C24876">
        <w:rPr>
          <w:sz w:val="22"/>
          <w:u w:val="single"/>
        </w:rPr>
        <w:t xml:space="preserve"> it should become</w:t>
      </w:r>
      <w:r w:rsidRPr="00C24876">
        <w:t xml:space="preserve">: potential achiever, </w:t>
      </w:r>
      <w:r w:rsidRPr="00C24876">
        <w:rPr>
          <w:sz w:val="22"/>
          <w:u w:val="single"/>
        </w:rPr>
        <w:t xml:space="preserve">qualified </w:t>
      </w:r>
      <w:r w:rsidRPr="00BD1A39">
        <w:rPr>
          <w:sz w:val="22"/>
          <w:highlight w:val="red"/>
          <w:u w:val="single"/>
        </w:rPr>
        <w:t>professional, good  citizen</w:t>
      </w:r>
      <w:r w:rsidRPr="00C24876">
        <w:rPr>
          <w:sz w:val="22"/>
          <w:u w:val="single"/>
        </w:rPr>
        <w:t xml:space="preserve">, </w:t>
      </w:r>
      <w:r w:rsidRPr="00BD1A39">
        <w:rPr>
          <w:sz w:val="22"/>
          <w:highlight w:val="red"/>
          <w:u w:val="single"/>
        </w:rPr>
        <w:t>“leader,” independent actor, critical thinker</w:t>
      </w:r>
      <w:r w:rsidRPr="00C24876">
        <w:rPr>
          <w:sz w:val="22"/>
          <w:u w:val="single"/>
        </w:rPr>
        <w:t xml:space="preserve">, change agent, knowledgeable  person. In all cases, </w:t>
      </w:r>
      <w:r w:rsidRPr="00BD1A39">
        <w:rPr>
          <w:sz w:val="22"/>
          <w:highlight w:val="red"/>
          <w:u w:val="single"/>
        </w:rPr>
        <w:t>the subject before education is viewed to be</w:t>
      </w:r>
      <w:r w:rsidRPr="00C24876">
        <w:rPr>
          <w:sz w:val="22"/>
          <w:u w:val="single"/>
        </w:rPr>
        <w:t xml:space="preserve">,  like the subject before civilization, </w:t>
      </w:r>
      <w:r w:rsidRPr="00BD1A39">
        <w:rPr>
          <w:sz w:val="22"/>
          <w:highlight w:val="red"/>
          <w:u w:val="single"/>
        </w:rPr>
        <w:t>something in need of being made  competent</w:t>
      </w:r>
      <w:r w:rsidRPr="00C24876">
        <w:rPr>
          <w:sz w:val="22"/>
          <w:u w:val="single"/>
        </w:rPr>
        <w:t>—and safe—in the mind of the educator</w:t>
      </w:r>
      <w:r w:rsidRPr="00C24876">
        <w:t xml:space="preserve">.  From this vantage point, the pedagogic relationship between </w:t>
      </w:r>
      <w:proofErr w:type="gramStart"/>
      <w:r w:rsidRPr="00C24876">
        <w:t>teacher  and</w:t>
      </w:r>
      <w:proofErr w:type="gramEnd"/>
      <w:r w:rsidRPr="00C24876">
        <w:t xml:space="preserve"> student, between competent adult and incompetent child ~or adult!,  contains within it a possibility that it seeks to overcome, namely, a rejection  of the socialization program of the former by the latter. There is an </w:t>
      </w:r>
      <w:proofErr w:type="gramStart"/>
      <w:r w:rsidRPr="00C24876">
        <w:t>implicit  conflict</w:t>
      </w:r>
      <w:proofErr w:type="gramEnd"/>
      <w:r w:rsidRPr="00C24876">
        <w:t xml:space="preserve"> between individuals as soon as the student walks into the school or  college classroom door from outside the civility that the teacher would  have that student become. </w:t>
      </w:r>
      <w:r w:rsidRPr="00C24876">
        <w:rPr>
          <w:sz w:val="22"/>
          <w:u w:val="single"/>
        </w:rPr>
        <w:t>It must be resolved, or contained in some way</w:t>
      </w:r>
      <w:proofErr w:type="gramStart"/>
      <w:r w:rsidRPr="00C24876">
        <w:rPr>
          <w:sz w:val="22"/>
          <w:u w:val="single"/>
        </w:rPr>
        <w:t>;  and</w:t>
      </w:r>
      <w:proofErr w:type="gramEnd"/>
      <w:r w:rsidRPr="00C24876">
        <w:rPr>
          <w:sz w:val="22"/>
          <w:u w:val="single"/>
        </w:rPr>
        <w:t xml:space="preserve"> </w:t>
      </w:r>
      <w:r w:rsidRPr="00BD1A39">
        <w:rPr>
          <w:sz w:val="22"/>
          <w:highlight w:val="red"/>
          <w:u w:val="single"/>
        </w:rPr>
        <w:t>this is done</w:t>
      </w:r>
      <w:r w:rsidRPr="00C24876">
        <w:rPr>
          <w:sz w:val="22"/>
          <w:u w:val="single"/>
        </w:rPr>
        <w:t xml:space="preserve"> immediately </w:t>
      </w:r>
      <w:r w:rsidRPr="00BD1A39">
        <w:rPr>
          <w:sz w:val="22"/>
          <w:highlight w:val="red"/>
          <w:u w:val="single"/>
        </w:rPr>
        <w:t>by rendering the student a rule follower</w:t>
      </w:r>
      <w:r w:rsidRPr="00C24876">
        <w:rPr>
          <w:sz w:val="22"/>
          <w:u w:val="single"/>
        </w:rPr>
        <w:t xml:space="preserve"> ~a  follower of the social </w:t>
      </w:r>
      <w:proofErr w:type="spellStart"/>
      <w:r w:rsidRPr="00C24876">
        <w:rPr>
          <w:sz w:val="22"/>
          <w:u w:val="single"/>
        </w:rPr>
        <w:t>order!both</w:t>
      </w:r>
      <w:proofErr w:type="spellEnd"/>
      <w:r w:rsidRPr="00C24876">
        <w:rPr>
          <w:sz w:val="22"/>
          <w:u w:val="single"/>
        </w:rPr>
        <w:t xml:space="preserve"> in and out of the classroom. </w:t>
      </w:r>
      <w:r w:rsidRPr="00BD1A39">
        <w:rPr>
          <w:sz w:val="22"/>
          <w:highlight w:val="red"/>
          <w:u w:val="single"/>
        </w:rPr>
        <w:t>Or</w:t>
      </w:r>
      <w:r w:rsidRPr="00C24876">
        <w:rPr>
          <w:sz w:val="22"/>
          <w:u w:val="single"/>
        </w:rPr>
        <w:t xml:space="preserve"> </w:t>
      </w:r>
      <w:proofErr w:type="gramStart"/>
      <w:r w:rsidRPr="00C24876">
        <w:rPr>
          <w:sz w:val="22"/>
          <w:u w:val="single"/>
        </w:rPr>
        <w:t>the  student</w:t>
      </w:r>
      <w:proofErr w:type="gramEnd"/>
      <w:r w:rsidRPr="00C24876">
        <w:rPr>
          <w:sz w:val="22"/>
          <w:u w:val="single"/>
        </w:rPr>
        <w:t xml:space="preserve"> must be rendered </w:t>
      </w:r>
      <w:r w:rsidRPr="00BD1A39">
        <w:rPr>
          <w:sz w:val="22"/>
          <w:highlight w:val="red"/>
          <w:u w:val="single"/>
        </w:rPr>
        <w:t>a challenger of the social order</w:t>
      </w:r>
      <w:r w:rsidRPr="00C24876">
        <w:rPr>
          <w:sz w:val="22"/>
          <w:u w:val="single"/>
        </w:rPr>
        <w:t>, in favor of an  order that overcomes oppression—to become a competent comrade.</w:t>
      </w:r>
      <w:r w:rsidRPr="00C24876">
        <w:t xml:space="preserve">  </w:t>
      </w:r>
      <w:r w:rsidRPr="00C24876">
        <w:rPr>
          <w:sz w:val="22"/>
          <w:u w:val="single"/>
        </w:rPr>
        <w:t xml:space="preserve">The individual must be taught how to be an individual in </w:t>
      </w:r>
      <w:proofErr w:type="gramStart"/>
      <w:r w:rsidRPr="00C24876">
        <w:rPr>
          <w:sz w:val="22"/>
          <w:u w:val="single"/>
        </w:rPr>
        <w:t>accordance  with</w:t>
      </w:r>
      <w:proofErr w:type="gramEnd"/>
      <w:r w:rsidRPr="00C24876">
        <w:rPr>
          <w:sz w:val="22"/>
          <w:u w:val="single"/>
        </w:rPr>
        <w:t xml:space="preserve"> this balance. Being an individual means being “free”—it means </w:t>
      </w:r>
      <w:proofErr w:type="gramStart"/>
      <w:r w:rsidRPr="00C24876">
        <w:rPr>
          <w:sz w:val="22"/>
          <w:u w:val="single"/>
        </w:rPr>
        <w:t>being  “</w:t>
      </w:r>
      <w:proofErr w:type="gramEnd"/>
      <w:r w:rsidRPr="00C24876">
        <w:rPr>
          <w:sz w:val="22"/>
          <w:u w:val="single"/>
        </w:rPr>
        <w:t>self-determined,” it means competing, and it means obeying the law</w:t>
      </w:r>
      <w:r w:rsidRPr="00C24876">
        <w:t xml:space="preserve">.  This is the case, even if the teaching is done with kindness and sensitivity.  The responsibility for dealing with suffering and limitation lies </w:t>
      </w:r>
      <w:proofErr w:type="gramStart"/>
      <w:r w:rsidRPr="00C24876">
        <w:t>almost  solely</w:t>
      </w:r>
      <w:proofErr w:type="gramEnd"/>
      <w:r w:rsidRPr="00C24876">
        <w:t xml:space="preserve"> with this individual, not the state. In fact, if suffering is viewed </w:t>
      </w:r>
      <w:proofErr w:type="gramStart"/>
      <w:r w:rsidRPr="00C24876">
        <w:t>at  all</w:t>
      </w:r>
      <w:proofErr w:type="gramEnd"/>
      <w:r w:rsidRPr="00C24876">
        <w:t>, it tends to be viewed as something that is good for the individual to  endure or to fight in order to overcome it. Limitation is not acknowledged</w:t>
      </w:r>
      <w:proofErr w:type="gramStart"/>
      <w:r w:rsidRPr="00C24876">
        <w:t>,  unless</w:t>
      </w:r>
      <w:proofErr w:type="gramEnd"/>
      <w:r w:rsidRPr="00C24876">
        <w:t xml:space="preserve"> the individual is deemed disadvantaged in some way, and  </w:t>
      </w:r>
      <w:r w:rsidRPr="00C24876">
        <w:rPr>
          <w:sz w:val="22"/>
          <w:u w:val="single"/>
        </w:rPr>
        <w:t>the remedy tends to be to provide the person with an opportunity to  become competen</w:t>
      </w:r>
      <w:r w:rsidRPr="00C24876">
        <w:t xml:space="preserve">t.  Is it any wonder that parents of children with disabilities, aided by </w:t>
      </w:r>
      <w:proofErr w:type="gramStart"/>
      <w:r w:rsidRPr="00C24876">
        <w:t>many  educators</w:t>
      </w:r>
      <w:proofErr w:type="gramEnd"/>
      <w:r w:rsidRPr="00C24876">
        <w:t xml:space="preserve">, often must fight for educational and other services? </w:t>
      </w:r>
      <w:r w:rsidRPr="00BD1A39">
        <w:rPr>
          <w:sz w:val="22"/>
          <w:highlight w:val="red"/>
          <w:u w:val="single"/>
        </w:rPr>
        <w:t>This situation</w:t>
      </w:r>
      <w:r w:rsidRPr="00C24876">
        <w:rPr>
          <w:sz w:val="22"/>
          <w:u w:val="single"/>
        </w:rPr>
        <w:t xml:space="preserve"> </w:t>
      </w:r>
      <w:r w:rsidRPr="00C24876">
        <w:t xml:space="preserve">simply </w:t>
      </w:r>
      <w:r w:rsidRPr="00BD1A39">
        <w:rPr>
          <w:sz w:val="22"/>
          <w:highlight w:val="red"/>
          <w:u w:val="single"/>
        </w:rPr>
        <w:t>reflects</w:t>
      </w:r>
      <w:r w:rsidRPr="00BD1A39">
        <w:rPr>
          <w:sz w:val="16"/>
          <w:highlight w:val="red"/>
          <w:u w:val="single"/>
        </w:rPr>
        <w:t xml:space="preserve"> </w:t>
      </w:r>
      <w:r w:rsidRPr="00BD1A39">
        <w:rPr>
          <w:sz w:val="22"/>
          <w:highlight w:val="red"/>
          <w:u w:val="single"/>
        </w:rPr>
        <w:t>that the</w:t>
      </w:r>
      <w:r w:rsidRPr="00C24876">
        <w:rPr>
          <w:sz w:val="22"/>
          <w:u w:val="single"/>
        </w:rPr>
        <w:t xml:space="preserve"> </w:t>
      </w:r>
      <w:r w:rsidRPr="00C24876">
        <w:t xml:space="preserve">basic </w:t>
      </w:r>
      <w:r w:rsidRPr="00BD1A39">
        <w:rPr>
          <w:sz w:val="22"/>
          <w:highlight w:val="red"/>
          <w:u w:val="single"/>
        </w:rPr>
        <w:t>logic of</w:t>
      </w:r>
      <w:r w:rsidRPr="00C24876">
        <w:rPr>
          <w:sz w:val="22"/>
          <w:u w:val="single"/>
        </w:rPr>
        <w:t xml:space="preserve"> </w:t>
      </w:r>
      <w:r w:rsidRPr="00C24876">
        <w:t xml:space="preserve">organized </w:t>
      </w:r>
      <w:r w:rsidRPr="00C24876">
        <w:rPr>
          <w:sz w:val="22"/>
          <w:u w:val="single"/>
        </w:rPr>
        <w:t>formal education and</w:t>
      </w:r>
      <w:proofErr w:type="gramStart"/>
      <w:r w:rsidRPr="00C24876">
        <w:t>,  more</w:t>
      </w:r>
      <w:proofErr w:type="gramEnd"/>
      <w:r w:rsidRPr="00C24876">
        <w:t xml:space="preserve"> generally, </w:t>
      </w:r>
      <w:r w:rsidRPr="00BD1A39">
        <w:rPr>
          <w:sz w:val="22"/>
          <w:highlight w:val="red"/>
          <w:u w:val="single"/>
        </w:rPr>
        <w:t>the state, is not predicated upon</w:t>
      </w:r>
      <w:r w:rsidRPr="00C24876">
        <w:rPr>
          <w:sz w:val="22"/>
          <w:u w:val="single"/>
        </w:rPr>
        <w:t xml:space="preserve"> a </w:t>
      </w:r>
      <w:r w:rsidRPr="00BD1A39">
        <w:rPr>
          <w:sz w:val="22"/>
          <w:highlight w:val="red"/>
          <w:u w:val="single"/>
        </w:rPr>
        <w:t>recognition that the  human being is susceptible to suffering</w:t>
      </w:r>
      <w:r w:rsidRPr="00C24876">
        <w:rPr>
          <w:sz w:val="22"/>
          <w:u w:val="single"/>
        </w:rPr>
        <w:t xml:space="preserve"> or that the state’s reason for being  should be </w:t>
      </w:r>
      <w:r w:rsidRPr="00C24876">
        <w:rPr>
          <w:sz w:val="22"/>
          <w:u w:val="single"/>
        </w:rPr>
        <w:lastRenderedPageBreak/>
        <w:t>to care for people.</w:t>
      </w:r>
      <w:r w:rsidRPr="00C24876">
        <w:t xml:space="preserve"> If caring for its inhabitants were the </w:t>
      </w:r>
      <w:proofErr w:type="gramStart"/>
      <w:r w:rsidRPr="00C24876">
        <w:t>basic  purpose</w:t>
      </w:r>
      <w:proofErr w:type="gramEnd"/>
      <w:r w:rsidRPr="00C24876">
        <w:t xml:space="preserve"> of the civil state, then there would be no need to fight for this  recognition. Is it any wonder that the education of the ordinary child </w:t>
      </w:r>
      <w:proofErr w:type="gramStart"/>
      <w:r w:rsidRPr="00C24876">
        <w:t>is  mainly</w:t>
      </w:r>
      <w:proofErr w:type="gramEnd"/>
      <w:r w:rsidRPr="00C24876">
        <w:t xml:space="preserve"> training for a far-off, abstract future that is destined to be better  than life at present? Why must school be about overcoming anything?  </w:t>
      </w:r>
      <w:r w:rsidRPr="00BD1A39">
        <w:rPr>
          <w:sz w:val="22"/>
          <w:highlight w:val="red"/>
          <w:u w:val="single"/>
        </w:rPr>
        <w:t>We talk about equipping</w:t>
      </w:r>
      <w:r w:rsidRPr="00C24876">
        <w:rPr>
          <w:sz w:val="22"/>
          <w:u w:val="single"/>
        </w:rPr>
        <w:t xml:space="preserve"> children and adults </w:t>
      </w:r>
      <w:r w:rsidRPr="00BD1A39">
        <w:rPr>
          <w:sz w:val="22"/>
          <w:highlight w:val="red"/>
          <w:u w:val="single"/>
        </w:rPr>
        <w:t>to “solve problems.” Yet</w:t>
      </w:r>
      <w:proofErr w:type="gramStart"/>
      <w:r w:rsidRPr="00BD1A39">
        <w:rPr>
          <w:sz w:val="22"/>
          <w:highlight w:val="red"/>
          <w:u w:val="single"/>
        </w:rPr>
        <w:t>,  problems</w:t>
      </w:r>
      <w:proofErr w:type="gramEnd"/>
      <w:r w:rsidRPr="00C24876">
        <w:rPr>
          <w:sz w:val="22"/>
          <w:u w:val="single"/>
        </w:rPr>
        <w:t xml:space="preserve"> do not fall from the sky; they </w:t>
      </w:r>
      <w:r w:rsidRPr="00BD1A39">
        <w:rPr>
          <w:sz w:val="22"/>
          <w:highlight w:val="red"/>
          <w:u w:val="single"/>
        </w:rPr>
        <w:t>do not exist as such until a human  being gives them a name</w:t>
      </w:r>
      <w:r w:rsidRPr="00C24876">
        <w:t xml:space="preserve">. </w:t>
      </w:r>
      <w:r w:rsidRPr="00C24876">
        <w:rPr>
          <w:sz w:val="22"/>
          <w:u w:val="single"/>
        </w:rPr>
        <w:t xml:space="preserve">In contrast, the concept of contention </w:t>
      </w:r>
      <w:proofErr w:type="gramStart"/>
      <w:r w:rsidRPr="00C24876">
        <w:rPr>
          <w:sz w:val="22"/>
          <w:u w:val="single"/>
        </w:rPr>
        <w:t>suggests  that</w:t>
      </w:r>
      <w:proofErr w:type="gramEnd"/>
      <w:r w:rsidRPr="00C24876">
        <w:rPr>
          <w:sz w:val="22"/>
          <w:u w:val="single"/>
        </w:rPr>
        <w:t xml:space="preserve"> the practical role of reason should be used to understand the human  being as subject to suffering and to act accordingly as moral agents.</w:t>
      </w:r>
      <w:r w:rsidRPr="00C24876">
        <w:t xml:space="preserve"> </w:t>
      </w:r>
      <w:r w:rsidRPr="00C24876">
        <w:rPr>
          <w:sz w:val="22"/>
          <w:u w:val="single"/>
        </w:rPr>
        <w:t xml:space="preserve">That </w:t>
      </w:r>
      <w:proofErr w:type="gramStart"/>
      <w:r w:rsidRPr="00C24876">
        <w:rPr>
          <w:sz w:val="22"/>
          <w:u w:val="single"/>
        </w:rPr>
        <w:t>is</w:t>
      </w:r>
      <w:r w:rsidRPr="00C24876">
        <w:t xml:space="preserve">  very</w:t>
      </w:r>
      <w:proofErr w:type="gramEnd"/>
      <w:r w:rsidRPr="00C24876">
        <w:t xml:space="preserve"> </w:t>
      </w:r>
      <w:r w:rsidRPr="00C24876">
        <w:rPr>
          <w:sz w:val="22"/>
          <w:u w:val="single"/>
        </w:rPr>
        <w:t>different from an educational philosophy, policy, and practice that  views reason as an instrument by which to overcome obstacles and to  conform to the social order</w:t>
      </w:r>
      <w:r w:rsidRPr="00C24876">
        <w:t xml:space="preserve">.  It may be argued that modern education is about reason, about how </w:t>
      </w:r>
      <w:proofErr w:type="gramStart"/>
      <w:r w:rsidRPr="00C24876">
        <w:t>to  think</w:t>
      </w:r>
      <w:proofErr w:type="gramEnd"/>
      <w:r w:rsidRPr="00C24876">
        <w:t xml:space="preserve"> and live reasonably and, therefore, how to live well and to care for  oneself and for others. Yet </w:t>
      </w:r>
      <w:r w:rsidRPr="00C24876">
        <w:rPr>
          <w:sz w:val="22"/>
          <w:u w:val="single"/>
        </w:rPr>
        <w:t xml:space="preserve">it is commonly expressed that we live in </w:t>
      </w:r>
      <w:proofErr w:type="gramStart"/>
      <w:r w:rsidRPr="00C24876">
        <w:rPr>
          <w:sz w:val="22"/>
          <w:u w:val="single"/>
        </w:rPr>
        <w:t>a  “</w:t>
      </w:r>
      <w:proofErr w:type="gramEnd"/>
      <w:r w:rsidRPr="00C24876">
        <w:rPr>
          <w:sz w:val="22"/>
          <w:u w:val="single"/>
        </w:rPr>
        <w:t>complex world</w:t>
      </w:r>
      <w:r w:rsidRPr="00C24876">
        <w:t xml:space="preserve">” and that children and adults </w:t>
      </w:r>
      <w:r w:rsidRPr="00C24876">
        <w:rPr>
          <w:sz w:val="22"/>
          <w:u w:val="single"/>
        </w:rPr>
        <w:t>must “learn how to learn,” in  order to “succeed in a world of rapid change.”</w:t>
      </w:r>
      <w:r w:rsidRPr="00C24876">
        <w:t xml:space="preserve"> The question that needs </w:t>
      </w:r>
      <w:proofErr w:type="gramStart"/>
      <w:r w:rsidRPr="00C24876">
        <w:t>to  be</w:t>
      </w:r>
      <w:proofErr w:type="gramEnd"/>
      <w:r w:rsidRPr="00C24876">
        <w:t xml:space="preserve"> asked is: Why should a person have to?  In effect, education expects the human being to have an </w:t>
      </w:r>
      <w:proofErr w:type="gramStart"/>
      <w:r w:rsidRPr="00C24876">
        <w:t>unlimited  ability</w:t>
      </w:r>
      <w:proofErr w:type="gramEnd"/>
      <w:r w:rsidRPr="00C24876">
        <w:t xml:space="preserve"> to think and act with reason sufficient to cope with increasingly  complex situations that require individual intellect to adequately recognize,  evaluate, and prioritize alternative courses of action, consider their consequences,  and make good decisions. For the most part, the increasing </w:t>
      </w:r>
      <w:proofErr w:type="gramStart"/>
      <w:r w:rsidRPr="00C24876">
        <w:t>complexity  of</w:t>
      </w:r>
      <w:proofErr w:type="gramEnd"/>
      <w:r w:rsidRPr="00C24876">
        <w:t xml:space="preserve"> civil society and the multiplicity of factors that intellect is expected  to deal with in different situations are not questioned in education. Is </w:t>
      </w:r>
      <w:proofErr w:type="gramStart"/>
      <w:r w:rsidRPr="00C24876">
        <w:t>this  what</w:t>
      </w:r>
      <w:proofErr w:type="gramEnd"/>
      <w:r w:rsidRPr="00C24876">
        <w:t xml:space="preserve"> education is rightly about?  Education is as much about the use of intelligence to avoid suffering </w:t>
      </w:r>
      <w:proofErr w:type="gramStart"/>
      <w:r w:rsidRPr="00C24876">
        <w:t>and  feelings</w:t>
      </w:r>
      <w:proofErr w:type="gramEnd"/>
      <w:r w:rsidRPr="00C24876">
        <w:t xml:space="preserve"> of limitation and about fending off feelings of fear as it is about  learning. It is about acting upon other people and upon the civil order </w:t>
      </w:r>
      <w:proofErr w:type="gramStart"/>
      <w:r w:rsidRPr="00C24876">
        <w:t>to  deal</w:t>
      </w:r>
      <w:proofErr w:type="gramEnd"/>
      <w:r w:rsidRPr="00C24876">
        <w:t xml:space="preserve"> with perceived threats. </w:t>
      </w:r>
      <w:r w:rsidRPr="00C24876">
        <w:rPr>
          <w:sz w:val="22"/>
          <w:u w:val="single"/>
        </w:rPr>
        <w:t>One must be an “active learner” or else</w:t>
      </w:r>
      <w:r w:rsidRPr="00C24876">
        <w:t xml:space="preserve">. Why?  </w:t>
      </w:r>
      <w:r w:rsidRPr="00BD1A39">
        <w:rPr>
          <w:sz w:val="22"/>
          <w:highlight w:val="red"/>
          <w:u w:val="single"/>
        </w:rPr>
        <w:t>The individual must be</w:t>
      </w:r>
      <w:r w:rsidRPr="00C24876">
        <w:rPr>
          <w:sz w:val="22"/>
          <w:u w:val="single"/>
        </w:rPr>
        <w:t xml:space="preserve"> acted upon and </w:t>
      </w:r>
      <w:r w:rsidRPr="00BD1A39">
        <w:rPr>
          <w:sz w:val="22"/>
          <w:highlight w:val="red"/>
          <w:u w:val="single"/>
        </w:rPr>
        <w:t xml:space="preserve">rendered into an entity that </w:t>
      </w:r>
      <w:proofErr w:type="gramStart"/>
      <w:r w:rsidRPr="00BD1A39">
        <w:rPr>
          <w:sz w:val="22"/>
          <w:highlight w:val="red"/>
          <w:u w:val="single"/>
        </w:rPr>
        <w:t>engages  reality</w:t>
      </w:r>
      <w:proofErr w:type="gramEnd"/>
      <w:r w:rsidRPr="00BD1A39">
        <w:rPr>
          <w:sz w:val="22"/>
          <w:highlight w:val="red"/>
          <w:u w:val="single"/>
        </w:rPr>
        <w:t xml:space="preserve"> in the ways that are deemed just b</w:t>
      </w:r>
      <w:r w:rsidRPr="00C24876">
        <w:rPr>
          <w:sz w:val="22"/>
          <w:u w:val="single"/>
        </w:rPr>
        <w:t xml:space="preserve">y many </w:t>
      </w:r>
      <w:r w:rsidRPr="00BD1A39">
        <w:rPr>
          <w:sz w:val="22"/>
          <w:highlight w:val="red"/>
          <w:u w:val="single"/>
        </w:rPr>
        <w:t>educators, lawmakers</w:t>
      </w:r>
      <w:r w:rsidRPr="00C24876">
        <w:rPr>
          <w:sz w:val="22"/>
          <w:u w:val="single"/>
        </w:rPr>
        <w:t xml:space="preserve">, and  others </w:t>
      </w:r>
      <w:r w:rsidRPr="00BD1A39">
        <w:rPr>
          <w:sz w:val="22"/>
          <w:highlight w:val="red"/>
          <w:u w:val="single"/>
        </w:rPr>
        <w:t>with a stake in</w:t>
      </w:r>
      <w:r w:rsidRPr="00C24876">
        <w:rPr>
          <w:sz w:val="22"/>
          <w:u w:val="single"/>
        </w:rPr>
        <w:t xml:space="preserve"> the </w:t>
      </w:r>
      <w:r w:rsidRPr="00BD1A39">
        <w:rPr>
          <w:sz w:val="22"/>
          <w:highlight w:val="red"/>
          <w:u w:val="single"/>
        </w:rPr>
        <w:t>perpetuation of the</w:t>
      </w:r>
      <w:r w:rsidRPr="00C24876">
        <w:rPr>
          <w:sz w:val="22"/>
          <w:u w:val="single"/>
        </w:rPr>
        <w:t xml:space="preserve"> given </w:t>
      </w:r>
      <w:r w:rsidRPr="00BD1A39">
        <w:rPr>
          <w:sz w:val="22"/>
          <w:highlight w:val="red"/>
          <w:u w:val="single"/>
        </w:rPr>
        <w:t>social order</w:t>
      </w:r>
      <w:r w:rsidRPr="00C24876">
        <w:rPr>
          <w:sz w:val="22"/>
          <w:u w:val="single"/>
        </w:rPr>
        <w:t>.</w:t>
      </w:r>
      <w:r w:rsidRPr="00C24876">
        <w:t xml:space="preserve"> Thus, the  individual is exhorted to “do your best,” “make an effort,” “earn a grade,”  “be motivated,” “work hard,” “overcome obstacles,” “achieve.” Why </w:t>
      </w:r>
      <w:proofErr w:type="gramStart"/>
      <w:r w:rsidRPr="00C24876">
        <w:t>should  education</w:t>
      </w:r>
      <w:proofErr w:type="gramEnd"/>
      <w:r w:rsidRPr="00C24876">
        <w:t xml:space="preserve"> be about any of these things?  Unfortunately, the culture of scholarship is thoroughly consistent </w:t>
      </w:r>
      <w:proofErr w:type="gramStart"/>
      <w:r w:rsidRPr="00C24876">
        <w:t>with  these</w:t>
      </w:r>
      <w:proofErr w:type="gramEnd"/>
      <w:r w:rsidRPr="00C24876">
        <w:t xml:space="preserve"> precepts. When we question them, we challenge the ends that </w:t>
      </w:r>
      <w:proofErr w:type="gramStart"/>
      <w:r w:rsidRPr="00C24876">
        <w:t>they  serve</w:t>
      </w:r>
      <w:proofErr w:type="gramEnd"/>
      <w:r w:rsidRPr="00C24876">
        <w:t xml:space="preserve"> but not the ideas themselves. We believe that education is </w:t>
      </w:r>
      <w:proofErr w:type="gramStart"/>
      <w:r w:rsidRPr="00C24876">
        <w:t>rightly  about</w:t>
      </w:r>
      <w:proofErr w:type="gramEnd"/>
      <w:r w:rsidRPr="00C24876">
        <w:t xml:space="preserve"> improvement. </w:t>
      </w:r>
      <w:r w:rsidRPr="00C24876">
        <w:rPr>
          <w:sz w:val="22"/>
          <w:u w:val="single"/>
        </w:rPr>
        <w:t xml:space="preserve">This philosophy of improvement is not </w:t>
      </w:r>
      <w:proofErr w:type="gramStart"/>
      <w:r w:rsidRPr="00C24876">
        <w:rPr>
          <w:sz w:val="22"/>
          <w:u w:val="single"/>
        </w:rPr>
        <w:t>necessarily  consistent</w:t>
      </w:r>
      <w:proofErr w:type="gramEnd"/>
      <w:r w:rsidRPr="00C24876">
        <w:rPr>
          <w:sz w:val="22"/>
          <w:u w:val="single"/>
        </w:rPr>
        <w:t xml:space="preserve"> with enhancement of living. It often has the opposite effect</w:t>
      </w:r>
      <w:r w:rsidRPr="00C24876">
        <w:t xml:space="preserve">.  How is this result justified?  Certainly, it can feel good to accomplish something or to </w:t>
      </w:r>
      <w:proofErr w:type="gramStart"/>
      <w:r w:rsidRPr="00C24876">
        <w:t>overcome  obstacles</w:t>
      </w:r>
      <w:proofErr w:type="gramEnd"/>
      <w:r w:rsidRPr="00C24876">
        <w:t xml:space="preserve">. Does that mean that adversity should be a positive value of </w:t>
      </w:r>
      <w:proofErr w:type="gramStart"/>
      <w:r w:rsidRPr="00C24876">
        <w:t>the  civil</w:t>
      </w:r>
      <w:proofErr w:type="gramEnd"/>
      <w:r w:rsidRPr="00C24876">
        <w:t xml:space="preserve"> state? </w:t>
      </w:r>
      <w:r w:rsidRPr="00C24876">
        <w:rPr>
          <w:sz w:val="22"/>
          <w:u w:val="single"/>
        </w:rPr>
        <w:t>The modern idea</w:t>
      </w:r>
      <w:r w:rsidRPr="00C24876">
        <w:t xml:space="preserve">, beginning with Descartes and established  through </w:t>
      </w:r>
      <w:proofErr w:type="spellStart"/>
      <w:r w:rsidRPr="00C24876">
        <w:t>Lockean</w:t>
      </w:r>
      <w:proofErr w:type="spellEnd"/>
      <w:r w:rsidRPr="00C24876">
        <w:t xml:space="preserve"> empiricism ~and made pedagogic by Rousseau’s Emile!,  </w:t>
      </w:r>
      <w:r w:rsidRPr="00BD1A39">
        <w:rPr>
          <w:sz w:val="22"/>
          <w:highlight w:val="red"/>
          <w:u w:val="single"/>
        </w:rPr>
        <w:t>that anyone can be rational leads</w:t>
      </w:r>
      <w:r w:rsidRPr="00C24876">
        <w:rPr>
          <w:sz w:val="22"/>
          <w:u w:val="single"/>
        </w:rPr>
        <w:t xml:space="preserve"> quickly </w:t>
      </w:r>
      <w:r w:rsidRPr="00BD1A39">
        <w:rPr>
          <w:sz w:val="22"/>
          <w:highlight w:val="red"/>
          <w:u w:val="single"/>
        </w:rPr>
        <w:t>to the idea that everyone is  responsible for being wholly rational</w:t>
      </w:r>
      <w:r w:rsidRPr="00C24876">
        <w:rPr>
          <w:sz w:val="22"/>
          <w:u w:val="single"/>
        </w:rPr>
        <w:t xml:space="preserve">, as that word is understood </w:t>
      </w:r>
      <w:r w:rsidRPr="00BD1A39">
        <w:rPr>
          <w:sz w:val="22"/>
          <w:highlight w:val="red"/>
          <w:u w:val="single"/>
        </w:rPr>
        <w:t>according  to the social order</w:t>
      </w:r>
      <w:r w:rsidRPr="00C24876">
        <w:rPr>
          <w:sz w:val="22"/>
          <w:u w:val="single"/>
        </w:rPr>
        <w:t xml:space="preserve">.  The perpetuation of the given social order in education as elsewhere </w:t>
      </w:r>
      <w:proofErr w:type="gramStart"/>
      <w:r w:rsidRPr="00C24876">
        <w:rPr>
          <w:sz w:val="22"/>
          <w:u w:val="single"/>
        </w:rPr>
        <w:t>is  about</w:t>
      </w:r>
      <w:proofErr w:type="gramEnd"/>
      <w:r w:rsidRPr="00C24876">
        <w:rPr>
          <w:sz w:val="22"/>
          <w:u w:val="single"/>
        </w:rPr>
        <w:t xml:space="preserve"> gaining advantage and retaining power</w:t>
      </w:r>
      <w:r w:rsidRPr="00C24876">
        <w:t xml:space="preserve">. </w:t>
      </w:r>
      <w:r w:rsidRPr="00C24876">
        <w:rPr>
          <w:sz w:val="22"/>
          <w:u w:val="single"/>
        </w:rPr>
        <w:t xml:space="preserve">It is about cultural </w:t>
      </w:r>
      <w:proofErr w:type="gramStart"/>
      <w:r w:rsidRPr="00C24876">
        <w:rPr>
          <w:sz w:val="22"/>
          <w:u w:val="single"/>
        </w:rPr>
        <w:t>politics  and</w:t>
      </w:r>
      <w:proofErr w:type="gramEnd"/>
      <w:r w:rsidRPr="00C24876">
        <w:rPr>
          <w:sz w:val="22"/>
          <w:u w:val="single"/>
        </w:rPr>
        <w:t xml:space="preserve"> about marginalization of various groups and about class and about  socializing children to believe in capitalism as if it is a natural law.</w:t>
      </w:r>
      <w:r w:rsidRPr="00C24876">
        <w:t xml:space="preserve"> </w:t>
      </w:r>
      <w:proofErr w:type="gramStart"/>
      <w:r w:rsidRPr="00C24876">
        <w:t>Yet  under</w:t>
      </w:r>
      <w:proofErr w:type="gramEnd"/>
      <w:r w:rsidRPr="00C24876">
        <w:t xml:space="preserve"> the analysis that I have made here, </w:t>
      </w:r>
      <w:r w:rsidRPr="00C24876">
        <w:rPr>
          <w:sz w:val="22"/>
          <w:u w:val="single"/>
        </w:rPr>
        <w:t xml:space="preserve">these </w:t>
      </w:r>
      <w:r w:rsidRPr="00BD1A39">
        <w:rPr>
          <w:sz w:val="22"/>
          <w:highlight w:val="red"/>
          <w:u w:val="single"/>
        </w:rPr>
        <w:t>major problems are symptoms  of</w:t>
      </w:r>
      <w:r w:rsidRPr="00C24876">
        <w:rPr>
          <w:sz w:val="22"/>
          <w:u w:val="single"/>
        </w:rPr>
        <w:t xml:space="preserve"> something more basic</w:t>
      </w:r>
      <w:r w:rsidRPr="00C24876">
        <w:t xml:space="preserve">. The more basic problem that I have </w:t>
      </w:r>
      <w:proofErr w:type="gramStart"/>
      <w:r w:rsidRPr="00C24876">
        <w:t>emphasized  here</w:t>
      </w:r>
      <w:proofErr w:type="gramEnd"/>
      <w:r w:rsidRPr="00C24876">
        <w:t xml:space="preserve"> is inextricable from the problem of the just civil state. </w:t>
      </w:r>
      <w:r w:rsidRPr="00C24876">
        <w:rPr>
          <w:sz w:val="22"/>
          <w:u w:val="single"/>
        </w:rPr>
        <w:t xml:space="preserve">It is </w:t>
      </w:r>
      <w:proofErr w:type="gramStart"/>
      <w:r w:rsidRPr="00C24876">
        <w:rPr>
          <w:sz w:val="22"/>
          <w:u w:val="single"/>
        </w:rPr>
        <w:t xml:space="preserve">about  </w:t>
      </w:r>
      <w:r w:rsidRPr="00BD1A39">
        <w:rPr>
          <w:sz w:val="22"/>
          <w:highlight w:val="red"/>
          <w:u w:val="single"/>
        </w:rPr>
        <w:t>the</w:t>
      </w:r>
      <w:proofErr w:type="gramEnd"/>
      <w:r w:rsidRPr="00BD1A39">
        <w:rPr>
          <w:sz w:val="22"/>
          <w:highlight w:val="red"/>
          <w:u w:val="single"/>
        </w:rPr>
        <w:t xml:space="preserve"> intense pressures</w:t>
      </w:r>
      <w:r w:rsidRPr="00C24876">
        <w:rPr>
          <w:sz w:val="22"/>
          <w:u w:val="single"/>
        </w:rPr>
        <w:t xml:space="preserve"> on people </w:t>
      </w:r>
      <w:r w:rsidRPr="00BD1A39">
        <w:rPr>
          <w:sz w:val="22"/>
          <w:highlight w:val="red"/>
          <w:u w:val="single"/>
        </w:rPr>
        <w:t>to think and act in ways that serve broader  interests</w:t>
      </w:r>
      <w:r w:rsidRPr="00C24876">
        <w:rPr>
          <w:sz w:val="22"/>
          <w:u w:val="single"/>
        </w:rPr>
        <w:t xml:space="preserve"> that are not at all concerned with their well-being in a variety of  contexts including psychological, social, economic, political, and cultural</w:t>
      </w:r>
      <w:r w:rsidRPr="00C24876">
        <w:t xml:space="preserve">.  It </w:t>
      </w:r>
      <w:r w:rsidRPr="00C24876">
        <w:rPr>
          <w:sz w:val="22"/>
          <w:u w:val="single"/>
        </w:rPr>
        <w:t xml:space="preserve">is no answer to ground pedagogy in the notion of “building community.”  The idea that something must be built implies that something </w:t>
      </w:r>
      <w:proofErr w:type="gramStart"/>
      <w:r w:rsidRPr="00C24876">
        <w:rPr>
          <w:sz w:val="22"/>
          <w:u w:val="single"/>
        </w:rPr>
        <w:t>must  be</w:t>
      </w:r>
      <w:proofErr w:type="gramEnd"/>
      <w:r w:rsidRPr="00C24876">
        <w:rPr>
          <w:sz w:val="22"/>
          <w:u w:val="single"/>
        </w:rPr>
        <w:t xml:space="preserve"> made better in order for it to be tolerated.</w:t>
      </w:r>
      <w:r w:rsidRPr="00C24876">
        <w:t xml:space="preserve"> Moreover, “</w:t>
      </w:r>
      <w:r w:rsidRPr="00C24876">
        <w:rPr>
          <w:sz w:val="22"/>
          <w:u w:val="single"/>
        </w:rPr>
        <w:t>community</w:t>
      </w:r>
      <w:proofErr w:type="gramStart"/>
      <w:r w:rsidRPr="00C24876">
        <w:rPr>
          <w:sz w:val="22"/>
          <w:u w:val="single"/>
        </w:rPr>
        <w:t>”  carries</w:t>
      </w:r>
      <w:proofErr w:type="gramEnd"/>
      <w:r w:rsidRPr="00C24876">
        <w:rPr>
          <w:sz w:val="22"/>
          <w:u w:val="single"/>
        </w:rPr>
        <w:t xml:space="preserve"> with it the prerequisite that one be made competent to be a membe</w:t>
      </w:r>
      <w:r w:rsidRPr="00C24876">
        <w:t xml:space="preserve">r—  again, the presumption that something must be done to the person to  make it better in some way. I do not mean to say that educators have </w:t>
      </w:r>
      <w:proofErr w:type="gramStart"/>
      <w:r w:rsidRPr="00C24876">
        <w:t>bad  intent</w:t>
      </w:r>
      <w:proofErr w:type="gramEnd"/>
      <w:r w:rsidRPr="00C24876">
        <w:t>. I do mean that t</w:t>
      </w:r>
      <w:r w:rsidRPr="00C24876">
        <w:rPr>
          <w:sz w:val="22"/>
          <w:u w:val="single"/>
        </w:rPr>
        <w:t xml:space="preserve">his </w:t>
      </w:r>
      <w:r w:rsidRPr="00BD1A39">
        <w:rPr>
          <w:sz w:val="22"/>
          <w:highlight w:val="red"/>
          <w:u w:val="single"/>
        </w:rPr>
        <w:t>ethos of betterment</w:t>
      </w:r>
      <w:r w:rsidRPr="00C24876">
        <w:rPr>
          <w:sz w:val="22"/>
          <w:u w:val="single"/>
        </w:rPr>
        <w:t xml:space="preserve"> through competency </w:t>
      </w:r>
      <w:proofErr w:type="gramStart"/>
      <w:r w:rsidRPr="00C24876">
        <w:rPr>
          <w:sz w:val="22"/>
          <w:u w:val="single"/>
        </w:rPr>
        <w:t>will  inevitably</w:t>
      </w:r>
      <w:proofErr w:type="gramEnd"/>
      <w:r w:rsidRPr="00C24876">
        <w:rPr>
          <w:sz w:val="22"/>
          <w:u w:val="single"/>
        </w:rPr>
        <w:t xml:space="preserve"> fail to fulfill the dreams of reformers and revolutionaries. It </w:t>
      </w:r>
      <w:proofErr w:type="gramStart"/>
      <w:r w:rsidRPr="00BD1A39">
        <w:rPr>
          <w:sz w:val="22"/>
          <w:highlight w:val="red"/>
          <w:u w:val="single"/>
        </w:rPr>
        <w:t>does  not</w:t>
      </w:r>
      <w:proofErr w:type="gramEnd"/>
      <w:r w:rsidRPr="00BD1A39">
        <w:rPr>
          <w:sz w:val="22"/>
          <w:highlight w:val="red"/>
          <w:u w:val="single"/>
        </w:rPr>
        <w:t xml:space="preserve"> consider the human being as an entity to care for but</w:t>
      </w:r>
      <w:r w:rsidRPr="00C24876">
        <w:rPr>
          <w:sz w:val="22"/>
          <w:u w:val="single"/>
        </w:rPr>
        <w:t xml:space="preserve"> rather as s</w:t>
      </w:r>
      <w:r w:rsidRPr="00BD1A39">
        <w:rPr>
          <w:sz w:val="22"/>
          <w:highlight w:val="red"/>
          <w:u w:val="single"/>
        </w:rPr>
        <w:t>omething  to be equipped with skills and knowledge</w:t>
      </w:r>
      <w:r w:rsidRPr="00C24876">
        <w:rPr>
          <w:sz w:val="22"/>
          <w:u w:val="single"/>
        </w:rPr>
        <w:t xml:space="preserve"> in order </w:t>
      </w:r>
      <w:r w:rsidRPr="00BD1A39">
        <w:rPr>
          <w:sz w:val="22"/>
          <w:highlight w:val="red"/>
          <w:u w:val="single"/>
        </w:rPr>
        <w:t>to improve itself</w:t>
      </w:r>
      <w:r w:rsidRPr="00C24876">
        <w:rPr>
          <w:sz w:val="22"/>
          <w:u w:val="single"/>
        </w:rPr>
        <w:t xml:space="preserve">.  This failure is not only because there are millions of children and </w:t>
      </w:r>
      <w:proofErr w:type="gramStart"/>
      <w:r w:rsidRPr="00C24876">
        <w:rPr>
          <w:sz w:val="22"/>
          <w:u w:val="single"/>
        </w:rPr>
        <w:t>adults  that</w:t>
      </w:r>
      <w:proofErr w:type="gramEnd"/>
      <w:r w:rsidRPr="00C24876">
        <w:rPr>
          <w:sz w:val="22"/>
          <w:u w:val="single"/>
        </w:rPr>
        <w:t xml:space="preserve"> live in poverty in the wealthiest countries in human history. It </w:t>
      </w:r>
      <w:proofErr w:type="gramStart"/>
      <w:r w:rsidRPr="00C24876">
        <w:rPr>
          <w:sz w:val="22"/>
          <w:u w:val="single"/>
        </w:rPr>
        <w:t>is  because</w:t>
      </w:r>
      <w:proofErr w:type="gramEnd"/>
      <w:r w:rsidRPr="00C24876">
        <w:rPr>
          <w:sz w:val="22"/>
          <w:u w:val="single"/>
        </w:rPr>
        <w:t xml:space="preserve"> the state of mind that can tolerate such suffering is the same state  that advances </w:t>
      </w:r>
      <w:r w:rsidRPr="00C24876">
        <w:rPr>
          <w:sz w:val="22"/>
          <w:u w:val="single"/>
        </w:rPr>
        <w:lastRenderedPageBreak/>
        <w:t>and maintains the ethos of civility as betterment, rather than  civility as caring for people because they are subject to suffering.</w:t>
      </w:r>
      <w:r w:rsidRPr="00C24876">
        <w:t xml:space="preserve">  The alternative that I have only introduced in a very abbreviated way  under the rubric that I called “contention” is intended to be pragmatic in  the ways that </w:t>
      </w:r>
      <w:r w:rsidRPr="00BD1A39">
        <w:rPr>
          <w:sz w:val="22"/>
          <w:highlight w:val="red"/>
          <w:u w:val="single"/>
        </w:rPr>
        <w:t>Foucault</w:t>
      </w:r>
      <w:r w:rsidRPr="00C24876">
        <w:t xml:space="preserve"> and Richard </w:t>
      </w:r>
      <w:proofErr w:type="spellStart"/>
      <w:r w:rsidRPr="00C24876">
        <w:t>Rorty</w:t>
      </w:r>
      <w:proofErr w:type="spellEnd"/>
      <w:r w:rsidRPr="00C24876">
        <w:t xml:space="preserve"> are pragmatic in their respective  approaches to the subject of the state.49 It </w:t>
      </w:r>
      <w:r w:rsidRPr="00C24876">
        <w:rPr>
          <w:sz w:val="22"/>
          <w:u w:val="single"/>
        </w:rPr>
        <w:t xml:space="preserve">is </w:t>
      </w:r>
      <w:r w:rsidRPr="00BD1A39">
        <w:rPr>
          <w:sz w:val="22"/>
          <w:highlight w:val="red"/>
          <w:u w:val="single"/>
        </w:rPr>
        <w:t>intended to address</w:t>
      </w:r>
      <w:r w:rsidRPr="00C24876">
        <w:rPr>
          <w:sz w:val="22"/>
          <w:u w:val="single"/>
        </w:rPr>
        <w:t xml:space="preserve"> an unacceptable  state of contemporary Western civilization, namely, its repetitive and  even </w:t>
      </w:r>
      <w:r w:rsidRPr="00BD1A39">
        <w:rPr>
          <w:sz w:val="22"/>
          <w:highlight w:val="red"/>
          <w:u w:val="single"/>
        </w:rPr>
        <w:t>escalating incidence of disregard for suffering and harm in many  forms, despite</w:t>
      </w:r>
      <w:r w:rsidRPr="00C24876">
        <w:rPr>
          <w:sz w:val="22"/>
          <w:u w:val="single"/>
        </w:rPr>
        <w:t xml:space="preserve"> intellectual, social, medical, legal, educational, scientific,  and technological </w:t>
      </w:r>
      <w:r w:rsidRPr="00BD1A39">
        <w:rPr>
          <w:sz w:val="22"/>
          <w:highlight w:val="red"/>
          <w:u w:val="single"/>
        </w:rPr>
        <w:t>“progress.”</w:t>
      </w:r>
      <w:r w:rsidRPr="00C24876">
        <w:rPr>
          <w:sz w:val="22"/>
          <w:u w:val="single"/>
        </w:rPr>
        <w:t xml:space="preserve">  We have had two hundred years of modern educational principles, </w:t>
      </w:r>
      <w:proofErr w:type="gramStart"/>
      <w:r w:rsidRPr="00C24876">
        <w:rPr>
          <w:sz w:val="22"/>
          <w:u w:val="single"/>
        </w:rPr>
        <w:t>and  two</w:t>
      </w:r>
      <w:proofErr w:type="gramEnd"/>
      <w:r w:rsidRPr="00C24876">
        <w:rPr>
          <w:sz w:val="22"/>
          <w:u w:val="single"/>
        </w:rPr>
        <w:t xml:space="preserve"> hundred years of profound suffering along with them</w:t>
      </w:r>
      <w:r w:rsidRPr="00C24876">
        <w:t xml:space="preserve">. </w:t>
      </w:r>
      <w:r w:rsidRPr="00C24876">
        <w:rPr>
          <w:sz w:val="22"/>
          <w:u w:val="single"/>
        </w:rPr>
        <w:t xml:space="preserve">The problem </w:t>
      </w:r>
      <w:proofErr w:type="gramStart"/>
      <w:r w:rsidRPr="00C24876">
        <w:rPr>
          <w:sz w:val="22"/>
          <w:u w:val="single"/>
        </w:rPr>
        <w:t>of  the</w:t>
      </w:r>
      <w:proofErr w:type="gramEnd"/>
      <w:r w:rsidRPr="00C24876">
        <w:rPr>
          <w:sz w:val="22"/>
          <w:u w:val="single"/>
        </w:rPr>
        <w:t xml:space="preserve"> individual calls for a new formulation and for a proper response</w:t>
      </w:r>
      <w:r w:rsidRPr="00C24876">
        <w:t>—</w:t>
      </w:r>
      <w:r w:rsidRPr="00C24876">
        <w:rPr>
          <w:sz w:val="22"/>
          <w:u w:val="single"/>
        </w:rPr>
        <w:t>one  that cares for the individual rather than makes it competent. The “</w:t>
      </w:r>
      <w:proofErr w:type="gramStart"/>
      <w:r w:rsidRPr="00C24876">
        <w:rPr>
          <w:sz w:val="22"/>
          <w:u w:val="single"/>
        </w:rPr>
        <w:t>modern  project</w:t>
      </w:r>
      <w:proofErr w:type="gramEnd"/>
      <w:r w:rsidRPr="00C24876">
        <w:rPr>
          <w:sz w:val="22"/>
          <w:u w:val="single"/>
        </w:rPr>
        <w:t xml:space="preserve">” of </w:t>
      </w:r>
      <w:r w:rsidRPr="00BD1A39">
        <w:rPr>
          <w:sz w:val="22"/>
          <w:highlight w:val="red"/>
          <w:u w:val="single"/>
        </w:rPr>
        <w:t>betterment through competency</w:t>
      </w:r>
      <w:r w:rsidRPr="00C24876">
        <w:rPr>
          <w:sz w:val="22"/>
          <w:u w:val="single"/>
        </w:rPr>
        <w:t xml:space="preserve"> and opportunity </w:t>
      </w:r>
      <w:r w:rsidRPr="00BD1A39">
        <w:rPr>
          <w:sz w:val="22"/>
          <w:highlight w:val="red"/>
          <w:u w:val="single"/>
        </w:rPr>
        <w:t>must be challenged  and replaced by an emotionally intelligent ethos that</w:t>
      </w:r>
      <w:r w:rsidRPr="00C24876">
        <w:rPr>
          <w:sz w:val="22"/>
          <w:u w:val="single"/>
        </w:rPr>
        <w:t xml:space="preserve"> expressly and  fundamentally </w:t>
      </w:r>
      <w:r w:rsidRPr="00BD1A39">
        <w:rPr>
          <w:sz w:val="22"/>
          <w:highlight w:val="red"/>
          <w:u w:val="single"/>
        </w:rPr>
        <w:t>acknowledges suffering and limitation in philosophy, policy,  and practice.</w:t>
      </w:r>
    </w:p>
    <w:p w:rsidR="00697922" w:rsidRPr="00697922" w:rsidRDefault="00697922" w:rsidP="00697922"/>
    <w:p w:rsidR="00F026B5" w:rsidRPr="00C24876" w:rsidRDefault="00697922" w:rsidP="00F026B5">
      <w:pPr>
        <w:pStyle w:val="Heading3"/>
        <w:rPr>
          <w:rFonts w:cs="Arial"/>
        </w:rPr>
      </w:pPr>
      <w:r>
        <w:rPr>
          <w:rFonts w:cs="Arial"/>
        </w:rPr>
        <w:lastRenderedPageBreak/>
        <w:t>2AC – Gringo PIC</w:t>
      </w:r>
    </w:p>
    <w:p w:rsidR="00697922" w:rsidRPr="006C4404" w:rsidRDefault="00697922" w:rsidP="00697922">
      <w:pPr>
        <w:pStyle w:val="Heading4"/>
      </w:pPr>
      <w:proofErr w:type="spellStart"/>
      <w:r w:rsidRPr="006C4404">
        <w:t>Reappropriating</w:t>
      </w:r>
      <w:proofErr w:type="spellEnd"/>
      <w:r w:rsidRPr="006C4404">
        <w:t xml:space="preserve"> the meaning of oppressive words is the ultimate confrontation to oppressive language</w:t>
      </w:r>
    </w:p>
    <w:p w:rsidR="00697922" w:rsidRPr="00273FF2" w:rsidRDefault="00697922" w:rsidP="00697922">
      <w:r w:rsidRPr="00273FF2">
        <w:rPr>
          <w:rStyle w:val="Cite"/>
        </w:rPr>
        <w:t>Butler 4</w:t>
      </w:r>
      <w:r w:rsidRPr="00273FF2">
        <w:rPr>
          <w:b/>
        </w:rPr>
        <w:t xml:space="preserve"> </w:t>
      </w:r>
      <w:r w:rsidRPr="00273FF2">
        <w:t xml:space="preserve">(Judith, “Undoing Gender,” </w:t>
      </w:r>
      <w:proofErr w:type="spellStart"/>
      <w:r w:rsidRPr="00273FF2">
        <w:t>Routledge</w:t>
      </w:r>
      <w:proofErr w:type="spellEnd"/>
      <w:r w:rsidRPr="00273FF2">
        <w:t>, 2004)</w:t>
      </w:r>
    </w:p>
    <w:p w:rsidR="00697922" w:rsidRDefault="00697922" w:rsidP="00697922">
      <w:pPr>
        <w:ind w:right="288"/>
        <w:rPr>
          <w:rFonts w:eastAsia="Times New Roman"/>
          <w:szCs w:val="20"/>
        </w:rPr>
      </w:pPr>
      <w:r w:rsidRPr="00273FF2">
        <w:rPr>
          <w:rFonts w:eastAsia="Times New Roman"/>
          <w:szCs w:val="20"/>
          <w:u w:val="single"/>
        </w:rPr>
        <w:t>In the same way that the terms of an exclusionary modernity have been appropriated for progressive uses, progressive terms can be appropriated for progressive aims</w:t>
      </w:r>
      <w:r w:rsidRPr="00273FF2">
        <w:rPr>
          <w:rFonts w:eastAsia="Times New Roman"/>
          <w:szCs w:val="20"/>
        </w:rPr>
        <w:t xml:space="preserve">. The terms that we use in the course of political movements which have been appropriated by the Right or for misogynist purposes are not, for that reason, strategically out of bounds. These </w:t>
      </w:r>
      <w:r w:rsidRPr="00273FF2">
        <w:rPr>
          <w:rFonts w:eastAsia="Times New Roman"/>
          <w:szCs w:val="20"/>
          <w:u w:val="single"/>
          <w:shd w:val="clear" w:color="auto" w:fill="00FF00"/>
        </w:rPr>
        <w:t>terms are never</w:t>
      </w:r>
      <w:r w:rsidRPr="00273FF2">
        <w:rPr>
          <w:rFonts w:eastAsia="Times New Roman"/>
          <w:szCs w:val="20"/>
        </w:rPr>
        <w:t xml:space="preserve"> finally and fully </w:t>
      </w:r>
      <w:r w:rsidRPr="00273FF2">
        <w:rPr>
          <w:rFonts w:eastAsia="Times New Roman"/>
          <w:szCs w:val="20"/>
          <w:u w:val="single"/>
          <w:shd w:val="clear" w:color="auto" w:fill="00FF00"/>
        </w:rPr>
        <w:t xml:space="preserve">tethered to a single use. </w:t>
      </w:r>
      <w:r w:rsidRPr="00273FF2">
        <w:rPr>
          <w:szCs w:val="20"/>
          <w:u w:val="single"/>
        </w:rPr>
        <w:t xml:space="preserve">The task of </w:t>
      </w:r>
      <w:proofErr w:type="spellStart"/>
      <w:r w:rsidRPr="00273FF2">
        <w:rPr>
          <w:rFonts w:eastAsia="Times New Roman"/>
          <w:szCs w:val="20"/>
          <w:u w:val="single"/>
          <w:shd w:val="clear" w:color="auto" w:fill="00FF00"/>
        </w:rPr>
        <w:t>reappropriation</w:t>
      </w:r>
      <w:proofErr w:type="spellEnd"/>
      <w:r w:rsidRPr="00273FF2">
        <w:rPr>
          <w:szCs w:val="20"/>
          <w:u w:val="single"/>
        </w:rPr>
        <w:t xml:space="preserve"> is to </w:t>
      </w:r>
      <w:r w:rsidRPr="00273FF2">
        <w:rPr>
          <w:rFonts w:eastAsia="Times New Roman"/>
          <w:szCs w:val="20"/>
          <w:u w:val="single"/>
          <w:shd w:val="clear" w:color="auto" w:fill="00FF00"/>
        </w:rPr>
        <w:t>illustrate the vulnerability of these</w:t>
      </w:r>
      <w:r w:rsidRPr="00273FF2">
        <w:rPr>
          <w:szCs w:val="20"/>
          <w:u w:val="single"/>
        </w:rPr>
        <w:t xml:space="preserve"> often </w:t>
      </w:r>
      <w:r w:rsidRPr="00273FF2">
        <w:rPr>
          <w:rFonts w:eastAsia="Times New Roman"/>
          <w:szCs w:val="20"/>
          <w:u w:val="single"/>
          <w:shd w:val="clear" w:color="auto" w:fill="00FF00"/>
        </w:rPr>
        <w:t>compromised terms to an unexpected progressive possibility</w:t>
      </w:r>
      <w:r w:rsidRPr="00273FF2">
        <w:rPr>
          <w:rFonts w:eastAsia="Times New Roman"/>
          <w:szCs w:val="20"/>
          <w:u w:val="single"/>
        </w:rPr>
        <w:t>; such terms</w:t>
      </w:r>
      <w:r w:rsidRPr="00273FF2">
        <w:rPr>
          <w:rFonts w:eastAsia="Times New Roman"/>
          <w:szCs w:val="20"/>
        </w:rPr>
        <w:t xml:space="preserve"> belong to no one in particular; they </w:t>
      </w:r>
      <w:r w:rsidRPr="00273FF2">
        <w:rPr>
          <w:rFonts w:eastAsia="Times New Roman"/>
          <w:szCs w:val="20"/>
          <w:u w:val="single"/>
        </w:rPr>
        <w:t>assume a life and a purpose that exceed the uses to which they have been consciously put.</w:t>
      </w:r>
      <w:r w:rsidRPr="00273FF2">
        <w:rPr>
          <w:szCs w:val="20"/>
          <w:u w:val="single"/>
        </w:rPr>
        <w:t xml:space="preserve"> </w:t>
      </w:r>
      <w:r w:rsidRPr="00273FF2">
        <w:rPr>
          <w:rFonts w:eastAsia="Times New Roman"/>
          <w:szCs w:val="20"/>
        </w:rPr>
        <w:t xml:space="preserve">They are not to be seen as merely tainted goods, too bound up with the history of oppression, but neither are they to be regarded as having a pure meaning that might be distilled from their various usages in political contexts. </w:t>
      </w:r>
      <w:r w:rsidRPr="00273FF2">
        <w:rPr>
          <w:rFonts w:eastAsia="Times New Roman"/>
          <w:szCs w:val="20"/>
          <w:u w:val="single"/>
        </w:rPr>
        <w:t>The task, it seems, is to compel the terms of modernity to embrace those they have traditionally excluded, where the embrace does not work to domesticate and neutralize the newly avowed term</w:t>
      </w:r>
      <w:r w:rsidRPr="00273FF2">
        <w:rPr>
          <w:rFonts w:eastAsia="Times New Roman"/>
          <w:szCs w:val="20"/>
        </w:rPr>
        <w:t xml:space="preserve">; </w:t>
      </w:r>
      <w:r w:rsidRPr="00273FF2">
        <w:rPr>
          <w:rFonts w:eastAsia="Times New Roman"/>
          <w:szCs w:val="20"/>
          <w:u w:val="single"/>
        </w:rPr>
        <w:t xml:space="preserve">such terms should remain problematic for the existing notion of the polity, should expose the limits of its claim to universality, and compel a radical rethinking of its parameters. For a term to be made part of a </w:t>
      </w:r>
      <w:proofErr w:type="spellStart"/>
      <w:r w:rsidRPr="00273FF2">
        <w:rPr>
          <w:rFonts w:eastAsia="Times New Roman"/>
          <w:szCs w:val="20"/>
          <w:u w:val="single"/>
        </w:rPr>
        <w:t>polity</w:t>
      </w:r>
      <w:proofErr w:type="spellEnd"/>
      <w:r w:rsidRPr="00273FF2">
        <w:rPr>
          <w:rFonts w:eastAsia="Times New Roman"/>
          <w:szCs w:val="20"/>
          <w:u w:val="single"/>
        </w:rPr>
        <w:t xml:space="preserve"> that has been conventionally excluded is for it to emerge as a threat to the coherence of the polity</w:t>
      </w:r>
      <w:r w:rsidRPr="00273FF2">
        <w:rPr>
          <w:szCs w:val="20"/>
          <w:u w:val="single"/>
        </w:rPr>
        <w:t xml:space="preserve">, </w:t>
      </w:r>
      <w:r w:rsidRPr="00273FF2">
        <w:rPr>
          <w:rFonts w:eastAsia="Times New Roman"/>
          <w:szCs w:val="20"/>
        </w:rPr>
        <w:t xml:space="preserve">and for the polity to survive that threat without annihilating the term. </w:t>
      </w:r>
      <w:r w:rsidRPr="00273FF2">
        <w:rPr>
          <w:rFonts w:eastAsia="Times New Roman"/>
          <w:szCs w:val="20"/>
          <w:u w:val="single"/>
        </w:rPr>
        <w:t>The term would then open up a different temporality for the polity, establishing for that polity an unknown future, provoking anxiety in those who seek to patrol its conventional boundaries</w:t>
      </w:r>
      <w:r w:rsidRPr="00273FF2">
        <w:rPr>
          <w:rFonts w:eastAsia="Times New Roman"/>
          <w:szCs w:val="20"/>
        </w:rPr>
        <w:t xml:space="preserve">. If there can be a modernity without foundationalism, then it will be one in which the key terms of its operation are not fully secured in advance, one that assumes a </w:t>
      </w:r>
      <w:proofErr w:type="spellStart"/>
      <w:r w:rsidRPr="00273FF2">
        <w:rPr>
          <w:rFonts w:eastAsia="Times New Roman"/>
          <w:szCs w:val="20"/>
        </w:rPr>
        <w:t>futural</w:t>
      </w:r>
      <w:proofErr w:type="spellEnd"/>
      <w:r w:rsidRPr="00273FF2">
        <w:rPr>
          <w:rFonts w:eastAsia="Times New Roman"/>
          <w:szCs w:val="20"/>
        </w:rPr>
        <w:t xml:space="preserve"> form for politics that cannot be fully anticipated, a politics of hope and anxiety.</w:t>
      </w:r>
    </w:p>
    <w:p w:rsidR="00697922" w:rsidRPr="00A528B7" w:rsidRDefault="00697922" w:rsidP="00697922">
      <w:pPr>
        <w:pStyle w:val="Analytic"/>
      </w:pPr>
      <w:r w:rsidRPr="00A528B7">
        <w:t>Censorship fails—destroys our ability to fight dominant interpretations of words</w:t>
      </w:r>
    </w:p>
    <w:p w:rsidR="00697922" w:rsidRPr="006C4404" w:rsidRDefault="00697922" w:rsidP="00697922">
      <w:proofErr w:type="spellStart"/>
      <w:r w:rsidRPr="00A528B7">
        <w:rPr>
          <w:b/>
          <w:sz w:val="24"/>
          <w:u w:val="single"/>
        </w:rPr>
        <w:t>Schram</w:t>
      </w:r>
      <w:proofErr w:type="spellEnd"/>
      <w:r w:rsidRPr="00A528B7">
        <w:rPr>
          <w:b/>
          <w:sz w:val="24"/>
          <w:u w:val="single"/>
        </w:rPr>
        <w:t>, 95</w:t>
      </w:r>
      <w:r w:rsidRPr="00A528B7">
        <w:t xml:space="preserve"> (Sanford F. </w:t>
      </w:r>
      <w:proofErr w:type="spellStart"/>
      <w:r w:rsidRPr="00A528B7">
        <w:t>Schram</w:t>
      </w:r>
      <w:proofErr w:type="spellEnd"/>
      <w:r w:rsidRPr="00A528B7">
        <w:t xml:space="preserve">, professor of social theory and policy at Bryn </w:t>
      </w:r>
      <w:proofErr w:type="spellStart"/>
      <w:r w:rsidRPr="00A528B7">
        <w:t>Mawr</w:t>
      </w:r>
      <w:proofErr w:type="spellEnd"/>
      <w:r w:rsidRPr="00A528B7">
        <w:t xml:space="preserve"> College, 1995, words of welfare: The Poverty of Social Science and the Social Science of Poverty)</w:t>
      </w:r>
    </w:p>
    <w:p w:rsidR="000022F2" w:rsidRPr="00697922" w:rsidRDefault="00697922" w:rsidP="00697922">
      <w:pPr>
        <w:widowControl w:val="0"/>
        <w:jc w:val="both"/>
        <w:rPr>
          <w:szCs w:val="20"/>
          <w:u w:val="single"/>
        </w:rPr>
      </w:pPr>
      <w:r w:rsidRPr="00A528B7">
        <w:rPr>
          <w:szCs w:val="20"/>
          <w:u w:val="single"/>
          <w:shd w:val="clear" w:color="auto" w:fill="00FF00"/>
        </w:rPr>
        <w:t>Euphemisms</w:t>
      </w:r>
      <w:r w:rsidRPr="00A528B7">
        <w:rPr>
          <w:szCs w:val="20"/>
        </w:rPr>
        <w:t xml:space="preserve"> also </w:t>
      </w:r>
      <w:r w:rsidRPr="00A528B7">
        <w:rPr>
          <w:szCs w:val="20"/>
          <w:u w:val="single"/>
          <w:shd w:val="clear" w:color="auto" w:fill="00FF00"/>
        </w:rPr>
        <w:t>encourage self-censorship</w:t>
      </w:r>
      <w:r w:rsidRPr="00A528B7">
        <w:rPr>
          <w:szCs w:val="20"/>
          <w:u w:val="single"/>
        </w:rPr>
        <w:t xml:space="preserve">. The </w:t>
      </w:r>
      <w:r w:rsidRPr="00A528B7">
        <w:rPr>
          <w:szCs w:val="20"/>
          <w:u w:val="single"/>
          <w:shd w:val="clear" w:color="auto" w:fill="00FF00"/>
        </w:rPr>
        <w:t>politics of renaming discourages its proponents from being able to respond to</w:t>
      </w:r>
      <w:r w:rsidRPr="00A528B7">
        <w:rPr>
          <w:szCs w:val="20"/>
          <w:u w:val="single"/>
        </w:rPr>
        <w:t xml:space="preserve"> inconvenient </w:t>
      </w:r>
      <w:r w:rsidRPr="00A528B7">
        <w:rPr>
          <w:szCs w:val="20"/>
          <w:u w:val="single"/>
          <w:shd w:val="clear" w:color="auto" w:fill="00FF00"/>
        </w:rPr>
        <w:t>information inconsistent with the</w:t>
      </w:r>
      <w:r w:rsidRPr="00A528B7">
        <w:rPr>
          <w:szCs w:val="20"/>
          <w:u w:val="single"/>
        </w:rPr>
        <w:t xml:space="preserve"> operative </w:t>
      </w:r>
      <w:r w:rsidRPr="00A528B7">
        <w:rPr>
          <w:szCs w:val="20"/>
          <w:u w:val="single"/>
          <w:shd w:val="clear" w:color="auto" w:fill="00FF00"/>
        </w:rPr>
        <w:t>euphemism.</w:t>
      </w:r>
      <w:r w:rsidRPr="00A528B7">
        <w:rPr>
          <w:szCs w:val="20"/>
          <w:u w:val="single"/>
        </w:rPr>
        <w:t xml:space="preserve"> Yet those who oppose it are free to dominate interpretations of the inconvenient facts. This is bad politics. Rather than suppressing stories about the poor, for instance, it would be much better to promote actively as many intelligent interpretations as possible.</w:t>
      </w:r>
    </w:p>
    <w:sectPr w:rsidR="000022F2" w:rsidRPr="006979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428" w:rsidRDefault="00193428" w:rsidP="005F5576">
      <w:r>
        <w:separator/>
      </w:r>
    </w:p>
  </w:endnote>
  <w:endnote w:type="continuationSeparator" w:id="0">
    <w:p w:rsidR="00193428" w:rsidRDefault="0019342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428" w:rsidRDefault="00193428" w:rsidP="005F5576">
      <w:r>
        <w:separator/>
      </w:r>
    </w:p>
  </w:footnote>
  <w:footnote w:type="continuationSeparator" w:id="0">
    <w:p w:rsidR="00193428" w:rsidRDefault="0019342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1DC"/>
    <w:rsid w:val="00000E54"/>
    <w:rsid w:val="000022F2"/>
    <w:rsid w:val="0000459F"/>
    <w:rsid w:val="00004EB4"/>
    <w:rsid w:val="0002196C"/>
    <w:rsid w:val="00021CAB"/>
    <w:rsid w:val="00021F29"/>
    <w:rsid w:val="000221AE"/>
    <w:rsid w:val="000271E4"/>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0A81"/>
    <w:rsid w:val="00113C68"/>
    <w:rsid w:val="00114663"/>
    <w:rsid w:val="0012057B"/>
    <w:rsid w:val="00126D92"/>
    <w:rsid w:val="001301AC"/>
    <w:rsid w:val="001304DF"/>
    <w:rsid w:val="00140397"/>
    <w:rsid w:val="0014072D"/>
    <w:rsid w:val="00141F7D"/>
    <w:rsid w:val="00141FBF"/>
    <w:rsid w:val="001508A6"/>
    <w:rsid w:val="0016509D"/>
    <w:rsid w:val="0016711C"/>
    <w:rsid w:val="00167A9F"/>
    <w:rsid w:val="001711E1"/>
    <w:rsid w:val="00171D45"/>
    <w:rsid w:val="00175018"/>
    <w:rsid w:val="00177828"/>
    <w:rsid w:val="00177A1E"/>
    <w:rsid w:val="00182D51"/>
    <w:rsid w:val="0018565A"/>
    <w:rsid w:val="00193428"/>
    <w:rsid w:val="0019587B"/>
    <w:rsid w:val="001A4F0E"/>
    <w:rsid w:val="001B0A04"/>
    <w:rsid w:val="001B3CEC"/>
    <w:rsid w:val="001C1D82"/>
    <w:rsid w:val="001C2147"/>
    <w:rsid w:val="001C587E"/>
    <w:rsid w:val="001C7C90"/>
    <w:rsid w:val="001D0D51"/>
    <w:rsid w:val="001F7572"/>
    <w:rsid w:val="0020006E"/>
    <w:rsid w:val="002000B7"/>
    <w:rsid w:val="002009AE"/>
    <w:rsid w:val="002101DA"/>
    <w:rsid w:val="00217499"/>
    <w:rsid w:val="00230CFB"/>
    <w:rsid w:val="0024023F"/>
    <w:rsid w:val="00240C4E"/>
    <w:rsid w:val="00243DC0"/>
    <w:rsid w:val="00250E16"/>
    <w:rsid w:val="00257696"/>
    <w:rsid w:val="0026382E"/>
    <w:rsid w:val="00272786"/>
    <w:rsid w:val="0027366E"/>
    <w:rsid w:val="00287AB7"/>
    <w:rsid w:val="00294D00"/>
    <w:rsid w:val="002A213E"/>
    <w:rsid w:val="002A612B"/>
    <w:rsid w:val="002B3D83"/>
    <w:rsid w:val="002B68A4"/>
    <w:rsid w:val="002C571D"/>
    <w:rsid w:val="002C5772"/>
    <w:rsid w:val="002D0374"/>
    <w:rsid w:val="002D2946"/>
    <w:rsid w:val="002D529E"/>
    <w:rsid w:val="002D6BD6"/>
    <w:rsid w:val="002E4DD9"/>
    <w:rsid w:val="002F0314"/>
    <w:rsid w:val="002F289F"/>
    <w:rsid w:val="0031182D"/>
    <w:rsid w:val="00311F12"/>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40E5"/>
    <w:rsid w:val="00395C83"/>
    <w:rsid w:val="003A2A3B"/>
    <w:rsid w:val="003A440C"/>
    <w:rsid w:val="003B024E"/>
    <w:rsid w:val="003B0C84"/>
    <w:rsid w:val="003B183E"/>
    <w:rsid w:val="003B2F3E"/>
    <w:rsid w:val="003B55B7"/>
    <w:rsid w:val="003B5F4B"/>
    <w:rsid w:val="003C756E"/>
    <w:rsid w:val="003D2C33"/>
    <w:rsid w:val="003E4831"/>
    <w:rsid w:val="003E48DE"/>
    <w:rsid w:val="003E7E8B"/>
    <w:rsid w:val="003F3030"/>
    <w:rsid w:val="003F47AE"/>
    <w:rsid w:val="00403971"/>
    <w:rsid w:val="00407386"/>
    <w:rsid w:val="004138EF"/>
    <w:rsid w:val="004319DE"/>
    <w:rsid w:val="0043486B"/>
    <w:rsid w:val="00435232"/>
    <w:rsid w:val="004400EA"/>
    <w:rsid w:val="00450882"/>
    <w:rsid w:val="00451C20"/>
    <w:rsid w:val="00452001"/>
    <w:rsid w:val="0045442E"/>
    <w:rsid w:val="004564E2"/>
    <w:rsid w:val="00462418"/>
    <w:rsid w:val="00464E82"/>
    <w:rsid w:val="00471A70"/>
    <w:rsid w:val="00473A79"/>
    <w:rsid w:val="00475E03"/>
    <w:rsid w:val="00476723"/>
    <w:rsid w:val="0047798D"/>
    <w:rsid w:val="004853F3"/>
    <w:rsid w:val="004931DE"/>
    <w:rsid w:val="00497FAE"/>
    <w:rsid w:val="004A6083"/>
    <w:rsid w:val="004A6E81"/>
    <w:rsid w:val="004A7806"/>
    <w:rsid w:val="004B0545"/>
    <w:rsid w:val="004B52EA"/>
    <w:rsid w:val="004B70DB"/>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573A"/>
    <w:rsid w:val="00537EF5"/>
    <w:rsid w:val="005420CC"/>
    <w:rsid w:val="005434D0"/>
    <w:rsid w:val="0054437C"/>
    <w:rsid w:val="00546D61"/>
    <w:rsid w:val="005579BF"/>
    <w:rsid w:val="00560062"/>
    <w:rsid w:val="00560C3E"/>
    <w:rsid w:val="00563468"/>
    <w:rsid w:val="00564EC2"/>
    <w:rsid w:val="00565EAE"/>
    <w:rsid w:val="00573677"/>
    <w:rsid w:val="00575F7D"/>
    <w:rsid w:val="00580383"/>
    <w:rsid w:val="00580E40"/>
    <w:rsid w:val="00590731"/>
    <w:rsid w:val="005A484B"/>
    <w:rsid w:val="005A506B"/>
    <w:rsid w:val="005A5A69"/>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97922"/>
    <w:rsid w:val="006A79CC"/>
    <w:rsid w:val="006B302F"/>
    <w:rsid w:val="006C64D4"/>
    <w:rsid w:val="006E53F0"/>
    <w:rsid w:val="006F46C3"/>
    <w:rsid w:val="006F7CDF"/>
    <w:rsid w:val="00700BDB"/>
    <w:rsid w:val="0070121B"/>
    <w:rsid w:val="00701E73"/>
    <w:rsid w:val="00703AFF"/>
    <w:rsid w:val="00711FE2"/>
    <w:rsid w:val="00712649"/>
    <w:rsid w:val="00714BC9"/>
    <w:rsid w:val="00723F91"/>
    <w:rsid w:val="00725623"/>
    <w:rsid w:val="007418AF"/>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D30"/>
    <w:rsid w:val="007C350D"/>
    <w:rsid w:val="007C3689"/>
    <w:rsid w:val="007C3C9B"/>
    <w:rsid w:val="007C407B"/>
    <w:rsid w:val="007D3012"/>
    <w:rsid w:val="007D65A7"/>
    <w:rsid w:val="007D6F3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6E36"/>
    <w:rsid w:val="00907DFE"/>
    <w:rsid w:val="00914596"/>
    <w:rsid w:val="009146BF"/>
    <w:rsid w:val="00915AD4"/>
    <w:rsid w:val="00915EF1"/>
    <w:rsid w:val="00924C08"/>
    <w:rsid w:val="00927D88"/>
    <w:rsid w:val="00930D1F"/>
    <w:rsid w:val="00935127"/>
    <w:rsid w:val="0094025E"/>
    <w:rsid w:val="0094256C"/>
    <w:rsid w:val="00942C12"/>
    <w:rsid w:val="00953F11"/>
    <w:rsid w:val="009706C1"/>
    <w:rsid w:val="00972C75"/>
    <w:rsid w:val="00976675"/>
    <w:rsid w:val="00976FBF"/>
    <w:rsid w:val="00984B38"/>
    <w:rsid w:val="009A0636"/>
    <w:rsid w:val="009A6FF5"/>
    <w:rsid w:val="009B2B47"/>
    <w:rsid w:val="009B35DB"/>
    <w:rsid w:val="009C4298"/>
    <w:rsid w:val="009D318C"/>
    <w:rsid w:val="00A10B8B"/>
    <w:rsid w:val="00A20D78"/>
    <w:rsid w:val="00A2174A"/>
    <w:rsid w:val="00A26733"/>
    <w:rsid w:val="00A2680B"/>
    <w:rsid w:val="00A3595E"/>
    <w:rsid w:val="00A46C7F"/>
    <w:rsid w:val="00A73245"/>
    <w:rsid w:val="00A7592A"/>
    <w:rsid w:val="00A77145"/>
    <w:rsid w:val="00A82989"/>
    <w:rsid w:val="00A8360E"/>
    <w:rsid w:val="00A904FE"/>
    <w:rsid w:val="00A9262C"/>
    <w:rsid w:val="00A94D27"/>
    <w:rsid w:val="00AB3B76"/>
    <w:rsid w:val="00AB61DD"/>
    <w:rsid w:val="00AC222F"/>
    <w:rsid w:val="00AC2CC7"/>
    <w:rsid w:val="00AC7B3B"/>
    <w:rsid w:val="00AD3CE6"/>
    <w:rsid w:val="00AE1307"/>
    <w:rsid w:val="00AE23BF"/>
    <w:rsid w:val="00AE356F"/>
    <w:rsid w:val="00AE696B"/>
    <w:rsid w:val="00AE7586"/>
    <w:rsid w:val="00AF7A65"/>
    <w:rsid w:val="00B06710"/>
    <w:rsid w:val="00B06A43"/>
    <w:rsid w:val="00B07EBF"/>
    <w:rsid w:val="00B13BC0"/>
    <w:rsid w:val="00B166CB"/>
    <w:rsid w:val="00B235E1"/>
    <w:rsid w:val="00B272CF"/>
    <w:rsid w:val="00B3145D"/>
    <w:rsid w:val="00B357BA"/>
    <w:rsid w:val="00B419FE"/>
    <w:rsid w:val="00B564DB"/>
    <w:rsid w:val="00B631DC"/>
    <w:rsid w:val="00B768B6"/>
    <w:rsid w:val="00B81113"/>
    <w:rsid w:val="00B816A3"/>
    <w:rsid w:val="00B84FE5"/>
    <w:rsid w:val="00B908D1"/>
    <w:rsid w:val="00B940D1"/>
    <w:rsid w:val="00BA17BF"/>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1117"/>
    <w:rsid w:val="00C71123"/>
    <w:rsid w:val="00C72E69"/>
    <w:rsid w:val="00C7411E"/>
    <w:rsid w:val="00C759CD"/>
    <w:rsid w:val="00C82D62"/>
    <w:rsid w:val="00C84988"/>
    <w:rsid w:val="00C92F0B"/>
    <w:rsid w:val="00C942EA"/>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4392"/>
    <w:rsid w:val="00D176BE"/>
    <w:rsid w:val="00D17C4E"/>
    <w:rsid w:val="00D21359"/>
    <w:rsid w:val="00D215F6"/>
    <w:rsid w:val="00D22BE1"/>
    <w:rsid w:val="00D259D2"/>
    <w:rsid w:val="00D2765B"/>
    <w:rsid w:val="00D31DF7"/>
    <w:rsid w:val="00D33B91"/>
    <w:rsid w:val="00D415C6"/>
    <w:rsid w:val="00D420EA"/>
    <w:rsid w:val="00D43E22"/>
    <w:rsid w:val="00D4639E"/>
    <w:rsid w:val="00D51ABF"/>
    <w:rsid w:val="00D5444B"/>
    <w:rsid w:val="00D55302"/>
    <w:rsid w:val="00D57CBF"/>
    <w:rsid w:val="00D66ABC"/>
    <w:rsid w:val="00D71CFC"/>
    <w:rsid w:val="00D86024"/>
    <w:rsid w:val="00D91F3A"/>
    <w:rsid w:val="00D94CA3"/>
    <w:rsid w:val="00D96595"/>
    <w:rsid w:val="00DA018C"/>
    <w:rsid w:val="00DA3C9D"/>
    <w:rsid w:val="00DA41B5"/>
    <w:rsid w:val="00DB0F7E"/>
    <w:rsid w:val="00DB5489"/>
    <w:rsid w:val="00DB6C98"/>
    <w:rsid w:val="00DC701C"/>
    <w:rsid w:val="00DD7F91"/>
    <w:rsid w:val="00E00376"/>
    <w:rsid w:val="00E01016"/>
    <w:rsid w:val="00E043B1"/>
    <w:rsid w:val="00E0512E"/>
    <w:rsid w:val="00E14EBD"/>
    <w:rsid w:val="00E16734"/>
    <w:rsid w:val="00E23260"/>
    <w:rsid w:val="00E2367A"/>
    <w:rsid w:val="00E27BC7"/>
    <w:rsid w:val="00E35FC9"/>
    <w:rsid w:val="00E377A4"/>
    <w:rsid w:val="00E41346"/>
    <w:rsid w:val="00E420E9"/>
    <w:rsid w:val="00E4635D"/>
    <w:rsid w:val="00E51D93"/>
    <w:rsid w:val="00E61D76"/>
    <w:rsid w:val="00E674DB"/>
    <w:rsid w:val="00E70912"/>
    <w:rsid w:val="00E75F28"/>
    <w:rsid w:val="00E845C6"/>
    <w:rsid w:val="00E90AA6"/>
    <w:rsid w:val="00E977B8"/>
    <w:rsid w:val="00E97AD1"/>
    <w:rsid w:val="00EA109B"/>
    <w:rsid w:val="00EA15A8"/>
    <w:rsid w:val="00EA2926"/>
    <w:rsid w:val="00EB2CDE"/>
    <w:rsid w:val="00EC1A81"/>
    <w:rsid w:val="00EC52AE"/>
    <w:rsid w:val="00EC6B4C"/>
    <w:rsid w:val="00EC7E5C"/>
    <w:rsid w:val="00ED78F1"/>
    <w:rsid w:val="00EE4DCA"/>
    <w:rsid w:val="00EF0F62"/>
    <w:rsid w:val="00F007E1"/>
    <w:rsid w:val="00F0134E"/>
    <w:rsid w:val="00F026B5"/>
    <w:rsid w:val="00F02DA7"/>
    <w:rsid w:val="00F057C6"/>
    <w:rsid w:val="00F17D96"/>
    <w:rsid w:val="00F22565"/>
    <w:rsid w:val="00F3380E"/>
    <w:rsid w:val="00F40837"/>
    <w:rsid w:val="00F42F79"/>
    <w:rsid w:val="00F47773"/>
    <w:rsid w:val="00F5019D"/>
    <w:rsid w:val="00F56308"/>
    <w:rsid w:val="00F57976"/>
    <w:rsid w:val="00F634D6"/>
    <w:rsid w:val="00F64385"/>
    <w:rsid w:val="00F6473F"/>
    <w:rsid w:val="00F76366"/>
    <w:rsid w:val="00F805C0"/>
    <w:rsid w:val="00FA79D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97922"/>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697922"/>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697922"/>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69792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w:basedOn w:val="Normal"/>
    <w:next w:val="Normal"/>
    <w:link w:val="Heading4Char"/>
    <w:uiPriority w:val="4"/>
    <w:rsid w:val="00697922"/>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69792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97922"/>
  </w:style>
  <w:style w:type="character" w:customStyle="1" w:styleId="Heading1Char">
    <w:name w:val="Heading 1 Char"/>
    <w:aliases w:val="Pocket Char"/>
    <w:basedOn w:val="DefaultParagraphFont"/>
    <w:link w:val="Heading1"/>
    <w:uiPriority w:val="1"/>
    <w:rsid w:val="00697922"/>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697922"/>
    <w:rPr>
      <w:rFonts w:ascii="Arial" w:eastAsiaTheme="majorEastAsia" w:hAnsi="Arial" w:cstheme="majorBidi"/>
      <w:b/>
      <w:bCs/>
      <w:sz w:val="44"/>
      <w:szCs w:val="26"/>
      <w:u w:val="single"/>
    </w:rPr>
  </w:style>
  <w:style w:type="character" w:styleId="Emphasis">
    <w:name w:val="Emphasis"/>
    <w:aliases w:val="emphasis in card,CD Card,Minimized,minimized,Evidence,Highlighted,tag2,Size 10,ED - Tag,emphasis,Underlined,Bold Underline,Emphasis!!,small,Qualifications"/>
    <w:basedOn w:val="DefaultParagraphFont"/>
    <w:uiPriority w:val="7"/>
    <w:qFormat/>
    <w:rsid w:val="00697922"/>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697922"/>
    <w:rPr>
      <w:b/>
      <w:bCs/>
    </w:rPr>
  </w:style>
  <w:style w:type="character" w:customStyle="1" w:styleId="Heading3Char">
    <w:name w:val="Heading 3 Char"/>
    <w:aliases w:val="Block Char"/>
    <w:basedOn w:val="DefaultParagraphFont"/>
    <w:link w:val="Heading3"/>
    <w:uiPriority w:val="3"/>
    <w:rsid w:val="00697922"/>
    <w:rPr>
      <w:rFonts w:ascii="Arial" w:eastAsiaTheme="majorEastAsia" w:hAnsi="Arial" w:cstheme="majorBidi"/>
      <w:b/>
      <w:bCs/>
      <w:sz w:val="32"/>
      <w:u w:val="single"/>
    </w:rPr>
  </w:style>
  <w:style w:type="character" w:customStyle="1" w:styleId="Underline">
    <w:name w:val="Underline"/>
    <w:aliases w:val="Style Bold Underline,Intense Emphasis1,apple-style-span + 6 pt,Bold,Kern at 16 pt,Intense Emphasis11,Intense Emphasis2,HHeading 3 + 12 pt,Cards + Font: 12 pt Char,Style,Bold Cite Char,Citation Char Char Char,Heading 3 Char1 Char Char Char,ci,c"/>
    <w:basedOn w:val="DefaultParagraphFont"/>
    <w:link w:val="CitationCharChar"/>
    <w:uiPriority w:val="6"/>
    <w:qFormat/>
    <w:rsid w:val="00697922"/>
    <w:rPr>
      <w:b w:val="0"/>
      <w:sz w:val="22"/>
      <w:u w:val="single"/>
    </w:rPr>
  </w:style>
  <w:style w:type="character" w:customStyle="1" w:styleId="Cite">
    <w:name w:val="Cite"/>
    <w:aliases w:val="Style Style Bold + 12 pt,Style Style Bold,Style Style Bold + 12pt,Style Style + 12 pt,Style Style Bo... +,Old Cite,Style Style Bold + 10 pt"/>
    <w:basedOn w:val="StyleBold"/>
    <w:uiPriority w:val="5"/>
    <w:qFormat/>
    <w:rsid w:val="00697922"/>
    <w:rPr>
      <w:b/>
      <w:bCs/>
      <w:sz w:val="24"/>
      <w:u w:val="single"/>
    </w:rPr>
  </w:style>
  <w:style w:type="paragraph" w:styleId="Header">
    <w:name w:val="header"/>
    <w:basedOn w:val="Normal"/>
    <w:link w:val="HeaderChar"/>
    <w:uiPriority w:val="99"/>
    <w:semiHidden/>
    <w:rsid w:val="00697922"/>
    <w:pPr>
      <w:tabs>
        <w:tab w:val="center" w:pos="4680"/>
        <w:tab w:val="right" w:pos="9360"/>
      </w:tabs>
    </w:pPr>
  </w:style>
  <w:style w:type="character" w:customStyle="1" w:styleId="HeaderChar">
    <w:name w:val="Header Char"/>
    <w:basedOn w:val="DefaultParagraphFont"/>
    <w:link w:val="Header"/>
    <w:uiPriority w:val="99"/>
    <w:semiHidden/>
    <w:rsid w:val="00697922"/>
    <w:rPr>
      <w:rFonts w:ascii="Arial" w:hAnsi="Arial" w:cs="Arial"/>
      <w:sz w:val="20"/>
    </w:rPr>
  </w:style>
  <w:style w:type="paragraph" w:styleId="Footer">
    <w:name w:val="footer"/>
    <w:basedOn w:val="Normal"/>
    <w:link w:val="FooterChar"/>
    <w:uiPriority w:val="99"/>
    <w:semiHidden/>
    <w:rsid w:val="00697922"/>
    <w:pPr>
      <w:tabs>
        <w:tab w:val="center" w:pos="4680"/>
        <w:tab w:val="right" w:pos="9360"/>
      </w:tabs>
    </w:pPr>
  </w:style>
  <w:style w:type="character" w:customStyle="1" w:styleId="FooterChar">
    <w:name w:val="Footer Char"/>
    <w:basedOn w:val="DefaultParagraphFont"/>
    <w:link w:val="Footer"/>
    <w:uiPriority w:val="99"/>
    <w:semiHidden/>
    <w:rsid w:val="00697922"/>
    <w:rPr>
      <w:rFonts w:ascii="Arial" w:hAnsi="Arial" w:cs="Arial"/>
      <w:sz w:val="20"/>
    </w:rPr>
  </w:style>
  <w:style w:type="character" w:styleId="Hyperlink">
    <w:name w:val="Hyperlink"/>
    <w:basedOn w:val="DefaultParagraphFont"/>
    <w:uiPriority w:val="99"/>
    <w:semiHidden/>
    <w:rsid w:val="00697922"/>
    <w:rPr>
      <w:color w:val="auto"/>
      <w:u w:val="none"/>
    </w:rPr>
  </w:style>
  <w:style w:type="character" w:styleId="FollowedHyperlink">
    <w:name w:val="FollowedHyperlink"/>
    <w:basedOn w:val="DefaultParagraphFont"/>
    <w:uiPriority w:val="99"/>
    <w:semiHidden/>
    <w:rsid w:val="00697922"/>
    <w:rPr>
      <w:color w:val="auto"/>
      <w:u w:val="none"/>
    </w:rPr>
  </w:style>
  <w:style w:type="character" w:customStyle="1" w:styleId="Heading4Char">
    <w:name w:val="Heading 4 Char"/>
    <w:aliases w:val="Tag Char,Big card Char,body Char,Normal Tag Char,small text Char,heading 2 Char,Ch Char,no read Char,No Spacing211 Char,No Spacing2111 Char"/>
    <w:basedOn w:val="DefaultParagraphFont"/>
    <w:link w:val="Heading4"/>
    <w:uiPriority w:val="4"/>
    <w:rsid w:val="00697922"/>
    <w:rPr>
      <w:rFonts w:ascii="Arial" w:eastAsiaTheme="majorEastAsia" w:hAnsi="Arial" w:cstheme="majorBidi"/>
      <w:b/>
      <w:bCs/>
      <w:iCs/>
      <w:sz w:val="24"/>
    </w:rPr>
  </w:style>
  <w:style w:type="paragraph" w:customStyle="1" w:styleId="Analytic">
    <w:name w:val="Analytic"/>
    <w:basedOn w:val="Normal"/>
    <w:qFormat/>
    <w:rsid w:val="00697922"/>
    <w:pPr>
      <w:spacing w:before="200"/>
    </w:pPr>
    <w:rPr>
      <w:b/>
      <w:sz w:val="24"/>
    </w:rPr>
  </w:style>
  <w:style w:type="character" w:customStyle="1" w:styleId="SmallText">
    <w:name w:val="Small Text"/>
    <w:basedOn w:val="DefaultParagraphFont"/>
    <w:uiPriority w:val="1"/>
    <w:rsid w:val="00697922"/>
    <w:rPr>
      <w:rFonts w:ascii="Arial" w:hAnsi="Arial"/>
      <w:sz w:val="16"/>
    </w:rPr>
  </w:style>
  <w:style w:type="paragraph" w:customStyle="1" w:styleId="taggreg">
    <w:name w:val="taggreg"/>
    <w:basedOn w:val="Normal"/>
    <w:qFormat/>
    <w:rsid w:val="00697922"/>
    <w:rPr>
      <w:b/>
      <w:sz w:val="24"/>
    </w:rPr>
  </w:style>
  <w:style w:type="paragraph" w:styleId="Title">
    <w:name w:val="Title"/>
    <w:basedOn w:val="Normal"/>
    <w:next w:val="Normal"/>
    <w:link w:val="TitleChar"/>
    <w:uiPriority w:val="6"/>
    <w:semiHidden/>
    <w:qFormat/>
    <w:rsid w:val="0069792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697922"/>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697922"/>
    <w:rPr>
      <w:rFonts w:asciiTheme="majorHAnsi" w:eastAsiaTheme="majorEastAsia" w:hAnsiTheme="majorHAnsi" w:cstheme="majorBidi"/>
      <w:color w:val="17365D" w:themeColor="text2" w:themeShade="BF"/>
      <w:spacing w:val="5"/>
      <w:kern w:val="28"/>
      <w:sz w:val="52"/>
      <w:szCs w:val="52"/>
    </w:rPr>
  </w:style>
  <w:style w:type="paragraph" w:customStyle="1" w:styleId="CitationCharChar">
    <w:name w:val="Citation Char Char"/>
    <w:basedOn w:val="Normal"/>
    <w:link w:val="Underline"/>
    <w:uiPriority w:val="6"/>
    <w:rsid w:val="00F026B5"/>
    <w:pPr>
      <w:ind w:left="1440" w:right="1440"/>
    </w:pPr>
    <w:rPr>
      <w:rFonts w:asciiTheme="minorHAnsi" w:hAnsiTheme="minorHAnsi" w:cstheme="minorBidi"/>
      <w:sz w:val="22"/>
      <w:u w:val="single"/>
    </w:rPr>
  </w:style>
  <w:style w:type="character" w:customStyle="1" w:styleId="underline0">
    <w:name w:val="underline"/>
    <w:basedOn w:val="DefaultParagraphFont"/>
    <w:link w:val="textbold"/>
    <w:qFormat/>
    <w:rsid w:val="00F026B5"/>
    <w:rPr>
      <w:b/>
      <w:u w:val="single"/>
    </w:rPr>
  </w:style>
  <w:style w:type="paragraph" w:customStyle="1" w:styleId="textbold">
    <w:name w:val="text bold"/>
    <w:basedOn w:val="Normal"/>
    <w:link w:val="underline0"/>
    <w:qFormat/>
    <w:rsid w:val="00F026B5"/>
    <w:pPr>
      <w:ind w:left="720"/>
      <w:jc w:val="both"/>
    </w:pPr>
    <w:rPr>
      <w:rFonts w:asciiTheme="minorHAnsi" w:hAnsiTheme="minorHAnsi" w:cstheme="minorBidi"/>
      <w:b/>
      <w:sz w:val="22"/>
      <w:u w:val="single"/>
    </w:rPr>
  </w:style>
  <w:style w:type="character" w:customStyle="1" w:styleId="Box">
    <w:name w:val="Box"/>
    <w:uiPriority w:val="1"/>
    <w:qFormat/>
    <w:rsid w:val="00F026B5"/>
    <w:rPr>
      <w:b/>
      <w:u w:val="single"/>
      <w:bdr w:val="single" w:sz="4" w:space="0" w:color="auto"/>
    </w:rPr>
  </w:style>
  <w:style w:type="paragraph" w:customStyle="1" w:styleId="cardtext">
    <w:name w:val="card text"/>
    <w:basedOn w:val="Normal"/>
    <w:link w:val="cardtextChar"/>
    <w:qFormat/>
    <w:rsid w:val="00F026B5"/>
    <w:pPr>
      <w:ind w:left="288" w:right="288"/>
    </w:pPr>
  </w:style>
  <w:style w:type="character" w:customStyle="1" w:styleId="cardtextChar">
    <w:name w:val="card text Char"/>
    <w:link w:val="cardtext"/>
    <w:rsid w:val="00F026B5"/>
    <w:rPr>
      <w:rFonts w:ascii="Arial" w:hAnsi="Arial" w:cs="Arial"/>
      <w:sz w:val="20"/>
    </w:rPr>
  </w:style>
  <w:style w:type="character" w:customStyle="1" w:styleId="TagGreg0">
    <w:name w:val="TagGreg"/>
    <w:basedOn w:val="DefaultParagraphFont"/>
    <w:uiPriority w:val="1"/>
    <w:qFormat/>
    <w:rsid w:val="00B419FE"/>
    <w:rPr>
      <w:rFonts w:ascii="Arial" w:hAnsi="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97922"/>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697922"/>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697922"/>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69792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w:basedOn w:val="Normal"/>
    <w:next w:val="Normal"/>
    <w:link w:val="Heading4Char"/>
    <w:uiPriority w:val="4"/>
    <w:rsid w:val="00697922"/>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69792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97922"/>
  </w:style>
  <w:style w:type="character" w:customStyle="1" w:styleId="Heading1Char">
    <w:name w:val="Heading 1 Char"/>
    <w:aliases w:val="Pocket Char"/>
    <w:basedOn w:val="DefaultParagraphFont"/>
    <w:link w:val="Heading1"/>
    <w:uiPriority w:val="1"/>
    <w:rsid w:val="00697922"/>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697922"/>
    <w:rPr>
      <w:rFonts w:ascii="Arial" w:eastAsiaTheme="majorEastAsia" w:hAnsi="Arial" w:cstheme="majorBidi"/>
      <w:b/>
      <w:bCs/>
      <w:sz w:val="44"/>
      <w:szCs w:val="26"/>
      <w:u w:val="single"/>
    </w:rPr>
  </w:style>
  <w:style w:type="character" w:styleId="Emphasis">
    <w:name w:val="Emphasis"/>
    <w:aliases w:val="emphasis in card,CD Card,Minimized,minimized,Evidence,Highlighted,tag2,Size 10,ED - Tag,emphasis,Underlined,Bold Underline,Emphasis!!,small,Qualifications"/>
    <w:basedOn w:val="DefaultParagraphFont"/>
    <w:uiPriority w:val="7"/>
    <w:qFormat/>
    <w:rsid w:val="00697922"/>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697922"/>
    <w:rPr>
      <w:b/>
      <w:bCs/>
    </w:rPr>
  </w:style>
  <w:style w:type="character" w:customStyle="1" w:styleId="Heading3Char">
    <w:name w:val="Heading 3 Char"/>
    <w:aliases w:val="Block Char"/>
    <w:basedOn w:val="DefaultParagraphFont"/>
    <w:link w:val="Heading3"/>
    <w:uiPriority w:val="3"/>
    <w:rsid w:val="00697922"/>
    <w:rPr>
      <w:rFonts w:ascii="Arial" w:eastAsiaTheme="majorEastAsia" w:hAnsi="Arial" w:cstheme="majorBidi"/>
      <w:b/>
      <w:bCs/>
      <w:sz w:val="32"/>
      <w:u w:val="single"/>
    </w:rPr>
  </w:style>
  <w:style w:type="character" w:customStyle="1" w:styleId="Underline">
    <w:name w:val="Underline"/>
    <w:aliases w:val="Style Bold Underline,Intense Emphasis1,apple-style-span + 6 pt,Bold,Kern at 16 pt,Intense Emphasis11,Intense Emphasis2,HHeading 3 + 12 pt,Cards + Font: 12 pt Char,Style,Bold Cite Char,Citation Char Char Char,Heading 3 Char1 Char Char Char,ci,c"/>
    <w:basedOn w:val="DefaultParagraphFont"/>
    <w:link w:val="CitationCharChar"/>
    <w:uiPriority w:val="6"/>
    <w:qFormat/>
    <w:rsid w:val="00697922"/>
    <w:rPr>
      <w:b w:val="0"/>
      <w:sz w:val="22"/>
      <w:u w:val="single"/>
    </w:rPr>
  </w:style>
  <w:style w:type="character" w:customStyle="1" w:styleId="Cite">
    <w:name w:val="Cite"/>
    <w:aliases w:val="Style Style Bold + 12 pt,Style Style Bold,Style Style Bold + 12pt,Style Style + 12 pt,Style Style Bo... +,Old Cite,Style Style Bold + 10 pt"/>
    <w:basedOn w:val="StyleBold"/>
    <w:uiPriority w:val="5"/>
    <w:qFormat/>
    <w:rsid w:val="00697922"/>
    <w:rPr>
      <w:b/>
      <w:bCs/>
      <w:sz w:val="24"/>
      <w:u w:val="single"/>
    </w:rPr>
  </w:style>
  <w:style w:type="paragraph" w:styleId="Header">
    <w:name w:val="header"/>
    <w:basedOn w:val="Normal"/>
    <w:link w:val="HeaderChar"/>
    <w:uiPriority w:val="99"/>
    <w:semiHidden/>
    <w:rsid w:val="00697922"/>
    <w:pPr>
      <w:tabs>
        <w:tab w:val="center" w:pos="4680"/>
        <w:tab w:val="right" w:pos="9360"/>
      </w:tabs>
    </w:pPr>
  </w:style>
  <w:style w:type="character" w:customStyle="1" w:styleId="HeaderChar">
    <w:name w:val="Header Char"/>
    <w:basedOn w:val="DefaultParagraphFont"/>
    <w:link w:val="Header"/>
    <w:uiPriority w:val="99"/>
    <w:semiHidden/>
    <w:rsid w:val="00697922"/>
    <w:rPr>
      <w:rFonts w:ascii="Arial" w:hAnsi="Arial" w:cs="Arial"/>
      <w:sz w:val="20"/>
    </w:rPr>
  </w:style>
  <w:style w:type="paragraph" w:styleId="Footer">
    <w:name w:val="footer"/>
    <w:basedOn w:val="Normal"/>
    <w:link w:val="FooterChar"/>
    <w:uiPriority w:val="99"/>
    <w:semiHidden/>
    <w:rsid w:val="00697922"/>
    <w:pPr>
      <w:tabs>
        <w:tab w:val="center" w:pos="4680"/>
        <w:tab w:val="right" w:pos="9360"/>
      </w:tabs>
    </w:pPr>
  </w:style>
  <w:style w:type="character" w:customStyle="1" w:styleId="FooterChar">
    <w:name w:val="Footer Char"/>
    <w:basedOn w:val="DefaultParagraphFont"/>
    <w:link w:val="Footer"/>
    <w:uiPriority w:val="99"/>
    <w:semiHidden/>
    <w:rsid w:val="00697922"/>
    <w:rPr>
      <w:rFonts w:ascii="Arial" w:hAnsi="Arial" w:cs="Arial"/>
      <w:sz w:val="20"/>
    </w:rPr>
  </w:style>
  <w:style w:type="character" w:styleId="Hyperlink">
    <w:name w:val="Hyperlink"/>
    <w:basedOn w:val="DefaultParagraphFont"/>
    <w:uiPriority w:val="99"/>
    <w:semiHidden/>
    <w:rsid w:val="00697922"/>
    <w:rPr>
      <w:color w:val="auto"/>
      <w:u w:val="none"/>
    </w:rPr>
  </w:style>
  <w:style w:type="character" w:styleId="FollowedHyperlink">
    <w:name w:val="FollowedHyperlink"/>
    <w:basedOn w:val="DefaultParagraphFont"/>
    <w:uiPriority w:val="99"/>
    <w:semiHidden/>
    <w:rsid w:val="00697922"/>
    <w:rPr>
      <w:color w:val="auto"/>
      <w:u w:val="none"/>
    </w:rPr>
  </w:style>
  <w:style w:type="character" w:customStyle="1" w:styleId="Heading4Char">
    <w:name w:val="Heading 4 Char"/>
    <w:aliases w:val="Tag Char,Big card Char,body Char,Normal Tag Char,small text Char,heading 2 Char,Ch Char,no read Char,No Spacing211 Char,No Spacing2111 Char"/>
    <w:basedOn w:val="DefaultParagraphFont"/>
    <w:link w:val="Heading4"/>
    <w:uiPriority w:val="4"/>
    <w:rsid w:val="00697922"/>
    <w:rPr>
      <w:rFonts w:ascii="Arial" w:eastAsiaTheme="majorEastAsia" w:hAnsi="Arial" w:cstheme="majorBidi"/>
      <w:b/>
      <w:bCs/>
      <w:iCs/>
      <w:sz w:val="24"/>
    </w:rPr>
  </w:style>
  <w:style w:type="paragraph" w:customStyle="1" w:styleId="Analytic">
    <w:name w:val="Analytic"/>
    <w:basedOn w:val="Normal"/>
    <w:qFormat/>
    <w:rsid w:val="00697922"/>
    <w:pPr>
      <w:spacing w:before="200"/>
    </w:pPr>
    <w:rPr>
      <w:b/>
      <w:sz w:val="24"/>
    </w:rPr>
  </w:style>
  <w:style w:type="character" w:customStyle="1" w:styleId="SmallText">
    <w:name w:val="Small Text"/>
    <w:basedOn w:val="DefaultParagraphFont"/>
    <w:uiPriority w:val="1"/>
    <w:rsid w:val="00697922"/>
    <w:rPr>
      <w:rFonts w:ascii="Arial" w:hAnsi="Arial"/>
      <w:sz w:val="16"/>
    </w:rPr>
  </w:style>
  <w:style w:type="paragraph" w:customStyle="1" w:styleId="taggreg">
    <w:name w:val="taggreg"/>
    <w:basedOn w:val="Normal"/>
    <w:qFormat/>
    <w:rsid w:val="00697922"/>
    <w:rPr>
      <w:b/>
      <w:sz w:val="24"/>
    </w:rPr>
  </w:style>
  <w:style w:type="paragraph" w:styleId="Title">
    <w:name w:val="Title"/>
    <w:basedOn w:val="Normal"/>
    <w:next w:val="Normal"/>
    <w:link w:val="TitleChar"/>
    <w:uiPriority w:val="6"/>
    <w:semiHidden/>
    <w:qFormat/>
    <w:rsid w:val="0069792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697922"/>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697922"/>
    <w:rPr>
      <w:rFonts w:asciiTheme="majorHAnsi" w:eastAsiaTheme="majorEastAsia" w:hAnsiTheme="majorHAnsi" w:cstheme="majorBidi"/>
      <w:color w:val="17365D" w:themeColor="text2" w:themeShade="BF"/>
      <w:spacing w:val="5"/>
      <w:kern w:val="28"/>
      <w:sz w:val="52"/>
      <w:szCs w:val="52"/>
    </w:rPr>
  </w:style>
  <w:style w:type="paragraph" w:customStyle="1" w:styleId="CitationCharChar">
    <w:name w:val="Citation Char Char"/>
    <w:basedOn w:val="Normal"/>
    <w:link w:val="Underline"/>
    <w:uiPriority w:val="6"/>
    <w:rsid w:val="00F026B5"/>
    <w:pPr>
      <w:ind w:left="1440" w:right="1440"/>
    </w:pPr>
    <w:rPr>
      <w:rFonts w:asciiTheme="minorHAnsi" w:hAnsiTheme="minorHAnsi" w:cstheme="minorBidi"/>
      <w:sz w:val="22"/>
      <w:u w:val="single"/>
    </w:rPr>
  </w:style>
  <w:style w:type="character" w:customStyle="1" w:styleId="underline0">
    <w:name w:val="underline"/>
    <w:basedOn w:val="DefaultParagraphFont"/>
    <w:link w:val="textbold"/>
    <w:qFormat/>
    <w:rsid w:val="00F026B5"/>
    <w:rPr>
      <w:b/>
      <w:u w:val="single"/>
    </w:rPr>
  </w:style>
  <w:style w:type="paragraph" w:customStyle="1" w:styleId="textbold">
    <w:name w:val="text bold"/>
    <w:basedOn w:val="Normal"/>
    <w:link w:val="underline0"/>
    <w:qFormat/>
    <w:rsid w:val="00F026B5"/>
    <w:pPr>
      <w:ind w:left="720"/>
      <w:jc w:val="both"/>
    </w:pPr>
    <w:rPr>
      <w:rFonts w:asciiTheme="minorHAnsi" w:hAnsiTheme="minorHAnsi" w:cstheme="minorBidi"/>
      <w:b/>
      <w:sz w:val="22"/>
      <w:u w:val="single"/>
    </w:rPr>
  </w:style>
  <w:style w:type="character" w:customStyle="1" w:styleId="Box">
    <w:name w:val="Box"/>
    <w:uiPriority w:val="1"/>
    <w:qFormat/>
    <w:rsid w:val="00F026B5"/>
    <w:rPr>
      <w:b/>
      <w:u w:val="single"/>
      <w:bdr w:val="single" w:sz="4" w:space="0" w:color="auto"/>
    </w:rPr>
  </w:style>
  <w:style w:type="paragraph" w:customStyle="1" w:styleId="cardtext">
    <w:name w:val="card text"/>
    <w:basedOn w:val="Normal"/>
    <w:link w:val="cardtextChar"/>
    <w:qFormat/>
    <w:rsid w:val="00F026B5"/>
    <w:pPr>
      <w:ind w:left="288" w:right="288"/>
    </w:pPr>
  </w:style>
  <w:style w:type="character" w:customStyle="1" w:styleId="cardtextChar">
    <w:name w:val="card text Char"/>
    <w:link w:val="cardtext"/>
    <w:rsid w:val="00F026B5"/>
    <w:rPr>
      <w:rFonts w:ascii="Arial" w:hAnsi="Arial" w:cs="Arial"/>
      <w:sz w:val="20"/>
    </w:rPr>
  </w:style>
  <w:style w:type="character" w:customStyle="1" w:styleId="TagGreg0">
    <w:name w:val="TagGreg"/>
    <w:basedOn w:val="DefaultParagraphFont"/>
    <w:uiPriority w:val="1"/>
    <w:qFormat/>
    <w:rsid w:val="00B419FE"/>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6</Pages>
  <Words>3244</Words>
  <Characters>18496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2</cp:revision>
  <dcterms:created xsi:type="dcterms:W3CDTF">2013-10-29T19:12:00Z</dcterms:created>
  <dcterms:modified xsi:type="dcterms:W3CDTF">2013-10-29T19:12:00Z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