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6890830B" w:rsidR="009774EC" w:rsidRDefault="00D00095" w:rsidP="001D0CC7">
      <w:pPr>
        <w:pStyle w:val="Heading1"/>
      </w:pPr>
      <w:proofErr w:type="spellStart"/>
      <w:r>
        <w:t>Aff</w:t>
      </w:r>
      <w:proofErr w:type="spellEnd"/>
      <w:r>
        <w:t xml:space="preserve"> Round Report Harvard Rd. 7 Vs. Sequoyah </w:t>
      </w:r>
    </w:p>
    <w:p w14:paraId="35B60EE0" w14:textId="316EC4E5" w:rsidR="006777EF" w:rsidRDefault="00D00095" w:rsidP="00D00095">
      <w:pPr>
        <w:pStyle w:val="Heading1"/>
      </w:pPr>
      <w:r>
        <w:lastRenderedPageBreak/>
        <w:t>1AC</w:t>
      </w:r>
    </w:p>
    <w:p w14:paraId="018451FF" w14:textId="77777777" w:rsidR="00D00095" w:rsidRPr="00F02C8E" w:rsidRDefault="00D00095" w:rsidP="00D00095">
      <w:pPr>
        <w:pStyle w:val="Heading2"/>
        <w:rPr>
          <w:rFonts w:ascii="Times New Roman" w:hAnsi="Times New Roman" w:cs="Times New Roman"/>
          <w:sz w:val="40"/>
        </w:rPr>
      </w:pPr>
      <w:r w:rsidRPr="00F02C8E">
        <w:rPr>
          <w:rFonts w:ascii="Times New Roman" w:hAnsi="Times New Roman" w:cs="Times New Roman"/>
          <w:sz w:val="40"/>
        </w:rPr>
        <w:t>1AC Plan</w:t>
      </w:r>
    </w:p>
    <w:p w14:paraId="4C4A5E15" w14:textId="77777777" w:rsidR="00D00095" w:rsidRPr="009A4DBE" w:rsidRDefault="00D00095" w:rsidP="00D00095">
      <w:pPr>
        <w:pStyle w:val="Tag"/>
        <w:rPr>
          <w:rStyle w:val="StyleStyleBold12pt"/>
          <w:b/>
          <w:sz w:val="22"/>
        </w:rPr>
      </w:pPr>
      <w:r w:rsidRPr="009A4DBE">
        <w:rPr>
          <w:rStyle w:val="StyleStyleBold12pt"/>
          <w:b/>
          <w:sz w:val="22"/>
        </w:rPr>
        <w:t xml:space="preserve">The United States federal government should substantially increase cooperative investment in land ports of entry with Mexico. </w:t>
      </w:r>
    </w:p>
    <w:p w14:paraId="5C08192E" w14:textId="77777777" w:rsidR="00D00095" w:rsidRPr="00F02C8E" w:rsidRDefault="00D00095" w:rsidP="00D00095">
      <w:pPr>
        <w:pStyle w:val="Heading2"/>
      </w:pPr>
      <w:r w:rsidRPr="00F02C8E">
        <w:t>1AC Congestion</w:t>
      </w:r>
    </w:p>
    <w:p w14:paraId="3DBADEF1" w14:textId="77777777" w:rsidR="00D00095" w:rsidRPr="00F02C8E" w:rsidRDefault="00D00095" w:rsidP="00D00095">
      <w:pPr>
        <w:rPr>
          <w:rFonts w:ascii="Times New Roman" w:hAnsi="Times New Roman"/>
          <w:sz w:val="20"/>
        </w:rPr>
      </w:pPr>
    </w:p>
    <w:p w14:paraId="4507863D" w14:textId="77777777" w:rsidR="00D00095" w:rsidRPr="009A4DBE" w:rsidRDefault="00D00095" w:rsidP="00D00095">
      <w:pPr>
        <w:pStyle w:val="Tag"/>
        <w:rPr>
          <w:rStyle w:val="StyleStyleBold12pt"/>
          <w:b/>
          <w:sz w:val="22"/>
        </w:rPr>
      </w:pPr>
      <w:r w:rsidRPr="009A4DBE">
        <w:rPr>
          <w:rStyle w:val="StyleStyleBold12pt"/>
          <w:b/>
          <w:sz w:val="22"/>
        </w:rPr>
        <w:t>The manufacturing sector is growing but it’s a question of sustainability</w:t>
      </w:r>
    </w:p>
    <w:p w14:paraId="4CB59EF6" w14:textId="77777777" w:rsidR="00D00095" w:rsidRPr="00F02C8E" w:rsidRDefault="00D00095" w:rsidP="00D00095">
      <w:pPr>
        <w:rPr>
          <w:rFonts w:ascii="Times New Roman" w:eastAsia="Times New Roman" w:hAnsi="Times New Roman"/>
          <w:sz w:val="20"/>
        </w:rPr>
      </w:pPr>
      <w:r w:rsidRPr="00F02C8E">
        <w:rPr>
          <w:rStyle w:val="StyleStyleBold12pt"/>
          <w:rFonts w:ascii="Times New Roman" w:hAnsi="Times New Roman"/>
          <w:sz w:val="22"/>
        </w:rPr>
        <w:t>Curtin 12</w:t>
      </w:r>
      <w:r w:rsidRPr="00F02C8E">
        <w:rPr>
          <w:rFonts w:ascii="Times New Roman" w:eastAsia="Times New Roman" w:hAnsi="Times New Roman"/>
          <w:b/>
          <w:sz w:val="20"/>
        </w:rPr>
        <w:t xml:space="preserve"> </w:t>
      </w:r>
      <w:r w:rsidRPr="00F02C8E">
        <w:rPr>
          <w:rFonts w:ascii="Times New Roman" w:hAnsi="Times New Roman"/>
          <w:sz w:val="20"/>
        </w:rPr>
        <w:t>– Staff Writer for CNBC News and the Daily Ticker (Stacy, 10/17/12, “Manufacturing 'Recovery' Not All It's Cracked Up to Be</w:t>
      </w:r>
      <w:proofErr w:type="gramStart"/>
      <w:r w:rsidRPr="00F02C8E">
        <w:rPr>
          <w:rFonts w:ascii="Times New Roman" w:hAnsi="Times New Roman"/>
          <w:sz w:val="20"/>
        </w:rPr>
        <w:t>?,</w:t>
      </w:r>
      <w:proofErr w:type="gramEnd"/>
      <w:r w:rsidRPr="00F02C8E">
        <w:rPr>
          <w:rFonts w:ascii="Times New Roman" w:hAnsi="Times New Roman"/>
          <w:sz w:val="20"/>
        </w:rPr>
        <w:t>” http://www.cnbc.com/id/49448048)</w:t>
      </w:r>
    </w:p>
    <w:p w14:paraId="6EA0242C" w14:textId="77777777" w:rsidR="00D00095" w:rsidRDefault="00D00095" w:rsidP="00D00095">
      <w:pPr>
        <w:rPr>
          <w:rFonts w:ascii="Times New Roman" w:hAnsi="Times New Roman"/>
          <w:sz w:val="20"/>
        </w:rPr>
      </w:pPr>
      <w:r w:rsidRPr="00F02C8E">
        <w:rPr>
          <w:rFonts w:ascii="Times New Roman" w:hAnsi="Times New Roman"/>
          <w:sz w:val="20"/>
        </w:rPr>
        <w:t xml:space="preserve">While proposals by both candidates aim to build a more robust manufacturing sector, those types of jobs </w:t>
      </w:r>
      <w:r>
        <w:rPr>
          <w:rFonts w:ascii="Times New Roman" w:hAnsi="Times New Roman"/>
          <w:sz w:val="20"/>
        </w:rPr>
        <w:t>AND</w:t>
      </w:r>
    </w:p>
    <w:p w14:paraId="10989FE7" w14:textId="77777777" w:rsidR="00D00095" w:rsidRPr="00FF7144" w:rsidRDefault="00D00095" w:rsidP="00D00095">
      <w:pPr>
        <w:rPr>
          <w:rStyle w:val="StyleBoldUnderline"/>
          <w:rFonts w:ascii="Times New Roman" w:hAnsi="Times New Roman"/>
          <w:b w:val="0"/>
          <w:u w:val="none"/>
        </w:rPr>
      </w:pPr>
      <w:r w:rsidRPr="00FF7144">
        <w:rPr>
          <w:rStyle w:val="StyleBoldUnderline"/>
          <w:rFonts w:ascii="Times New Roman" w:hAnsi="Times New Roman"/>
          <w:b w:val="0"/>
          <w:u w:val="none"/>
        </w:rPr>
        <w:t xml:space="preserve"> </w:t>
      </w:r>
      <w:proofErr w:type="gramStart"/>
      <w:r w:rsidRPr="00FF7144">
        <w:rPr>
          <w:rStyle w:val="StyleBoldUnderline"/>
          <w:rFonts w:ascii="Times New Roman" w:hAnsi="Times New Roman"/>
          <w:b w:val="0"/>
          <w:u w:val="none"/>
        </w:rPr>
        <w:t>involved</w:t>
      </w:r>
      <w:proofErr w:type="gramEnd"/>
      <w:r w:rsidRPr="00FF7144">
        <w:rPr>
          <w:rStyle w:val="StyleBoldUnderline"/>
          <w:rFonts w:ascii="Times New Roman" w:hAnsi="Times New Roman"/>
          <w:b w:val="0"/>
          <w:u w:val="none"/>
        </w:rPr>
        <w:t xml:space="preserve"> in more sophisticated manufacturing that other countries cannot do.</w:t>
      </w:r>
    </w:p>
    <w:p w14:paraId="4A3B1465" w14:textId="77777777" w:rsidR="00D00095" w:rsidRPr="00F02C8E" w:rsidRDefault="00D00095" w:rsidP="00D00095">
      <w:pPr>
        <w:rPr>
          <w:rStyle w:val="StyleStyleBold12pt"/>
          <w:rFonts w:ascii="Times New Roman" w:hAnsi="Times New Roman"/>
          <w:sz w:val="22"/>
        </w:rPr>
      </w:pPr>
    </w:p>
    <w:p w14:paraId="578A385D" w14:textId="77777777" w:rsidR="00D00095" w:rsidRPr="009A4DBE" w:rsidRDefault="00D00095" w:rsidP="00D00095">
      <w:pPr>
        <w:pStyle w:val="Tag"/>
        <w:rPr>
          <w:rStyle w:val="StyleStyleBold12pt"/>
          <w:b/>
          <w:sz w:val="22"/>
        </w:rPr>
      </w:pPr>
      <w:r w:rsidRPr="009A4DBE">
        <w:rPr>
          <w:rStyle w:val="StyleStyleBold12pt"/>
          <w:b/>
          <w:sz w:val="22"/>
        </w:rPr>
        <w:t>Border congestion makes the relationship unsustainable — the plan boosts U.S. manufacturing and overall competitiveness</w:t>
      </w:r>
    </w:p>
    <w:p w14:paraId="6CA1212C" w14:textId="77777777" w:rsidR="00D00095" w:rsidRPr="00F02C8E" w:rsidRDefault="00D00095" w:rsidP="00D00095">
      <w:pPr>
        <w:rPr>
          <w:rFonts w:ascii="Times New Roman" w:hAnsi="Times New Roman"/>
          <w:sz w:val="20"/>
        </w:rPr>
      </w:pPr>
      <w:r w:rsidRPr="009A4DBE">
        <w:rPr>
          <w:rStyle w:val="StyleStyleBold12pt"/>
          <w:rFonts w:ascii="Times New Roman" w:hAnsi="Times New Roman"/>
          <w:sz w:val="22"/>
        </w:rPr>
        <w:t>Wilson and Lee 11</w:t>
      </w:r>
      <w:r w:rsidRPr="00F02C8E">
        <w:rPr>
          <w:rFonts w:ascii="Times New Roman" w:hAnsi="Times New Roman"/>
          <w:sz w:val="20"/>
        </w:rPr>
        <w:t xml:space="preserve">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(Christopher E. Wilson, Erik Lee, Site Selection, July 2012, “Whole Nations Waiting,” </w:t>
      </w:r>
      <w:hyperlink r:id="rId9" w:history="1">
        <w:r w:rsidRPr="00F02C8E">
          <w:rPr>
            <w:rFonts w:ascii="Times New Roman" w:hAnsi="Times New Roman"/>
            <w:sz w:val="20"/>
          </w:rPr>
          <w:t>http://www.siteselection.com/issues/2012/jul/us-mex-border.cfm</w:t>
        </w:r>
      </w:hyperlink>
      <w:r w:rsidRPr="00F02C8E">
        <w:rPr>
          <w:rFonts w:ascii="Times New Roman" w:hAnsi="Times New Roman"/>
          <w:sz w:val="20"/>
        </w:rPr>
        <w:t>, Accessed 09-09-2013)</w:t>
      </w:r>
    </w:p>
    <w:p w14:paraId="7C828992" w14:textId="77777777" w:rsidR="00D00095" w:rsidRDefault="00D00095" w:rsidP="00D00095">
      <w:pPr>
        <w:rPr>
          <w:rStyle w:val="StyleBoldUnderline"/>
          <w:rFonts w:ascii="Times New Roman" w:hAnsi="Times New Roman"/>
        </w:rPr>
      </w:pPr>
      <w:r w:rsidRPr="00F02C8E">
        <w:rPr>
          <w:rStyle w:val="StyleBoldUnderline"/>
          <w:rFonts w:ascii="Times New Roman" w:hAnsi="Times New Roman"/>
        </w:rPr>
        <w:t>Commerce between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and Mexico is one of the great</w:t>
      </w:r>
      <w:r w:rsidRPr="00F02C8E">
        <w:rPr>
          <w:rFonts w:ascii="Times New Roman" w:hAnsi="Times New Roman"/>
          <w:sz w:val="20"/>
        </w:rPr>
        <w:t xml:space="preserve"> — yet underappreciated — </w:t>
      </w:r>
      <w:r w:rsidRPr="00FF7144">
        <w:rPr>
          <w:rStyle w:val="StyleBoldUnderline"/>
          <w:rFonts w:ascii="Times New Roman" w:hAnsi="Times New Roman"/>
          <w:b w:val="0"/>
          <w:u w:val="none"/>
        </w:rPr>
        <w:t>AND</w:t>
      </w:r>
    </w:p>
    <w:p w14:paraId="36E49828" w14:textId="77777777" w:rsidR="00D00095" w:rsidRPr="00F02C8E" w:rsidRDefault="00D00095" w:rsidP="00D00095">
      <w:pPr>
        <w:rPr>
          <w:rFonts w:ascii="Times New Roman" w:hAnsi="Times New Roman"/>
          <w:sz w:val="20"/>
        </w:rPr>
      </w:pPr>
      <w:proofErr w:type="gramStart"/>
      <w:r w:rsidRPr="00F02C8E">
        <w:rPr>
          <w:rStyle w:val="StyleBoldUnderline"/>
          <w:rFonts w:ascii="Times New Roman" w:hAnsi="Times New Roman"/>
        </w:rPr>
        <w:t>private</w:t>
      </w:r>
      <w:proofErr w:type="gramEnd"/>
      <w:r w:rsidRPr="00F02C8E">
        <w:rPr>
          <w:rStyle w:val="StyleBoldUnderline"/>
          <w:rFonts w:ascii="Times New Roman" w:hAnsi="Times New Roman"/>
        </w:rPr>
        <w:t xml:space="preserve"> partnerships</w:t>
      </w:r>
      <w:r w:rsidRPr="00F02C8E">
        <w:rPr>
          <w:rFonts w:ascii="Times New Roman" w:hAnsi="Times New Roman"/>
          <w:sz w:val="20"/>
        </w:rPr>
        <w:t xml:space="preserve"> — that </w:t>
      </w:r>
      <w:r w:rsidRPr="00F02C8E">
        <w:rPr>
          <w:rStyle w:val="StyleBoldUnderline"/>
          <w:rFonts w:ascii="Times New Roman" w:hAnsi="Times New Roman"/>
        </w:rPr>
        <w:t>have enormous potential</w:t>
      </w:r>
      <w:r w:rsidRPr="00F02C8E">
        <w:rPr>
          <w:rFonts w:ascii="Times New Roman" w:hAnsi="Times New Roman"/>
          <w:sz w:val="20"/>
        </w:rPr>
        <w:t>.</w:t>
      </w:r>
    </w:p>
    <w:p w14:paraId="7AAE0295" w14:textId="77777777" w:rsidR="00D00095" w:rsidRPr="00F02C8E" w:rsidRDefault="00D00095" w:rsidP="00D00095">
      <w:pPr>
        <w:rPr>
          <w:rFonts w:ascii="Times New Roman" w:hAnsi="Times New Roman"/>
          <w:sz w:val="20"/>
        </w:rPr>
      </w:pPr>
    </w:p>
    <w:p w14:paraId="00A5F5FC" w14:textId="77777777" w:rsidR="00D00095" w:rsidRPr="009A4DBE" w:rsidRDefault="00D00095" w:rsidP="00D00095">
      <w:pPr>
        <w:pStyle w:val="Tag"/>
        <w:rPr>
          <w:rStyle w:val="StyleStyleBold12pt"/>
          <w:b/>
          <w:sz w:val="22"/>
        </w:rPr>
      </w:pPr>
      <w:r w:rsidRPr="009A4DBE">
        <w:rPr>
          <w:rStyle w:val="StyleStyleBold12pt"/>
          <w:b/>
          <w:sz w:val="22"/>
        </w:rPr>
        <w:t>Modernizing border infrastructure solves — safeguards competitiveness, bolsters manufacturing, and supports 6 million U.S. jobs</w:t>
      </w:r>
    </w:p>
    <w:p w14:paraId="79DA6EBA" w14:textId="77777777" w:rsidR="00D00095" w:rsidRPr="00F02C8E" w:rsidRDefault="00D00095" w:rsidP="00D00095">
      <w:pPr>
        <w:rPr>
          <w:rFonts w:ascii="Times New Roman" w:hAnsi="Times New Roman"/>
          <w:sz w:val="20"/>
        </w:rPr>
      </w:pPr>
      <w:r w:rsidRPr="009A4DBE">
        <w:rPr>
          <w:rStyle w:val="StyleStyleBold12pt"/>
        </w:rPr>
        <w:t>NAFTA Works 13</w:t>
      </w:r>
      <w:r w:rsidRPr="00F02C8E">
        <w:rPr>
          <w:rFonts w:ascii="Times New Roman" w:hAnsi="Times New Roman"/>
          <w:sz w:val="20"/>
        </w:rPr>
        <w:t xml:space="preserve"> (a monthly newsletter on NAFTA and related issues (NAFTA Works, Volume 18, Issue 4, April 2013, “Border Infrastructure's Key Role in Expanding U.S.-Mexico Trade”, </w:t>
      </w:r>
      <w:hyperlink r:id="rId10" w:history="1">
        <w:r w:rsidRPr="00F02C8E">
          <w:rPr>
            <w:rFonts w:ascii="Times New Roman" w:hAnsi="Times New Roman"/>
            <w:sz w:val="20"/>
          </w:rPr>
          <w:t>http://www.naftamexico.net/wp-content/uploads/2013/05/apr13.pdf</w:t>
        </w:r>
      </w:hyperlink>
      <w:r w:rsidRPr="00F02C8E">
        <w:rPr>
          <w:rFonts w:ascii="Times New Roman" w:hAnsi="Times New Roman"/>
          <w:sz w:val="20"/>
        </w:rPr>
        <w:t>, Accessed 07-21-2013 | AK)</w:t>
      </w:r>
    </w:p>
    <w:p w14:paraId="4BD6DFE4" w14:textId="77777777" w:rsidR="00D00095" w:rsidRPr="00FF7144" w:rsidRDefault="00D00095" w:rsidP="00D00095">
      <w:r w:rsidRPr="00FF7144">
        <w:t>Very few countries in the world have the potential to shape the United States’ manufacturing AND</w:t>
      </w:r>
    </w:p>
    <w:p w14:paraId="0D57F8AF" w14:textId="77777777" w:rsidR="00D00095" w:rsidRPr="00FF7144" w:rsidRDefault="00D00095" w:rsidP="00D00095">
      <w:r w:rsidRPr="00FF7144">
        <w:t xml:space="preserve"> </w:t>
      </w:r>
      <w:proofErr w:type="gramStart"/>
      <w:r w:rsidRPr="00FF7144">
        <w:t>a</w:t>
      </w:r>
      <w:proofErr w:type="gramEnd"/>
      <w:r w:rsidRPr="00FF7144">
        <w:t xml:space="preserve"> decade, during which bilateral trade grew by 76%.</w:t>
      </w:r>
    </w:p>
    <w:p w14:paraId="02EC16AA" w14:textId="77777777" w:rsidR="00D00095" w:rsidRPr="00F02C8E" w:rsidRDefault="00D00095" w:rsidP="00D00095">
      <w:pPr>
        <w:rPr>
          <w:rStyle w:val="StyleStyleBold12pt"/>
          <w:rFonts w:ascii="Times New Roman" w:hAnsi="Times New Roman"/>
          <w:sz w:val="22"/>
        </w:rPr>
      </w:pPr>
    </w:p>
    <w:p w14:paraId="362E1701" w14:textId="77777777" w:rsidR="00D00095" w:rsidRPr="009A4DBE" w:rsidRDefault="00D00095" w:rsidP="00D00095">
      <w:pPr>
        <w:pStyle w:val="Tag"/>
        <w:rPr>
          <w:rStyle w:val="StyleStyleBold12pt"/>
          <w:b/>
          <w:sz w:val="22"/>
        </w:rPr>
      </w:pPr>
      <w:r w:rsidRPr="009A4DBE">
        <w:rPr>
          <w:rStyle w:val="StyleStyleBold12pt"/>
          <w:b/>
          <w:sz w:val="22"/>
        </w:rPr>
        <w:t>Manufacturing spills over – a strong base is key to advanced manufacturing</w:t>
      </w:r>
    </w:p>
    <w:p w14:paraId="21355164" w14:textId="77777777" w:rsidR="00D00095" w:rsidRPr="00F02C8E" w:rsidRDefault="00D00095" w:rsidP="00D00095">
      <w:pPr>
        <w:rPr>
          <w:rFonts w:ascii="Times New Roman" w:eastAsia="Times New Roman" w:hAnsi="Times New Roman"/>
          <w:b/>
          <w:sz w:val="20"/>
        </w:rPr>
      </w:pPr>
      <w:r w:rsidRPr="00F02C8E">
        <w:rPr>
          <w:rStyle w:val="StyleStyleBold12pt"/>
          <w:rFonts w:ascii="Times New Roman" w:hAnsi="Times New Roman"/>
          <w:sz w:val="22"/>
        </w:rPr>
        <w:t>Lind ’12</w:t>
      </w:r>
      <w:r w:rsidRPr="00F02C8E">
        <w:rPr>
          <w:rFonts w:ascii="Times New Roman" w:eastAsia="Times New Roman" w:hAnsi="Times New Roman"/>
          <w:b/>
          <w:sz w:val="20"/>
        </w:rPr>
        <w:t xml:space="preserve"> - </w:t>
      </w:r>
      <w:r w:rsidRPr="00F02C8E">
        <w:rPr>
          <w:rFonts w:ascii="Times New Roman" w:hAnsi="Times New Roman"/>
          <w:sz w:val="20"/>
        </w:rPr>
        <w:t>Policy director of New America’s Economic Growth Program and a co-founder of the New America Foundation (Michael, “Value Added: America’s Manufacturing Future,” http://growth.newamerica.net/sites/newamerica.net/files/policydocs/Lind</w:t>
      </w:r>
      <w:proofErr w:type="gramStart"/>
      <w:r w:rsidRPr="00F02C8E">
        <w:rPr>
          <w:rFonts w:ascii="Times New Roman" w:hAnsi="Times New Roman"/>
          <w:sz w:val="20"/>
        </w:rPr>
        <w:t>,%</w:t>
      </w:r>
      <w:proofErr w:type="gramEnd"/>
      <w:r w:rsidRPr="00F02C8E">
        <w:rPr>
          <w:rFonts w:ascii="Times New Roman" w:hAnsi="Times New Roman"/>
          <w:sz w:val="20"/>
        </w:rPr>
        <w:t>20Michael%20and%20Freedman,%20Joshua%20-%20NAF%20-%20Value%20Added%20America%27s%20Manufacturing%20Future.pdf )</w:t>
      </w:r>
    </w:p>
    <w:p w14:paraId="15803383" w14:textId="77777777" w:rsidR="00D00095" w:rsidRPr="00FF7144" w:rsidRDefault="00D00095" w:rsidP="00D00095">
      <w:pPr>
        <w:rPr>
          <w:u w:val="single"/>
        </w:rPr>
      </w:pPr>
      <w:r w:rsidRPr="00FF7144">
        <w:rPr>
          <w:u w:val="single"/>
        </w:rPr>
        <w:t>Manufacturing, R&amp;D and the U.S. Innovation Ecosystem Perhaps the greatest contribution of AND</w:t>
      </w:r>
    </w:p>
    <w:p w14:paraId="7244D552" w14:textId="77777777" w:rsidR="00D00095" w:rsidRPr="00FF7144" w:rsidRDefault="00D00095" w:rsidP="00D00095">
      <w:pPr>
        <w:rPr>
          <w:u w:val="single"/>
        </w:rPr>
      </w:pPr>
      <w:r w:rsidRPr="00FF7144">
        <w:rPr>
          <w:u w:val="single"/>
        </w:rPr>
        <w:t xml:space="preserve"> </w:t>
      </w:r>
      <w:proofErr w:type="gramStart"/>
      <w:r w:rsidRPr="00FF7144">
        <w:rPr>
          <w:u w:val="single"/>
        </w:rPr>
        <w:t>production</w:t>
      </w:r>
      <w:proofErr w:type="gramEnd"/>
      <w:r w:rsidRPr="00FF7144">
        <w:rPr>
          <w:u w:val="single"/>
        </w:rPr>
        <w:t xml:space="preserve"> costs is expected to rise from 20-30 percent in 2007 to 50 percent by 2020.33</w:t>
      </w:r>
    </w:p>
    <w:p w14:paraId="55B8957C" w14:textId="77777777" w:rsidR="00D00095" w:rsidRPr="00F02C8E" w:rsidRDefault="00D00095" w:rsidP="00D00095">
      <w:pPr>
        <w:rPr>
          <w:rStyle w:val="StyleStyleBold12pt"/>
          <w:rFonts w:ascii="Times New Roman" w:hAnsi="Times New Roman"/>
          <w:sz w:val="22"/>
        </w:rPr>
      </w:pPr>
    </w:p>
    <w:p w14:paraId="254BA910" w14:textId="77777777" w:rsidR="00D00095" w:rsidRPr="009A4DBE" w:rsidRDefault="00D00095" w:rsidP="00D00095">
      <w:pPr>
        <w:pStyle w:val="Tag"/>
        <w:rPr>
          <w:rStyle w:val="StyleStyleBold12pt"/>
          <w:b/>
          <w:sz w:val="22"/>
        </w:rPr>
      </w:pPr>
      <w:r w:rsidRPr="009A4DBE">
        <w:rPr>
          <w:rStyle w:val="StyleStyleBold12pt"/>
          <w:b/>
          <w:sz w:val="22"/>
        </w:rPr>
        <w:t>Advanced manufacturing is key to the pharmaceutical industry</w:t>
      </w:r>
    </w:p>
    <w:p w14:paraId="62A19DAE" w14:textId="77777777" w:rsidR="00D00095" w:rsidRPr="00F02C8E" w:rsidRDefault="00D00095" w:rsidP="00D00095">
      <w:pPr>
        <w:rPr>
          <w:rFonts w:ascii="Times New Roman" w:eastAsia="Times New Roman" w:hAnsi="Times New Roman"/>
          <w:b/>
          <w:sz w:val="20"/>
        </w:rPr>
      </w:pPr>
      <w:proofErr w:type="spellStart"/>
      <w:r w:rsidRPr="009A4DBE">
        <w:rPr>
          <w:rStyle w:val="StyleStyleBold12pt"/>
        </w:rPr>
        <w:t>Swezey</w:t>
      </w:r>
      <w:proofErr w:type="spellEnd"/>
      <w:r w:rsidRPr="009A4DBE">
        <w:rPr>
          <w:rStyle w:val="StyleStyleBold12pt"/>
        </w:rPr>
        <w:t xml:space="preserve"> ’11</w:t>
      </w:r>
      <w:r w:rsidRPr="00F02C8E">
        <w:rPr>
          <w:rFonts w:ascii="Times New Roman" w:eastAsia="Times New Roman" w:hAnsi="Times New Roman"/>
          <w:b/>
          <w:sz w:val="20"/>
        </w:rPr>
        <w:t xml:space="preserve"> - </w:t>
      </w:r>
      <w:r w:rsidRPr="00F02C8E">
        <w:rPr>
          <w:rFonts w:ascii="Times New Roman" w:eastAsia="Times New Roman" w:hAnsi="Times New Roman"/>
          <w:sz w:val="14"/>
        </w:rPr>
        <w:t>Project Director for Breakthrough Institute where he works as an energy and climate policy analyst (Devon, 2011, “Manufacturing Growth Advanced Manufacturing and the Future of the American Economy,” http://thebreakthrough.org/blog/BTI_Third_Way_Idea_Brief_-_Manufacturing_Growth_</w:t>
      </w:r>
      <w:proofErr w:type="gramStart"/>
      <w:r w:rsidRPr="00F02C8E">
        <w:rPr>
          <w:rFonts w:ascii="Times New Roman" w:eastAsia="Times New Roman" w:hAnsi="Times New Roman"/>
          <w:sz w:val="14"/>
        </w:rPr>
        <w:t>.pdf</w:t>
      </w:r>
      <w:proofErr w:type="gramEnd"/>
      <w:r w:rsidRPr="00F02C8E">
        <w:rPr>
          <w:rFonts w:ascii="Times New Roman" w:eastAsia="Times New Roman" w:hAnsi="Times New Roman"/>
          <w:sz w:val="14"/>
        </w:rPr>
        <w:t>)</w:t>
      </w:r>
    </w:p>
    <w:p w14:paraId="6D2B185D" w14:textId="77777777" w:rsidR="00D00095" w:rsidRPr="00FF7144" w:rsidRDefault="00D00095" w:rsidP="00D00095">
      <w:pPr>
        <w:rPr>
          <w:u w:val="single"/>
        </w:rPr>
      </w:pPr>
      <w:r w:rsidRPr="00FF7144">
        <w:rPr>
          <w:u w:val="single"/>
        </w:rPr>
        <w:t>New manufacturing thrives on and drives innovation. Manufacturing is a core</w:t>
      </w:r>
    </w:p>
    <w:p w14:paraId="2952A72A" w14:textId="77777777" w:rsidR="00D00095" w:rsidRPr="00FF7144" w:rsidRDefault="00D00095" w:rsidP="00D00095">
      <w:pPr>
        <w:rPr>
          <w:u w:val="single"/>
        </w:rPr>
      </w:pPr>
      <w:r w:rsidRPr="00FF7144">
        <w:rPr>
          <w:u w:val="single"/>
        </w:rPr>
        <w:t>AND</w:t>
      </w:r>
    </w:p>
    <w:p w14:paraId="62E3C801" w14:textId="77777777" w:rsidR="00D00095" w:rsidRPr="00FF7144" w:rsidRDefault="00D00095" w:rsidP="00D00095">
      <w:pPr>
        <w:rPr>
          <w:u w:val="single"/>
        </w:rPr>
      </w:pPr>
      <w:r w:rsidRPr="00FF7144">
        <w:rPr>
          <w:u w:val="single"/>
        </w:rPr>
        <w:t>This opens new possibilities for product development and manufacturing. 12</w:t>
      </w:r>
    </w:p>
    <w:p w14:paraId="577CAEB8" w14:textId="77777777" w:rsidR="00D00095" w:rsidRPr="00F02C8E" w:rsidRDefault="00D00095" w:rsidP="00D00095">
      <w:pPr>
        <w:autoSpaceDE w:val="0"/>
        <w:autoSpaceDN w:val="0"/>
        <w:adjustRightInd w:val="0"/>
        <w:ind w:right="432"/>
        <w:jc w:val="both"/>
        <w:rPr>
          <w:rFonts w:ascii="Times New Roman" w:eastAsia="Times New Roman" w:hAnsi="Times New Roman"/>
          <w:sz w:val="14"/>
          <w:szCs w:val="20"/>
        </w:rPr>
      </w:pPr>
    </w:p>
    <w:p w14:paraId="6547B94F" w14:textId="77777777" w:rsidR="00D00095" w:rsidRPr="009A4DBE" w:rsidRDefault="00D00095" w:rsidP="00D00095">
      <w:pPr>
        <w:pStyle w:val="Tag"/>
        <w:rPr>
          <w:rStyle w:val="StyleStyleBold12pt"/>
          <w:b/>
          <w:sz w:val="22"/>
        </w:rPr>
      </w:pPr>
      <w:r w:rsidRPr="009A4DBE">
        <w:rPr>
          <w:rStyle w:val="StyleStyleBold12pt"/>
          <w:b/>
          <w:sz w:val="22"/>
        </w:rPr>
        <w:t>Pharmaceutical advancements solve disease</w:t>
      </w:r>
    </w:p>
    <w:p w14:paraId="0B9CFE31" w14:textId="77777777" w:rsidR="00D00095" w:rsidRPr="00F02C8E" w:rsidRDefault="00D00095" w:rsidP="00D00095">
      <w:pPr>
        <w:rPr>
          <w:rFonts w:ascii="Times New Roman" w:hAnsi="Times New Roman"/>
        </w:rPr>
      </w:pPr>
      <w:r w:rsidRPr="009A4DBE">
        <w:rPr>
          <w:rStyle w:val="StyleStyleBold12pt"/>
        </w:rPr>
        <w:t>Dana-Farber, 2002</w:t>
      </w:r>
      <w:r w:rsidRPr="00F02C8E">
        <w:rPr>
          <w:rFonts w:ascii="Times New Roman" w:hAnsi="Times New Roman"/>
          <w:sz w:val="20"/>
        </w:rPr>
        <w:t xml:space="preserve"> </w:t>
      </w:r>
      <w:r w:rsidRPr="00F02C8E">
        <w:rPr>
          <w:rFonts w:ascii="Times New Roman" w:hAnsi="Times New Roman"/>
        </w:rPr>
        <w:t>[Since its founding in 1947, Dana-Farber has been committed to providing cancer patients with the best treatment available today while developing tomorrow's cures through cutting-edge research. Research into rare disease leads to discovery of six new breast cancer-susceptibility genes, June 13, http://www.dana-farber.org/abo/news/press/061302b.asp]</w:t>
      </w:r>
    </w:p>
    <w:p w14:paraId="20D06642" w14:textId="77777777" w:rsidR="00D00095" w:rsidRDefault="00D00095" w:rsidP="00D00095">
      <w:r w:rsidRPr="00FF7144">
        <w:t>A decade of research into one of the world's least-known d</w:t>
      </w:r>
      <w:r>
        <w:t>iseases has resulted in a major</w:t>
      </w:r>
    </w:p>
    <w:p w14:paraId="75EFBE40" w14:textId="77777777" w:rsidR="00D00095" w:rsidRPr="00FF7144" w:rsidRDefault="00D00095" w:rsidP="00D00095">
      <w:r w:rsidRPr="00FF7144">
        <w:t>AND</w:t>
      </w:r>
    </w:p>
    <w:p w14:paraId="09629A02" w14:textId="77777777" w:rsidR="00D00095" w:rsidRPr="00FF7144" w:rsidRDefault="00D00095" w:rsidP="00D00095">
      <w:proofErr w:type="gramStart"/>
      <w:r w:rsidRPr="00FF7144">
        <w:t>diagnosis</w:t>
      </w:r>
      <w:proofErr w:type="gramEnd"/>
      <w:r w:rsidRPr="00FF7144">
        <w:t xml:space="preserve"> and treatment for people with far more common diseases," </w:t>
      </w:r>
      <w:proofErr w:type="spellStart"/>
      <w:r w:rsidRPr="00FF7144">
        <w:t>D'Andrea</w:t>
      </w:r>
      <w:proofErr w:type="spellEnd"/>
      <w:r w:rsidRPr="00FF7144">
        <w:t xml:space="preserve"> explains. </w:t>
      </w:r>
    </w:p>
    <w:p w14:paraId="26BB02D7" w14:textId="77777777" w:rsidR="00D00095" w:rsidRPr="00F02C8E" w:rsidRDefault="00D00095" w:rsidP="00D00095">
      <w:pPr>
        <w:autoSpaceDE w:val="0"/>
        <w:autoSpaceDN w:val="0"/>
        <w:adjustRightInd w:val="0"/>
        <w:ind w:right="432"/>
        <w:jc w:val="both"/>
        <w:rPr>
          <w:rFonts w:ascii="Times New Roman" w:hAnsi="Times New Roman"/>
          <w:sz w:val="20"/>
        </w:rPr>
      </w:pPr>
    </w:p>
    <w:p w14:paraId="6F68A9D9" w14:textId="77777777" w:rsidR="00D00095" w:rsidRPr="00F02C8E" w:rsidRDefault="00D00095" w:rsidP="00D00095">
      <w:pPr>
        <w:rPr>
          <w:rStyle w:val="StyleStyleBold12pt"/>
          <w:rFonts w:ascii="Times New Roman" w:hAnsi="Times New Roman"/>
        </w:rPr>
      </w:pPr>
    </w:p>
    <w:p w14:paraId="1D48EF6E" w14:textId="77777777" w:rsidR="00D00095" w:rsidRDefault="00D00095" w:rsidP="00D00095">
      <w:pPr>
        <w:pStyle w:val="Tag"/>
      </w:pPr>
      <w:r w:rsidRPr="009A4DBE">
        <w:t>H5N1 and other deadly pathogens will escape from BSL-4 labs—the impact is extinction</w:t>
      </w:r>
    </w:p>
    <w:p w14:paraId="121623B5" w14:textId="77777777" w:rsidR="00D00095" w:rsidRPr="009A4DBE" w:rsidRDefault="00D00095" w:rsidP="00D00095">
      <w:r w:rsidRPr="009A4DBE">
        <w:br/>
      </w:r>
      <w:r w:rsidRPr="009A4DBE">
        <w:rPr>
          <w:rStyle w:val="StyleStyleBold12pt"/>
        </w:rPr>
        <w:t>Wilson 13</w:t>
      </w:r>
      <w:r w:rsidRPr="009A4DBE">
        <w:t xml:space="preserve"> (Grant Wilson, Professional Associate at the Global Catastrophic Risk Institute, 2013, "Minimizing Global Catastrophic and Existential Risks from Emerging Technologies through International Law," </w:t>
      </w:r>
      <w:hyperlink r:id="rId11" w:history="1">
        <w:r w:rsidRPr="009A4DBE">
          <w:t>http://papers.ssrn.com/sol3/papers.cfm?abstract_id=2179094</w:t>
        </w:r>
      </w:hyperlink>
      <w:r w:rsidRPr="009A4DBE">
        <w:t>, ZS)</w:t>
      </w:r>
    </w:p>
    <w:p w14:paraId="76649AF0" w14:textId="77777777" w:rsidR="00D00095" w:rsidRDefault="00D00095" w:rsidP="00D00095">
      <w:r w:rsidRPr="00FF7144">
        <w:t xml:space="preserve">An accidental release of a bioengineered microorganism during legitimate </w:t>
      </w:r>
      <w:r>
        <w:t>research poses a</w:t>
      </w:r>
    </w:p>
    <w:p w14:paraId="0C98CE45" w14:textId="77777777" w:rsidR="00D00095" w:rsidRPr="00FF7144" w:rsidRDefault="00D00095" w:rsidP="00D00095">
      <w:r w:rsidRPr="00FF7144">
        <w:t>AND</w:t>
      </w:r>
    </w:p>
    <w:p w14:paraId="5D2DE1E4" w14:textId="77777777" w:rsidR="00D00095" w:rsidRPr="00FF7144" w:rsidRDefault="00D00095" w:rsidP="00D00095">
      <w:r w:rsidRPr="00FF7144">
        <w:t xml:space="preserve"> </w:t>
      </w:r>
      <w:proofErr w:type="gramStart"/>
      <w:r w:rsidRPr="00FF7144">
        <w:t>engaging</w:t>
      </w:r>
      <w:proofErr w:type="gramEnd"/>
      <w:r w:rsidRPr="00FF7144">
        <w:t xml:space="preserve"> in bioengineering.</w:t>
      </w:r>
      <w:r w:rsidRPr="00FF7144">
        <w:br/>
      </w:r>
    </w:p>
    <w:p w14:paraId="443FC3D7" w14:textId="77777777" w:rsidR="00D00095" w:rsidRPr="009A4DBE" w:rsidRDefault="00D00095" w:rsidP="00D00095">
      <w:pPr>
        <w:pStyle w:val="Tag"/>
        <w:rPr>
          <w:rStyle w:val="StyleStyleBold12pt"/>
          <w:b/>
        </w:rPr>
      </w:pPr>
      <w:r w:rsidRPr="009A4DBE">
        <w:rPr>
          <w:rStyle w:val="StyleStyleBold12pt"/>
          <w:b/>
        </w:rPr>
        <w:t>There are no vaccines for H5N1</w:t>
      </w:r>
    </w:p>
    <w:p w14:paraId="5D48EB0B" w14:textId="77777777" w:rsidR="00D00095" w:rsidRPr="00FF7144" w:rsidRDefault="00D00095" w:rsidP="00D00095">
      <w:pPr>
        <w:pStyle w:val="NormalWeb"/>
        <w:shd w:val="clear" w:color="auto" w:fill="FFFFFF"/>
        <w:spacing w:before="0" w:beforeAutospacing="0" w:after="0" w:afterAutospacing="0"/>
        <w:rPr>
          <w:rStyle w:val="StyleBoldUnderline"/>
          <w:rFonts w:ascii="Times New Roman" w:hAnsi="Times New Roman"/>
        </w:rPr>
      </w:pPr>
      <w:r w:rsidRPr="00F02C8E">
        <w:rPr>
          <w:rFonts w:ascii="Times New Roman" w:hAnsi="Times New Roman"/>
          <w:color w:val="4D4D4D"/>
          <w:sz w:val="22"/>
          <w:szCs w:val="22"/>
        </w:rPr>
        <w:br/>
      </w:r>
      <w:r w:rsidRPr="009A4DBE">
        <w:rPr>
          <w:rStyle w:val="StyleStyleBold12pt"/>
        </w:rPr>
        <w:t>Begley 12</w:t>
      </w:r>
      <w:r w:rsidRPr="00F02C8E">
        <w:rPr>
          <w:rFonts w:ascii="Times New Roman" w:hAnsi="Times New Roman"/>
          <w:color w:val="4D4D4D"/>
          <w:sz w:val="22"/>
          <w:szCs w:val="22"/>
        </w:rPr>
        <w:t xml:space="preserve"> </w:t>
      </w:r>
      <w:r w:rsidRPr="00F02C8E">
        <w:rPr>
          <w:rFonts w:ascii="Times New Roman" w:hAnsi="Times New Roman"/>
          <w:sz w:val="18"/>
          <w:szCs w:val="18"/>
        </w:rPr>
        <w:t>February 16th, 2012, Sharon Begley, "How secure are labs handling world’s deadliest pathogens</w:t>
      </w:r>
      <w:proofErr w:type="gramStart"/>
      <w:r w:rsidRPr="00F02C8E">
        <w:rPr>
          <w:rFonts w:ascii="Times New Roman" w:hAnsi="Times New Roman"/>
          <w:sz w:val="18"/>
          <w:szCs w:val="18"/>
        </w:rPr>
        <w:t>?,</w:t>
      </w:r>
      <w:proofErr w:type="gramEnd"/>
      <w:r w:rsidRPr="00F02C8E">
        <w:rPr>
          <w:rFonts w:ascii="Times New Roman" w:hAnsi="Times New Roman"/>
          <w:sz w:val="18"/>
          <w:szCs w:val="18"/>
        </w:rPr>
        <w:t>" </w:t>
      </w:r>
      <w:hyperlink r:id="rId12" w:history="1">
        <w:r w:rsidRPr="00F02C8E">
          <w:rPr>
            <w:rFonts w:ascii="Times New Roman" w:hAnsi="Times New Roman"/>
            <w:sz w:val="18"/>
            <w:szCs w:val="18"/>
          </w:rPr>
          <w:t>http://www.reuters.com/article/2012/02/16/us-health-biosecurity-idUSTRE81E0R420120216</w:t>
        </w:r>
      </w:hyperlink>
      <w:r w:rsidRPr="00F02C8E">
        <w:rPr>
          <w:rFonts w:ascii="Times New Roman" w:hAnsi="Times New Roman"/>
          <w:sz w:val="18"/>
          <w:szCs w:val="18"/>
        </w:rPr>
        <w:br/>
      </w:r>
      <w:r w:rsidRPr="00FF7144">
        <w:rPr>
          <w:rStyle w:val="StyleBoldUnderline"/>
          <w:rFonts w:ascii="Times New Roman" w:hAnsi="Times New Roman"/>
        </w:rPr>
        <w:t xml:space="preserve">Last year, labs </w:t>
      </w:r>
      <w:r w:rsidRPr="00FF7144">
        <w:rPr>
          <w:rFonts w:ascii="Times New Roman" w:hAnsi="Times New Roman"/>
          <w:sz w:val="18"/>
          <w:szCs w:val="18"/>
          <w:u w:val="single"/>
        </w:rPr>
        <w:t xml:space="preserve">at the University of Wisconsin, Madison, and Erasmus MC in Rotterdam independently </w:t>
      </w:r>
      <w:r w:rsidRPr="00FF7144">
        <w:rPr>
          <w:rStyle w:val="StyleBoldUnderline"/>
          <w:rFonts w:ascii="Times New Roman" w:hAnsi="Times New Roman"/>
        </w:rPr>
        <w:t xml:space="preserve">created </w:t>
      </w:r>
      <w:r w:rsidRPr="00FF7144">
        <w:rPr>
          <w:rStyle w:val="StyleBoldUnderline"/>
          <w:rFonts w:ascii="Times New Roman" w:hAnsi="Times New Roman"/>
          <w:b w:val="0"/>
        </w:rPr>
        <w:t>AND</w:t>
      </w:r>
    </w:p>
    <w:p w14:paraId="516DD9F7" w14:textId="77777777" w:rsidR="00D00095" w:rsidRPr="00FF7144" w:rsidRDefault="00D00095" w:rsidP="00D00095">
      <w:pPr>
        <w:pStyle w:val="NormalWeb"/>
        <w:shd w:val="clear" w:color="auto" w:fill="FFFFFF"/>
        <w:spacing w:before="0" w:beforeAutospacing="0" w:after="0" w:afterAutospacing="0"/>
        <w:rPr>
          <w:rFonts w:ascii="Times New Roman" w:hAnsi="Times New Roman"/>
          <w:color w:val="4D4D4D"/>
          <w:sz w:val="22"/>
          <w:szCs w:val="22"/>
          <w:u w:val="single"/>
        </w:rPr>
      </w:pPr>
      <w:r w:rsidRPr="00FF7144">
        <w:rPr>
          <w:rFonts w:ascii="Times New Roman" w:hAnsi="Times New Roman"/>
          <w:sz w:val="18"/>
          <w:szCs w:val="18"/>
          <w:u w:val="single"/>
        </w:rPr>
        <w:t xml:space="preserve"> </w:t>
      </w:r>
      <w:proofErr w:type="gramStart"/>
      <w:r w:rsidRPr="00FF7144">
        <w:rPr>
          <w:rFonts w:ascii="Times New Roman" w:hAnsi="Times New Roman"/>
          <w:sz w:val="18"/>
          <w:szCs w:val="18"/>
          <w:u w:val="single"/>
        </w:rPr>
        <w:t>the</w:t>
      </w:r>
      <w:proofErr w:type="gramEnd"/>
      <w:r w:rsidRPr="00FF7144">
        <w:rPr>
          <w:rFonts w:ascii="Times New Roman" w:hAnsi="Times New Roman"/>
          <w:sz w:val="18"/>
          <w:szCs w:val="18"/>
          <w:u w:val="single"/>
        </w:rPr>
        <w:t xml:space="preserve"> New York Academy of Sciences this month.</w:t>
      </w:r>
    </w:p>
    <w:p w14:paraId="7E4FB1D1" w14:textId="77777777" w:rsidR="00D00095" w:rsidRPr="00F02C8E" w:rsidRDefault="00D00095" w:rsidP="00D00095">
      <w:pPr>
        <w:rPr>
          <w:rStyle w:val="StyleStyleBold12pt"/>
          <w:rFonts w:ascii="Times New Roman" w:hAnsi="Times New Roman"/>
        </w:rPr>
      </w:pPr>
    </w:p>
    <w:p w14:paraId="52659E01" w14:textId="77777777" w:rsidR="00D00095" w:rsidRPr="009A4DBE" w:rsidRDefault="00D00095" w:rsidP="00D00095">
      <w:pPr>
        <w:pStyle w:val="Tag"/>
        <w:rPr>
          <w:rStyle w:val="StyleStyleBold12pt"/>
          <w:b/>
        </w:rPr>
      </w:pPr>
      <w:r w:rsidRPr="009A4DBE">
        <w:rPr>
          <w:rStyle w:val="StyleStyleBold12pt"/>
          <w:b/>
        </w:rPr>
        <w:t>Drug-resistant TB strains are developing in Mexico—spreads quickly and is airborne</w:t>
      </w:r>
    </w:p>
    <w:p w14:paraId="1F6B689A" w14:textId="77777777" w:rsidR="00D00095" w:rsidRDefault="00D00095" w:rsidP="00D00095">
      <w:pPr>
        <w:rPr>
          <w:rFonts w:ascii="Times New Roman" w:hAnsi="Times New Roman"/>
        </w:rPr>
      </w:pPr>
      <w:r w:rsidRPr="00F02C8E">
        <w:rPr>
          <w:rFonts w:ascii="Times New Roman" w:hAnsi="Times New Roman"/>
          <w:color w:val="4D4D4D"/>
          <w:szCs w:val="22"/>
        </w:rPr>
        <w:br/>
      </w:r>
      <w:r w:rsidRPr="00F02C8E">
        <w:rPr>
          <w:rStyle w:val="StyleStyleBold12pt"/>
          <w:rFonts w:ascii="Times New Roman" w:hAnsi="Times New Roman"/>
        </w:rPr>
        <w:t xml:space="preserve">WSJ 13 </w:t>
      </w:r>
      <w:r w:rsidRPr="00F02C8E">
        <w:rPr>
          <w:rFonts w:ascii="Times New Roman" w:hAnsi="Times New Roman"/>
        </w:rPr>
        <w:t xml:space="preserve">(Wall Street Journal, International News Source, “Risk of Deadly TB Exposure Grows Along U.S.-Mexico Border,” </w:t>
      </w:r>
      <w:hyperlink r:id="rId13" w:anchor="!topic/tb-roundtable/N3ec0AnfzZA" w:history="1">
        <w:r w:rsidRPr="00F02C8E">
          <w:rPr>
            <w:rFonts w:ascii="Times New Roman" w:hAnsi="Times New Roman"/>
          </w:rPr>
          <w:t>https://groups.google.com/forum/#!topic/tb-roundtable/N3ec0AnfzZA</w:t>
        </w:r>
      </w:hyperlink>
      <w:r w:rsidRPr="00F02C8E">
        <w:rPr>
          <w:rFonts w:ascii="Times New Roman" w:hAnsi="Times New Roman"/>
        </w:rPr>
        <w:t>, ZS)</w:t>
      </w:r>
    </w:p>
    <w:p w14:paraId="7698A66C" w14:textId="77777777" w:rsidR="00D00095" w:rsidRDefault="00D00095" w:rsidP="00D00095">
      <w:pPr>
        <w:rPr>
          <w:rFonts w:ascii="Times New Roman" w:hAnsi="Times New Roman"/>
          <w:szCs w:val="18"/>
        </w:rPr>
      </w:pPr>
      <w:r w:rsidRPr="00F02C8E">
        <w:rPr>
          <w:rFonts w:ascii="Times New Roman" w:hAnsi="Times New Roman"/>
          <w:szCs w:val="18"/>
        </w:rPr>
        <w:br/>
        <w:t xml:space="preserve">The Tijuana General Hospital TB Clinic in Mexico is working to treat drug-resistant strains of </w:t>
      </w:r>
      <w:r>
        <w:rPr>
          <w:rFonts w:ascii="Times New Roman" w:hAnsi="Times New Roman"/>
          <w:szCs w:val="18"/>
        </w:rPr>
        <w:t>AND</w:t>
      </w:r>
    </w:p>
    <w:p w14:paraId="59356C34" w14:textId="77777777" w:rsidR="00D00095" w:rsidRPr="00F02C8E" w:rsidRDefault="00D00095" w:rsidP="00D00095">
      <w:pPr>
        <w:rPr>
          <w:rFonts w:ascii="Times New Roman" w:hAnsi="Times New Roman"/>
          <w:b/>
          <w:sz w:val="24"/>
        </w:rPr>
      </w:pPr>
      <w:r w:rsidRPr="00F02C8E">
        <w:rPr>
          <w:rFonts w:ascii="Times New Roman" w:hAnsi="Times New Roman"/>
          <w:szCs w:val="18"/>
        </w:rPr>
        <w:t xml:space="preserve"> </w:t>
      </w:r>
      <w:proofErr w:type="gramStart"/>
      <w:r w:rsidRPr="00F02C8E">
        <w:rPr>
          <w:rFonts w:ascii="Times New Roman" w:hAnsi="Times New Roman"/>
          <w:szCs w:val="18"/>
        </w:rPr>
        <w:t>program</w:t>
      </w:r>
      <w:proofErr w:type="gramEnd"/>
      <w:r w:rsidRPr="00F02C8E">
        <w:rPr>
          <w:rFonts w:ascii="Times New Roman" w:hAnsi="Times New Roman"/>
          <w:szCs w:val="18"/>
        </w:rPr>
        <w:t xml:space="preserve"> for the World Health Organization</w:t>
      </w:r>
    </w:p>
    <w:p w14:paraId="7184E12D" w14:textId="77777777" w:rsidR="00D00095" w:rsidRPr="00F02C8E" w:rsidRDefault="00D00095" w:rsidP="00D00095">
      <w:pPr>
        <w:rPr>
          <w:rStyle w:val="StyleStyleBold12pt"/>
          <w:rFonts w:ascii="Times New Roman" w:hAnsi="Times New Roman"/>
        </w:rPr>
      </w:pPr>
    </w:p>
    <w:p w14:paraId="11BF76D5" w14:textId="77777777" w:rsidR="00D00095" w:rsidRPr="009A4DBE" w:rsidRDefault="00D00095" w:rsidP="00D00095">
      <w:pPr>
        <w:pStyle w:val="Tag"/>
        <w:rPr>
          <w:rStyle w:val="StyleStyleBold12pt"/>
          <w:b/>
        </w:rPr>
      </w:pPr>
      <w:r w:rsidRPr="009A4DBE">
        <w:rPr>
          <w:rStyle w:val="StyleStyleBold12pt"/>
          <w:b/>
        </w:rPr>
        <w:t>And, XDR TB spread risks becoming a pandemic—puts the global population at risk</w:t>
      </w:r>
    </w:p>
    <w:p w14:paraId="793E8A0A" w14:textId="77777777" w:rsidR="00D00095" w:rsidRDefault="00D00095" w:rsidP="00D00095">
      <w:pPr>
        <w:rPr>
          <w:rFonts w:ascii="Times New Roman" w:hAnsi="Times New Roman"/>
          <w:szCs w:val="18"/>
        </w:rPr>
      </w:pPr>
      <w:r w:rsidRPr="00F02C8E">
        <w:rPr>
          <w:rFonts w:ascii="Times New Roman" w:hAnsi="Times New Roman"/>
          <w:color w:val="4D4D4D"/>
          <w:szCs w:val="22"/>
        </w:rPr>
        <w:br/>
      </w:r>
      <w:r w:rsidRPr="00F02C8E">
        <w:rPr>
          <w:rStyle w:val="StyleStyleBold12pt"/>
          <w:rFonts w:ascii="Times New Roman" w:hAnsi="Times New Roman"/>
        </w:rPr>
        <w:t xml:space="preserve">Bio </w:t>
      </w:r>
      <w:r w:rsidRPr="009A4DBE">
        <w:rPr>
          <w:rStyle w:val="StyleStyleBold12pt"/>
        </w:rPr>
        <w:t>Medicine</w:t>
      </w:r>
      <w:r w:rsidRPr="00F02C8E">
        <w:rPr>
          <w:rStyle w:val="StyleStyleBold12pt"/>
          <w:rFonts w:ascii="Times New Roman" w:hAnsi="Times New Roman"/>
        </w:rPr>
        <w:t xml:space="preserve"> 7 </w:t>
      </w:r>
      <w:r w:rsidRPr="00F02C8E">
        <w:rPr>
          <w:rFonts w:ascii="Times New Roman" w:hAnsi="Times New Roman"/>
        </w:rPr>
        <w:t xml:space="preserve">(Internet’s Leading online organization devoted to biology and medicine, “The Dreaded Disease Tuberculosis Raises Its Ugly Head”, </w:t>
      </w:r>
      <w:hyperlink r:id="rId14" w:history="1">
        <w:r w:rsidRPr="00F02C8E">
          <w:rPr>
            <w:rFonts w:ascii="Times New Roman" w:hAnsi="Times New Roman"/>
          </w:rPr>
          <w:t>http://www.bio-medicine.org/medicine-news/The-Dreaded-Disease-Tuberculosis-Raises-Its-Ugly-Head-20674-1/</w:t>
        </w:r>
      </w:hyperlink>
      <w:r w:rsidRPr="00F02C8E">
        <w:rPr>
          <w:rFonts w:ascii="Times New Roman" w:hAnsi="Times New Roman"/>
        </w:rPr>
        <w:t>, ZS)</w:t>
      </w:r>
      <w:r w:rsidRPr="00F02C8E">
        <w:rPr>
          <w:rFonts w:ascii="Times New Roman" w:hAnsi="Times New Roman"/>
          <w:color w:val="4D4D4D"/>
          <w:szCs w:val="18"/>
        </w:rPr>
        <w:br/>
      </w:r>
      <w:r w:rsidRPr="00F02C8E">
        <w:rPr>
          <w:rFonts w:ascii="Times New Roman" w:hAnsi="Times New Roman"/>
          <w:szCs w:val="18"/>
        </w:rPr>
        <w:t>When Mr. Andrew Speaker and his wife returned to United States from Europe they were</w:t>
      </w:r>
    </w:p>
    <w:p w14:paraId="6F429877" w14:textId="77777777" w:rsidR="00D00095" w:rsidRDefault="00D00095" w:rsidP="00D00095">
      <w:pPr>
        <w:rPr>
          <w:rFonts w:ascii="Times New Roman" w:hAnsi="Times New Roman"/>
          <w:szCs w:val="18"/>
        </w:rPr>
      </w:pPr>
      <w:r>
        <w:rPr>
          <w:rFonts w:ascii="Times New Roman" w:hAnsi="Times New Roman"/>
          <w:szCs w:val="18"/>
        </w:rPr>
        <w:t>AND</w:t>
      </w:r>
    </w:p>
    <w:p w14:paraId="68E010BA" w14:textId="77777777" w:rsidR="00D00095" w:rsidRPr="00F02C8E" w:rsidRDefault="00D00095" w:rsidP="00D00095">
      <w:pPr>
        <w:rPr>
          <w:rStyle w:val="StyleStyleBold12pt"/>
          <w:rFonts w:ascii="Times New Roman" w:hAnsi="Times New Roman"/>
        </w:rPr>
      </w:pPr>
      <w:proofErr w:type="gramStart"/>
      <w:r w:rsidRPr="00F02C8E">
        <w:rPr>
          <w:rFonts w:ascii="Times New Roman" w:hAnsi="Times New Roman"/>
          <w:szCs w:val="18"/>
        </w:rPr>
        <w:t>treat</w:t>
      </w:r>
      <w:proofErr w:type="gramEnd"/>
      <w:r w:rsidRPr="00F02C8E">
        <w:rPr>
          <w:rFonts w:ascii="Times New Roman" w:hAnsi="Times New Roman"/>
          <w:szCs w:val="18"/>
        </w:rPr>
        <w:t>, the highly lethal XDR-TB.</w:t>
      </w:r>
      <w:r w:rsidRPr="00F02C8E">
        <w:rPr>
          <w:rFonts w:ascii="Times New Roman" w:hAnsi="Times New Roman"/>
        </w:rPr>
        <w:br/>
        <w:t> </w:t>
      </w:r>
    </w:p>
    <w:p w14:paraId="76EEA761" w14:textId="77777777" w:rsidR="00D00095" w:rsidRPr="009A4DBE" w:rsidRDefault="00D00095" w:rsidP="00D00095">
      <w:pPr>
        <w:pStyle w:val="Tag"/>
        <w:rPr>
          <w:rStyle w:val="StyleStyleBold12pt"/>
          <w:b/>
        </w:rPr>
      </w:pPr>
      <w:r w:rsidRPr="009A4DBE">
        <w:rPr>
          <w:rStyle w:val="StyleStyleBold12pt"/>
          <w:b/>
        </w:rPr>
        <w:t xml:space="preserve">Disease causes extinction—their defense doesn’t assume mutation, population size, </w:t>
      </w:r>
      <w:proofErr w:type="gramStart"/>
      <w:r w:rsidRPr="009A4DBE">
        <w:rPr>
          <w:rStyle w:val="StyleStyleBold12pt"/>
          <w:b/>
        </w:rPr>
        <w:t>bio-engineering</w:t>
      </w:r>
      <w:proofErr w:type="gramEnd"/>
      <w:r w:rsidRPr="009A4DBE">
        <w:rPr>
          <w:rStyle w:val="StyleStyleBold12pt"/>
          <w:b/>
        </w:rPr>
        <w:t>, or globalization</w:t>
      </w:r>
    </w:p>
    <w:p w14:paraId="3C981F16" w14:textId="77777777" w:rsidR="00D00095" w:rsidRDefault="00D00095" w:rsidP="00D00095">
      <w:r w:rsidRPr="00F02C8E">
        <w:rPr>
          <w:color w:val="4D4D4D"/>
          <w:szCs w:val="22"/>
        </w:rPr>
        <w:br/>
      </w:r>
      <w:r w:rsidRPr="00F02C8E">
        <w:rPr>
          <w:rStyle w:val="StyleStyleBold12pt"/>
          <w:rFonts w:ascii="Times New Roman" w:hAnsi="Times New Roman"/>
        </w:rPr>
        <w:t>Darling 12</w:t>
      </w:r>
      <w:r w:rsidRPr="00F02C8E">
        <w:rPr>
          <w:color w:val="4D4D4D"/>
          <w:szCs w:val="22"/>
        </w:rPr>
        <w:t xml:space="preserve"> </w:t>
      </w:r>
      <w:r w:rsidRPr="00F02C8E">
        <w:rPr>
          <w:szCs w:val="18"/>
        </w:rPr>
        <w:t>March 18th, 2012, David Darling is a British Astronomer, </w:t>
      </w:r>
      <w:r w:rsidRPr="00F02C8E">
        <w:rPr>
          <w:szCs w:val="18"/>
        </w:rPr>
        <w:br/>
        <w:t> “9 Strange Ways the World Really Might End,” </w:t>
      </w:r>
      <w:hyperlink r:id="rId15" w:history="1">
        <w:r w:rsidRPr="00F02C8E">
          <w:rPr>
            <w:szCs w:val="18"/>
          </w:rPr>
          <w:t>http://blog.seattlepi.com/thebigblog/2012/03/18/9-strange-ways-the-world-really-might-end/?fb_xd_fragment</w:t>
        </w:r>
      </w:hyperlink>
      <w:r w:rsidRPr="00F02C8E">
        <w:rPr>
          <w:szCs w:val="18"/>
        </w:rPr>
        <w:br/>
      </w:r>
      <w:r w:rsidRPr="00FF7144">
        <w:t>Catastrophometer Scale 7.5: The enemy within (Pandemics) Our body is in constant competition wi</w:t>
      </w:r>
      <w:r>
        <w:t>th a dizzying array of viruses,</w:t>
      </w:r>
    </w:p>
    <w:p w14:paraId="32ED69BB" w14:textId="77777777" w:rsidR="00D00095" w:rsidRPr="00FF7144" w:rsidRDefault="00D00095" w:rsidP="00D00095">
      <w:r w:rsidRPr="00FF7144">
        <w:t>AND</w:t>
      </w:r>
    </w:p>
    <w:p w14:paraId="58FE037F" w14:textId="77777777" w:rsidR="00D00095" w:rsidRPr="00FF7144" w:rsidRDefault="00D00095" w:rsidP="00D00095">
      <w:r w:rsidRPr="00FF7144">
        <w:t xml:space="preserve"> </w:t>
      </w:r>
      <w:proofErr w:type="gramStart"/>
      <w:r w:rsidRPr="00FF7144">
        <w:t>survival</w:t>
      </w:r>
      <w:proofErr w:type="gramEnd"/>
      <w:r w:rsidRPr="00FF7144">
        <w:t xml:space="preserve"> of our species could be threatened. </w:t>
      </w:r>
    </w:p>
    <w:p w14:paraId="23D913CD" w14:textId="77777777" w:rsidR="00D00095" w:rsidRPr="00FF7144" w:rsidRDefault="00D00095" w:rsidP="00D00095"/>
    <w:p w14:paraId="59D97231" w14:textId="77777777" w:rsidR="00D00095" w:rsidRPr="009A4DBE" w:rsidRDefault="00D00095" w:rsidP="00D00095">
      <w:pPr>
        <w:pStyle w:val="Tag"/>
        <w:rPr>
          <w:rStyle w:val="StyleStyleBold12pt"/>
          <w:b/>
        </w:rPr>
      </w:pPr>
      <w:r w:rsidRPr="009A4DBE">
        <w:rPr>
          <w:rStyle w:val="StyleStyleBold12pt"/>
          <w:b/>
        </w:rPr>
        <w:t>Burnout theory is false</w:t>
      </w:r>
    </w:p>
    <w:p w14:paraId="05FEB006" w14:textId="77777777" w:rsidR="00D00095" w:rsidRDefault="00D00095" w:rsidP="00D00095">
      <w:pPr>
        <w:rPr>
          <w:rFonts w:ascii="Times New Roman" w:hAnsi="Times New Roman"/>
        </w:rPr>
      </w:pPr>
      <w:r w:rsidRPr="00F02C8E">
        <w:rPr>
          <w:rFonts w:ascii="Times New Roman" w:hAnsi="Times New Roman"/>
          <w:color w:val="4D4D4D"/>
          <w:szCs w:val="22"/>
        </w:rPr>
        <w:br/>
      </w:r>
      <w:proofErr w:type="spellStart"/>
      <w:r w:rsidRPr="00F02C8E">
        <w:rPr>
          <w:rStyle w:val="StyleStyleBold12pt"/>
          <w:rFonts w:ascii="Times New Roman" w:hAnsi="Times New Roman"/>
        </w:rPr>
        <w:t>Casadevall</w:t>
      </w:r>
      <w:proofErr w:type="spellEnd"/>
      <w:r w:rsidRPr="00F02C8E">
        <w:rPr>
          <w:rStyle w:val="StyleStyleBold12pt"/>
          <w:rFonts w:ascii="Times New Roman" w:hAnsi="Times New Roman"/>
        </w:rPr>
        <w:t xml:space="preserve"> 12</w:t>
      </w:r>
      <w:r w:rsidRPr="00F02C8E">
        <w:rPr>
          <w:rFonts w:ascii="Times New Roman" w:hAnsi="Times New Roman"/>
          <w:color w:val="4D4D4D"/>
          <w:szCs w:val="22"/>
        </w:rPr>
        <w:t xml:space="preserve"> </w:t>
      </w:r>
      <w:r w:rsidRPr="00F02C8E">
        <w:rPr>
          <w:rFonts w:ascii="Times New Roman" w:hAnsi="Times New Roman"/>
          <w:szCs w:val="18"/>
        </w:rPr>
        <w:t xml:space="preserve">March 21st, 2012, Arturo </w:t>
      </w:r>
      <w:proofErr w:type="spellStart"/>
      <w:r w:rsidRPr="00F02C8E">
        <w:rPr>
          <w:rFonts w:ascii="Times New Roman" w:hAnsi="Times New Roman"/>
          <w:szCs w:val="18"/>
        </w:rPr>
        <w:t>Casaveall</w:t>
      </w:r>
      <w:proofErr w:type="spellEnd"/>
      <w:r w:rsidRPr="00F02C8E">
        <w:rPr>
          <w:rFonts w:ascii="Times New Roman" w:hAnsi="Times New Roman"/>
          <w:szCs w:val="18"/>
        </w:rPr>
        <w:t xml:space="preserve"> is a professor of Microbiology and Immunology at the Albert Einstein College of Medicine, Arturo, “The future of biological warfare,”</w:t>
      </w:r>
      <w:hyperlink r:id="rId16" w:history="1">
        <w:r w:rsidRPr="00F02C8E">
          <w:rPr>
            <w:rFonts w:ascii="Times New Roman" w:hAnsi="Times New Roman"/>
            <w:szCs w:val="18"/>
          </w:rPr>
          <w:t>http://onlinelibrary.wiley.com/doi/10.1111/j.1751-7915.2012.00340.x/full</w:t>
        </w:r>
      </w:hyperlink>
      <w:r w:rsidRPr="00F02C8E">
        <w:rPr>
          <w:rFonts w:ascii="Times New Roman" w:hAnsi="Times New Roman"/>
          <w:szCs w:val="18"/>
        </w:rPr>
        <w:br/>
      </w:r>
      <w:r w:rsidRPr="00F02C8E">
        <w:rPr>
          <w:rFonts w:ascii="Times New Roman" w:hAnsi="Times New Roman"/>
        </w:rPr>
        <w:t xml:space="preserve">In considering the importance of biological warfare as a subject for concern it is worthwhile to </w:t>
      </w:r>
      <w:r>
        <w:rPr>
          <w:rFonts w:ascii="Times New Roman" w:hAnsi="Times New Roman"/>
        </w:rPr>
        <w:t>AND</w:t>
      </w:r>
    </w:p>
    <w:p w14:paraId="16B39114" w14:textId="77777777" w:rsidR="00D00095" w:rsidRPr="00F02C8E" w:rsidRDefault="00D00095" w:rsidP="00D00095">
      <w:pPr>
        <w:rPr>
          <w:rFonts w:ascii="Times New Roman" w:hAnsi="Times New Roman"/>
          <w:szCs w:val="14"/>
        </w:rPr>
      </w:pPr>
      <w:proofErr w:type="gramStart"/>
      <w:r w:rsidRPr="00F02C8E">
        <w:rPr>
          <w:rFonts w:ascii="Times New Roman" w:hAnsi="Times New Roman"/>
        </w:rPr>
        <w:t>acquired</w:t>
      </w:r>
      <w:proofErr w:type="gramEnd"/>
      <w:r w:rsidRPr="00F02C8E">
        <w:rPr>
          <w:rFonts w:ascii="Times New Roman" w:hAnsi="Times New Roman"/>
        </w:rPr>
        <w:t xml:space="preserve"> the capacity for pathogenicity as a consequence of natural evolution or bioengineering.</w:t>
      </w:r>
    </w:p>
    <w:p w14:paraId="01D156E7" w14:textId="77777777" w:rsidR="00D00095" w:rsidRPr="00F02C8E" w:rsidRDefault="00D00095" w:rsidP="00D00095">
      <w:pPr>
        <w:rPr>
          <w:rStyle w:val="StyleStyleBold12pt"/>
          <w:rFonts w:ascii="Times New Roman" w:hAnsi="Times New Roman"/>
          <w:sz w:val="22"/>
        </w:rPr>
      </w:pPr>
    </w:p>
    <w:p w14:paraId="56FF9CF4" w14:textId="77777777" w:rsidR="00D00095" w:rsidRPr="009A4DBE" w:rsidRDefault="00D00095" w:rsidP="00D00095">
      <w:pPr>
        <w:pStyle w:val="Tag"/>
        <w:rPr>
          <w:rStyle w:val="StyleStyleBold12pt"/>
          <w:b/>
          <w:sz w:val="22"/>
        </w:rPr>
      </w:pPr>
      <w:r w:rsidRPr="009A4DBE">
        <w:rPr>
          <w:rStyle w:val="StyleStyleBold12pt"/>
          <w:b/>
          <w:sz w:val="22"/>
        </w:rPr>
        <w:t>Advanced manufacturing technology makes war obsolete – it’s the ultimate deterrent</w:t>
      </w:r>
    </w:p>
    <w:p w14:paraId="27352FF6" w14:textId="77777777" w:rsidR="00D00095" w:rsidRPr="00F02C8E" w:rsidRDefault="00D00095" w:rsidP="00D00095">
      <w:pPr>
        <w:rPr>
          <w:rFonts w:ascii="Times New Roman" w:eastAsia="Times New Roman" w:hAnsi="Times New Roman"/>
          <w:b/>
          <w:sz w:val="20"/>
        </w:rPr>
      </w:pPr>
      <w:proofErr w:type="spellStart"/>
      <w:r w:rsidRPr="009A4DBE">
        <w:rPr>
          <w:rStyle w:val="StyleStyleBold12pt"/>
        </w:rPr>
        <w:t>Paone</w:t>
      </w:r>
      <w:proofErr w:type="spellEnd"/>
      <w:r w:rsidRPr="009A4DBE">
        <w:rPr>
          <w:rStyle w:val="StyleStyleBold12pt"/>
        </w:rPr>
        <w:t xml:space="preserve"> 9</w:t>
      </w:r>
      <w:r w:rsidRPr="00F02C8E">
        <w:rPr>
          <w:rFonts w:ascii="Times New Roman" w:eastAsia="Times New Roman" w:hAnsi="Times New Roman"/>
          <w:b/>
          <w:sz w:val="20"/>
        </w:rPr>
        <w:t xml:space="preserve"> - </w:t>
      </w:r>
      <w:r w:rsidRPr="00F02C8E">
        <w:rPr>
          <w:rFonts w:ascii="Times New Roman" w:eastAsia="Times New Roman" w:hAnsi="Times New Roman"/>
          <w:sz w:val="14"/>
        </w:rPr>
        <w:t>66th Air Base Wing Public Affairs for the US Air Force (Chuck, 8-10-09, “Technology convergence could prevent war, futurist says,” http://www.af.mil/news/story.asp?id=123162500)</w:t>
      </w:r>
    </w:p>
    <w:p w14:paraId="3E7DA963" w14:textId="77777777" w:rsidR="00D00095" w:rsidRDefault="00D00095" w:rsidP="00D00095">
      <w:pPr>
        <w:rPr>
          <w:u w:val="single"/>
        </w:rPr>
      </w:pPr>
      <w:r w:rsidRPr="00FF7144">
        <w:rPr>
          <w:u w:val="single"/>
        </w:rPr>
        <w:t>The convergence of "exponentially advancing technologies" will form a "super-</w:t>
      </w:r>
    </w:p>
    <w:p w14:paraId="75D81D91" w14:textId="77777777" w:rsidR="00D00095" w:rsidRPr="00FF7144" w:rsidRDefault="00D00095" w:rsidP="00D00095">
      <w:pPr>
        <w:rPr>
          <w:u w:val="single"/>
        </w:rPr>
      </w:pPr>
      <w:r w:rsidRPr="00FF7144">
        <w:rPr>
          <w:u w:val="single"/>
        </w:rPr>
        <w:t>AND</w:t>
      </w:r>
    </w:p>
    <w:p w14:paraId="7EF34560" w14:textId="77777777" w:rsidR="00D00095" w:rsidRPr="00FF7144" w:rsidRDefault="00D00095" w:rsidP="00D00095">
      <w:pPr>
        <w:rPr>
          <w:u w:val="single"/>
        </w:rPr>
      </w:pPr>
      <w:r w:rsidRPr="00FF7144">
        <w:rPr>
          <w:u w:val="single"/>
        </w:rPr>
        <w:t xml:space="preserve"> </w:t>
      </w:r>
      <w:proofErr w:type="gramStart"/>
      <w:r w:rsidRPr="00FF7144">
        <w:rPr>
          <w:u w:val="single"/>
        </w:rPr>
        <w:t>he</w:t>
      </w:r>
      <w:proofErr w:type="gramEnd"/>
      <w:r w:rsidRPr="00FF7144">
        <w:rPr>
          <w:u w:val="single"/>
        </w:rPr>
        <w:t xml:space="preserve"> says, even if people don't know it.</w:t>
      </w:r>
    </w:p>
    <w:p w14:paraId="55B95DE6" w14:textId="77777777" w:rsidR="00D00095" w:rsidRPr="009A4DBE" w:rsidRDefault="00D00095" w:rsidP="00D00095">
      <w:pPr>
        <w:rPr>
          <w:rStyle w:val="StyleStyleBold12pt"/>
          <w:rFonts w:ascii="Times New Roman" w:hAnsi="Times New Roman"/>
          <w:sz w:val="12"/>
          <w:szCs w:val="12"/>
        </w:rPr>
      </w:pPr>
    </w:p>
    <w:p w14:paraId="43541B4B" w14:textId="77777777" w:rsidR="00D00095" w:rsidRPr="009A4DBE" w:rsidRDefault="00D00095" w:rsidP="00D00095">
      <w:pPr>
        <w:pStyle w:val="Tag"/>
        <w:rPr>
          <w:rStyle w:val="StyleStyleBold12pt"/>
          <w:b/>
          <w:sz w:val="22"/>
        </w:rPr>
      </w:pPr>
      <w:r w:rsidRPr="009A4DBE">
        <w:rPr>
          <w:rStyle w:val="StyleStyleBold12pt"/>
          <w:b/>
          <w:sz w:val="22"/>
        </w:rPr>
        <w:t>Manufacturing and defense capabilities control conflict-escalation — makes war obsolete.</w:t>
      </w:r>
    </w:p>
    <w:p w14:paraId="0CA7E4D1" w14:textId="77777777" w:rsidR="00D00095" w:rsidRPr="00F02C8E" w:rsidRDefault="00D00095" w:rsidP="00D00095">
      <w:pPr>
        <w:rPr>
          <w:rFonts w:ascii="Times New Roman" w:hAnsi="Times New Roman"/>
          <w:sz w:val="20"/>
        </w:rPr>
      </w:pPr>
      <w:r w:rsidRPr="00F02C8E">
        <w:rPr>
          <w:rStyle w:val="StyleStyleBold12pt"/>
          <w:rFonts w:ascii="Times New Roman" w:hAnsi="Times New Roman"/>
          <w:sz w:val="22"/>
        </w:rPr>
        <w:t>O’Hanlon 12</w:t>
      </w:r>
      <w:r w:rsidRPr="00F02C8E">
        <w:rPr>
          <w:rFonts w:ascii="Times New Roman" w:hAnsi="Times New Roman"/>
          <w:sz w:val="20"/>
        </w:rPr>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Issues in Defense Industrial Policy,” </w:t>
      </w:r>
      <w:hyperlink r:id="rId17" w:history="1">
        <w:r w:rsidRPr="00F02C8E">
          <w:rPr>
            <w:rFonts w:ascii="Times New Roman" w:hAnsi="Times New Roman"/>
            <w:sz w:val="20"/>
          </w:rPr>
          <w:t>http://www.brookings.edu/~/media/research/files/papers/2012/1/26%20defense%20industrial%20base/0126_defense_industrial_base_ohanlon</w:t>
        </w:r>
      </w:hyperlink>
      <w:r w:rsidRPr="00F02C8E">
        <w:rPr>
          <w:rFonts w:ascii="Times New Roman" w:hAnsi="Times New Roman"/>
          <w:sz w:val="20"/>
        </w:rPr>
        <w:t>, Accessed 09-18-2013)</w:t>
      </w:r>
    </w:p>
    <w:p w14:paraId="2001CDDD" w14:textId="77777777" w:rsidR="00D00095" w:rsidRDefault="00D00095" w:rsidP="00D00095">
      <w:pPr>
        <w:rPr>
          <w:rFonts w:ascii="Times New Roman" w:hAnsi="Times New Roman"/>
          <w:sz w:val="20"/>
        </w:rPr>
      </w:pPr>
      <w:r w:rsidRPr="00F02C8E">
        <w:rPr>
          <w:rFonts w:ascii="Times New Roman" w:hAnsi="Times New Roman"/>
          <w:sz w:val="20"/>
        </w:rPr>
        <w:t xml:space="preserve">The current wave of defense cuts is also different than past defense budget reductions in </w:t>
      </w:r>
      <w:proofErr w:type="gramStart"/>
      <w:r w:rsidRPr="00F02C8E">
        <w:rPr>
          <w:rFonts w:ascii="Times New Roman" w:hAnsi="Times New Roman"/>
          <w:sz w:val="20"/>
        </w:rPr>
        <w:t>their</w:t>
      </w:r>
      <w:proofErr w:type="gramEnd"/>
      <w:r w:rsidRPr="00F02C8E">
        <w:rPr>
          <w:rFonts w:ascii="Times New Roman" w:hAnsi="Times New Roman"/>
          <w:sz w:val="20"/>
        </w:rPr>
        <w:t xml:space="preserve"> likely</w:t>
      </w:r>
    </w:p>
    <w:p w14:paraId="00436A03" w14:textId="77777777" w:rsidR="00D00095" w:rsidRDefault="00D00095" w:rsidP="00D00095">
      <w:pPr>
        <w:rPr>
          <w:rFonts w:ascii="Times New Roman" w:hAnsi="Times New Roman"/>
          <w:sz w:val="20"/>
        </w:rPr>
      </w:pPr>
      <w:r>
        <w:rPr>
          <w:rFonts w:ascii="Times New Roman" w:hAnsi="Times New Roman"/>
          <w:sz w:val="20"/>
        </w:rPr>
        <w:t>AND</w:t>
      </w:r>
    </w:p>
    <w:p w14:paraId="35469695" w14:textId="77777777" w:rsidR="00D00095" w:rsidRPr="00F02C8E" w:rsidRDefault="00D00095" w:rsidP="00D00095">
      <w:pPr>
        <w:rPr>
          <w:rFonts w:ascii="Times New Roman" w:hAnsi="Times New Roman"/>
          <w:sz w:val="20"/>
        </w:rPr>
      </w:pPr>
      <w:proofErr w:type="gramStart"/>
      <w:r w:rsidRPr="00F02C8E">
        <w:rPr>
          <w:rFonts w:ascii="Times New Roman" w:hAnsi="Times New Roman"/>
          <w:sz w:val="20"/>
        </w:rPr>
        <w:t>marketplace</w:t>
      </w:r>
      <w:proofErr w:type="gramEnd"/>
      <w:r w:rsidRPr="00F02C8E">
        <w:rPr>
          <w:rFonts w:ascii="Times New Roman" w:hAnsi="Times New Roman"/>
          <w:sz w:val="20"/>
        </w:rPr>
        <w:t>.</w:t>
      </w:r>
    </w:p>
    <w:p w14:paraId="700BB362" w14:textId="77777777" w:rsidR="00D00095" w:rsidRPr="00F02C8E" w:rsidRDefault="00D00095" w:rsidP="00D00095">
      <w:pPr>
        <w:rPr>
          <w:rStyle w:val="StyleStyleBold12pt"/>
          <w:rFonts w:ascii="Times New Roman" w:hAnsi="Times New Roman"/>
          <w:sz w:val="22"/>
        </w:rPr>
      </w:pPr>
    </w:p>
    <w:p w14:paraId="0BEDBC5A" w14:textId="77777777" w:rsidR="00D00095" w:rsidRPr="009A4DBE" w:rsidRDefault="00D00095" w:rsidP="00D00095">
      <w:pPr>
        <w:pStyle w:val="Tag"/>
        <w:rPr>
          <w:rStyle w:val="StyleStyleBold12pt"/>
          <w:b/>
          <w:sz w:val="22"/>
        </w:rPr>
      </w:pPr>
      <w:r w:rsidRPr="009A4DBE">
        <w:rPr>
          <w:rStyle w:val="StyleStyleBold12pt"/>
          <w:b/>
          <w:sz w:val="22"/>
        </w:rPr>
        <w:t>Our heuristic is empirically verifiable — deterrence and incentive theory provide an accurate explanation of international relations.</w:t>
      </w:r>
    </w:p>
    <w:p w14:paraId="3A5F8503" w14:textId="77777777" w:rsidR="00D00095" w:rsidRPr="00F02C8E" w:rsidRDefault="00D00095" w:rsidP="00D00095">
      <w:pPr>
        <w:rPr>
          <w:rFonts w:ascii="Times New Roman" w:hAnsi="Times New Roman"/>
          <w:sz w:val="20"/>
        </w:rPr>
      </w:pPr>
      <w:r w:rsidRPr="00F02C8E">
        <w:rPr>
          <w:rStyle w:val="StyleStyleBold12pt"/>
          <w:rFonts w:ascii="Times New Roman" w:hAnsi="Times New Roman"/>
          <w:sz w:val="22"/>
        </w:rPr>
        <w:t>Moore 4</w:t>
      </w:r>
      <w:r w:rsidRPr="00F02C8E">
        <w:rPr>
          <w:rStyle w:val="StyleBoldUnderline"/>
          <w:rFonts w:ascii="Times New Roman" w:hAnsi="Times New Roman"/>
        </w:rPr>
        <w:t xml:space="preserve"> </w:t>
      </w:r>
      <w:r w:rsidRPr="00F02C8E">
        <w:rPr>
          <w:rFonts w:ascii="Times New Roman" w:hAnsi="Times New Roman"/>
          <w:sz w:val="20"/>
        </w:rPr>
        <w:t xml:space="preserve">— Director at the Center for Security Law at the University of Virginia, 7-time Presidential Appointee and Honorary Editor of the American Journal of International Law (John Norton Moore, </w:t>
      </w:r>
      <w:r w:rsidRPr="00F02C8E">
        <w:rPr>
          <w:rFonts w:ascii="Times New Roman" w:hAnsi="Times New Roman"/>
          <w:sz w:val="20"/>
          <w:u w:val="single"/>
        </w:rPr>
        <w:t>Solving the War Puzzle: Beyond the Democratic Peace</w:t>
      </w:r>
      <w:r w:rsidRPr="00F02C8E">
        <w:rPr>
          <w:rFonts w:ascii="Times New Roman" w:hAnsi="Times New Roman"/>
          <w:sz w:val="20"/>
        </w:rPr>
        <w:t>, pp. 27-31)</w:t>
      </w:r>
    </w:p>
    <w:p w14:paraId="7D7EA664" w14:textId="77777777" w:rsidR="00D00095" w:rsidRPr="00FF7144" w:rsidRDefault="00D00095" w:rsidP="00D00095">
      <w:pPr>
        <w:rPr>
          <w:u w:val="single"/>
        </w:rPr>
      </w:pPr>
      <w:r w:rsidRPr="00FF7144">
        <w:rPr>
          <w:u w:val="single"/>
        </w:rPr>
        <w:t>As so broadly conceived, there is strong evidence that deterrence, that is, the effect of external AND</w:t>
      </w:r>
    </w:p>
    <w:p w14:paraId="7EC25684" w14:textId="77777777" w:rsidR="00D00095" w:rsidRPr="00FF7144" w:rsidRDefault="00D00095" w:rsidP="00D00095">
      <w:pPr>
        <w:rPr>
          <w:u w:val="single"/>
        </w:rPr>
      </w:pPr>
      <w:proofErr w:type="gramStart"/>
      <w:r w:rsidRPr="00FF7144">
        <w:rPr>
          <w:u w:val="single"/>
        </w:rPr>
        <w:t>factors</w:t>
      </w:r>
      <w:proofErr w:type="gramEnd"/>
      <w:r w:rsidRPr="00FF7144">
        <w:rPr>
          <w:u w:val="single"/>
        </w:rPr>
        <w:t>, that is, deterrence, that become crucial.</w:t>
      </w:r>
    </w:p>
    <w:p w14:paraId="007E0077" w14:textId="77777777" w:rsidR="00D00095" w:rsidRPr="00F02C8E" w:rsidRDefault="00D00095" w:rsidP="00D00095">
      <w:pPr>
        <w:rPr>
          <w:rFonts w:ascii="Times New Roman" w:hAnsi="Times New Roman"/>
          <w:sz w:val="20"/>
        </w:rPr>
      </w:pPr>
    </w:p>
    <w:p w14:paraId="7CE4881A" w14:textId="77777777" w:rsidR="00D00095" w:rsidRPr="00F02C8E" w:rsidRDefault="00D00095" w:rsidP="00D00095">
      <w:pPr>
        <w:rPr>
          <w:rFonts w:ascii="Times New Roman" w:hAnsi="Times New Roman"/>
          <w:sz w:val="20"/>
        </w:rPr>
      </w:pPr>
    </w:p>
    <w:p w14:paraId="66465A76" w14:textId="77777777" w:rsidR="00D00095" w:rsidRPr="00F02C8E" w:rsidRDefault="00D00095" w:rsidP="00D00095">
      <w:pPr>
        <w:pStyle w:val="Heading2"/>
        <w:rPr>
          <w:rFonts w:ascii="Times New Roman" w:hAnsi="Times New Roman" w:cs="Times New Roman"/>
          <w:sz w:val="40"/>
        </w:rPr>
      </w:pPr>
      <w:r w:rsidRPr="00F02C8E">
        <w:rPr>
          <w:rFonts w:ascii="Times New Roman" w:hAnsi="Times New Roman" w:cs="Times New Roman"/>
          <w:sz w:val="40"/>
        </w:rPr>
        <w:t>1AC Relations</w:t>
      </w:r>
    </w:p>
    <w:p w14:paraId="34094067" w14:textId="77777777" w:rsidR="00D00095" w:rsidRPr="009A4DBE" w:rsidRDefault="00D00095" w:rsidP="00D00095">
      <w:pPr>
        <w:pStyle w:val="Tag"/>
        <w:rPr>
          <w:rStyle w:val="StyleStyleBold12pt"/>
          <w:b/>
          <w:sz w:val="22"/>
        </w:rPr>
      </w:pPr>
      <w:r w:rsidRPr="009A4DBE">
        <w:rPr>
          <w:rStyle w:val="StyleStyleBold12pt"/>
          <w:b/>
          <w:sz w:val="22"/>
        </w:rPr>
        <w:t xml:space="preserve">Bilateral initiatives like the plan are key to solve relations – </w:t>
      </w:r>
      <w:proofErr w:type="gramStart"/>
      <w:r w:rsidRPr="009A4DBE">
        <w:rPr>
          <w:rStyle w:val="StyleStyleBold12pt"/>
          <w:b/>
          <w:sz w:val="22"/>
        </w:rPr>
        <w:t>its</w:t>
      </w:r>
      <w:proofErr w:type="gramEnd"/>
      <w:r w:rsidRPr="009A4DBE">
        <w:rPr>
          <w:rStyle w:val="StyleStyleBold12pt"/>
          <w:b/>
          <w:sz w:val="22"/>
        </w:rPr>
        <w:t xml:space="preserve"> on the brink now</w:t>
      </w:r>
    </w:p>
    <w:p w14:paraId="61F87998" w14:textId="77777777" w:rsidR="00D00095" w:rsidRPr="00F02C8E" w:rsidRDefault="00D00095" w:rsidP="00D00095">
      <w:pPr>
        <w:rPr>
          <w:rFonts w:ascii="Times New Roman" w:hAnsi="Times New Roman"/>
          <w:sz w:val="20"/>
        </w:rPr>
      </w:pPr>
      <w:r w:rsidRPr="00F02C8E">
        <w:rPr>
          <w:rStyle w:val="StyleStyleBold12pt"/>
          <w:rFonts w:ascii="Times New Roman" w:hAnsi="Times New Roman"/>
          <w:sz w:val="22"/>
        </w:rPr>
        <w:t>O’Neil 13</w:t>
      </w:r>
      <w:r w:rsidRPr="00F02C8E">
        <w:rPr>
          <w:rFonts w:ascii="Times New Roman" w:hAnsi="Times New Roman"/>
          <w:sz w:val="20"/>
        </w:rPr>
        <w:t xml:space="preserve"> Shannon O'Neil is Senior Fellow for Latin America Studies at the Council on Foreign Relations (CFR), “U.S. Exports Depend on Mexico ” Latin America’s Moment January 11 </w:t>
      </w:r>
      <w:hyperlink r:id="rId18" w:history="1">
        <w:r w:rsidRPr="00F02C8E">
          <w:rPr>
            <w:rFonts w:ascii="Times New Roman" w:hAnsi="Times New Roman"/>
            <w:sz w:val="20"/>
          </w:rPr>
          <w:t>http://blogs.cfr.org/oneil/2013/01/11/u-s-exports-depend-on-mexico/</w:t>
        </w:r>
      </w:hyperlink>
    </w:p>
    <w:p w14:paraId="145DB5AE" w14:textId="77777777" w:rsidR="00D00095" w:rsidRPr="00FF7144" w:rsidRDefault="00D00095" w:rsidP="00D00095">
      <w:r w:rsidRPr="00FF7144">
        <w:t xml:space="preserve">Hidden behind the troubling headlines, however, is another, more hopeful Mexico — one </w:t>
      </w:r>
    </w:p>
    <w:p w14:paraId="6A0F988B" w14:textId="77777777" w:rsidR="00D00095" w:rsidRPr="00FF7144" w:rsidRDefault="00D00095" w:rsidP="00D00095">
      <w:r w:rsidRPr="00FF7144">
        <w:t>AND</w:t>
      </w:r>
    </w:p>
    <w:p w14:paraId="735BFF82" w14:textId="77777777" w:rsidR="00D00095" w:rsidRPr="00FF7144" w:rsidRDefault="00D00095" w:rsidP="00D00095">
      <w:pPr>
        <w:rPr>
          <w:u w:val="single"/>
        </w:rPr>
      </w:pPr>
      <w:r w:rsidRPr="00FF7144">
        <w:rPr>
          <w:u w:val="single"/>
        </w:rPr>
        <w:t>States needs to start seeing Mexico as a partner instead of a problem.</w:t>
      </w:r>
    </w:p>
    <w:p w14:paraId="2B661776" w14:textId="77777777" w:rsidR="00D00095" w:rsidRPr="00F02C8E" w:rsidRDefault="00D00095" w:rsidP="00D00095">
      <w:pPr>
        <w:rPr>
          <w:rStyle w:val="StyleStyleBold12pt"/>
          <w:rFonts w:ascii="Times New Roman" w:hAnsi="Times New Roman"/>
          <w:sz w:val="22"/>
        </w:rPr>
      </w:pPr>
    </w:p>
    <w:p w14:paraId="069EDFD0" w14:textId="77777777" w:rsidR="00D00095" w:rsidRPr="009A4DBE" w:rsidRDefault="00D00095" w:rsidP="00D00095">
      <w:pPr>
        <w:pStyle w:val="Tag"/>
        <w:rPr>
          <w:rStyle w:val="StyleStyleBold12pt"/>
          <w:b/>
          <w:sz w:val="22"/>
        </w:rPr>
      </w:pPr>
      <w:r w:rsidRPr="009A4DBE">
        <w:rPr>
          <w:rStyle w:val="StyleStyleBold12pt"/>
          <w:b/>
          <w:sz w:val="22"/>
        </w:rPr>
        <w:t>Infrastructure investment rebalances the relationship — overcomes alternate causalities</w:t>
      </w:r>
    </w:p>
    <w:p w14:paraId="17FCEF27" w14:textId="77777777" w:rsidR="00D00095" w:rsidRPr="00F02C8E" w:rsidRDefault="00D00095" w:rsidP="00D00095">
      <w:pPr>
        <w:rPr>
          <w:rFonts w:ascii="Times New Roman" w:hAnsi="Times New Roman"/>
          <w:sz w:val="20"/>
        </w:rPr>
      </w:pPr>
      <w:proofErr w:type="spellStart"/>
      <w:r w:rsidRPr="00F02C8E">
        <w:rPr>
          <w:rStyle w:val="StyleStyleBold12pt"/>
          <w:rFonts w:ascii="Times New Roman" w:hAnsi="Times New Roman"/>
          <w:sz w:val="22"/>
        </w:rPr>
        <w:t>Selee</w:t>
      </w:r>
      <w:proofErr w:type="spellEnd"/>
      <w:r w:rsidRPr="00F02C8E">
        <w:rPr>
          <w:rStyle w:val="StyleStyleBold12pt"/>
          <w:rFonts w:ascii="Times New Roman" w:hAnsi="Times New Roman"/>
          <w:sz w:val="22"/>
        </w:rPr>
        <w:t xml:space="preserve"> and Wilson 12</w:t>
      </w:r>
      <w:r w:rsidRPr="00F02C8E">
        <w:rPr>
          <w:rFonts w:ascii="Times New Roman" w:hAnsi="Times New Roman"/>
          <w:sz w:val="20"/>
        </w:rPr>
        <w:t xml:space="preserve"> — Andrew </w:t>
      </w:r>
      <w:proofErr w:type="spellStart"/>
      <w:r w:rsidRPr="00F02C8E">
        <w:rPr>
          <w:rFonts w:ascii="Times New Roman" w:hAnsi="Times New Roman"/>
          <w:sz w:val="20"/>
        </w:rPr>
        <w:t>Selee</w:t>
      </w:r>
      <w:proofErr w:type="spellEnd"/>
      <w:r w:rsidRPr="00F02C8E">
        <w:rPr>
          <w:rFonts w:ascii="Times New Roman" w:hAnsi="Times New Roman"/>
          <w:sz w:val="20"/>
        </w:rPr>
        <w:t xml:space="preserve">, former Visiting Professor at El </w:t>
      </w:r>
      <w:proofErr w:type="spellStart"/>
      <w:r w:rsidRPr="00F02C8E">
        <w:rPr>
          <w:rFonts w:ascii="Times New Roman" w:hAnsi="Times New Roman"/>
          <w:sz w:val="20"/>
        </w:rPr>
        <w:t>Colegio</w:t>
      </w:r>
      <w:proofErr w:type="spellEnd"/>
      <w:r w:rsidRPr="00F02C8E">
        <w:rPr>
          <w:rFonts w:ascii="Times New Roman" w:hAnsi="Times New Roman"/>
          <w:sz w:val="20"/>
        </w:rPr>
        <w:t xml:space="preserve"> de Mexico, holds a Ph.D. in Policy Studies from the University of Maryland Vice President for Programs and Senior Adviser for the Mexico Institute at the Woodrow Wilson International Center for Scholars, Adjunct Professor of Government at Johns Hopkins University and of International Affairs at George Washington University,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w:t>
      </w:r>
      <w:proofErr w:type="spellStart"/>
      <w:r w:rsidRPr="00F02C8E">
        <w:rPr>
          <w:rFonts w:ascii="Times New Roman" w:hAnsi="Times New Roman"/>
          <w:sz w:val="20"/>
        </w:rPr>
        <w:t>Fareed</w:t>
      </w:r>
      <w:proofErr w:type="spellEnd"/>
      <w:r w:rsidRPr="00F02C8E">
        <w:rPr>
          <w:rFonts w:ascii="Times New Roman" w:hAnsi="Times New Roman"/>
          <w:sz w:val="20"/>
        </w:rPr>
        <w:t xml:space="preserve"> </w:t>
      </w:r>
      <w:proofErr w:type="spellStart"/>
      <w:r w:rsidRPr="00F02C8E">
        <w:rPr>
          <w:rFonts w:ascii="Times New Roman" w:hAnsi="Times New Roman"/>
          <w:sz w:val="20"/>
        </w:rPr>
        <w:t>Zakaria’s</w:t>
      </w:r>
      <w:proofErr w:type="spellEnd"/>
      <w:r w:rsidRPr="00F02C8E">
        <w:rPr>
          <w:rFonts w:ascii="Times New Roman" w:hAnsi="Times New Roman"/>
          <w:sz w:val="20"/>
        </w:rPr>
        <w:t xml:space="preserve"> CNN blog, December 3rd, Available Online at http://globalpublicsquare.blogs.cnn.com/2012/12/03/Getting-Ready-for-a-New-Era-in-U-S-Mexico-Ties/)</w:t>
      </w:r>
    </w:p>
    <w:p w14:paraId="5D6F74AC" w14:textId="77777777" w:rsidR="00D00095" w:rsidRPr="00FF7144" w:rsidRDefault="00D00095" w:rsidP="00D00095">
      <w:r w:rsidRPr="00FF7144">
        <w:t xml:space="preserve">U.S.-Mexico relations have been dominated for the past six years by efforts to address drug </w:t>
      </w:r>
    </w:p>
    <w:p w14:paraId="17DBCB98" w14:textId="77777777" w:rsidR="00D00095" w:rsidRPr="00FF7144" w:rsidRDefault="00D00095" w:rsidP="00D00095">
      <w:r w:rsidRPr="00FF7144">
        <w:t>AND</w:t>
      </w:r>
    </w:p>
    <w:p w14:paraId="661E4947" w14:textId="77777777" w:rsidR="00D00095" w:rsidRPr="00FF7144" w:rsidRDefault="00D00095" w:rsidP="00D00095">
      <w:proofErr w:type="gramStart"/>
      <w:r w:rsidRPr="00FF7144">
        <w:t>occurs</w:t>
      </w:r>
      <w:proofErr w:type="gramEnd"/>
      <w:r w:rsidRPr="00FF7144">
        <w:t>, the results will speak for themselves.</w:t>
      </w:r>
    </w:p>
    <w:p w14:paraId="32EE1870" w14:textId="77777777" w:rsidR="00D00095" w:rsidRPr="00F02C8E" w:rsidRDefault="00D00095" w:rsidP="00D00095">
      <w:pPr>
        <w:rPr>
          <w:rFonts w:ascii="Times New Roman" w:hAnsi="Times New Roman"/>
          <w:sz w:val="20"/>
        </w:rPr>
      </w:pPr>
    </w:p>
    <w:p w14:paraId="732C4CE3" w14:textId="77777777" w:rsidR="00D00095" w:rsidRPr="009A4DBE" w:rsidRDefault="00D00095" w:rsidP="00D00095">
      <w:pPr>
        <w:pStyle w:val="Tag"/>
        <w:rPr>
          <w:rStyle w:val="StyleStyleBold12pt"/>
          <w:b/>
          <w:sz w:val="22"/>
        </w:rPr>
      </w:pPr>
      <w:r w:rsidRPr="009A4DBE">
        <w:rPr>
          <w:rStyle w:val="StyleStyleBold12pt"/>
          <w:b/>
          <w:sz w:val="22"/>
        </w:rPr>
        <w:t xml:space="preserve">Plan is reverse-causal – flashpoints of border disagreement make future collapse inevitable </w:t>
      </w:r>
    </w:p>
    <w:p w14:paraId="058E9642" w14:textId="77777777" w:rsidR="00D00095" w:rsidRPr="00F02C8E" w:rsidRDefault="00D00095" w:rsidP="00D00095">
      <w:pPr>
        <w:rPr>
          <w:rFonts w:ascii="Times New Roman" w:hAnsi="Times New Roman"/>
          <w:sz w:val="20"/>
        </w:rPr>
      </w:pPr>
      <w:r w:rsidRPr="00F02C8E">
        <w:rPr>
          <w:rStyle w:val="StyleStyleBold12pt"/>
          <w:rFonts w:ascii="Times New Roman" w:hAnsi="Times New Roman"/>
          <w:sz w:val="22"/>
        </w:rPr>
        <w:t>Baker Institute 9</w:t>
      </w:r>
      <w:r w:rsidRPr="00F02C8E">
        <w:rPr>
          <w:rFonts w:ascii="Times New Roman" w:hAnsi="Times New Roman"/>
          <w:sz w:val="20"/>
        </w:rPr>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w:t>
      </w:r>
    </w:p>
    <w:p w14:paraId="4A2703C5" w14:textId="77777777" w:rsidR="00D00095" w:rsidRPr="00FF7144" w:rsidRDefault="00D00095" w:rsidP="00D00095">
      <w:r w:rsidRPr="00FF7144">
        <w:t xml:space="preserve">The relationship between the United States and Mexico has historically been a strong one, but </w:t>
      </w:r>
    </w:p>
    <w:p w14:paraId="55C87355" w14:textId="77777777" w:rsidR="00D00095" w:rsidRPr="00FF7144" w:rsidRDefault="00D00095" w:rsidP="00D00095">
      <w:r w:rsidRPr="00FF7144">
        <w:t>AND</w:t>
      </w:r>
    </w:p>
    <w:p w14:paraId="05FD6AC2" w14:textId="77777777" w:rsidR="00D00095" w:rsidRPr="00FF7144" w:rsidRDefault="00D00095" w:rsidP="00D00095">
      <w:pPr>
        <w:rPr>
          <w:rStyle w:val="StyleStyleBold12pt"/>
          <w:b w:val="0"/>
          <w:sz w:val="22"/>
        </w:rPr>
      </w:pPr>
      <w:proofErr w:type="gramStart"/>
      <w:r w:rsidRPr="00FF7144">
        <w:t>are</w:t>
      </w:r>
      <w:proofErr w:type="gramEnd"/>
      <w:r w:rsidRPr="00FF7144">
        <w:t xml:space="preserve"> more likely to hinder, rather than promote, common goals.</w:t>
      </w:r>
    </w:p>
    <w:p w14:paraId="65F55703" w14:textId="77777777" w:rsidR="00D00095" w:rsidRPr="009A4DBE" w:rsidRDefault="00D00095" w:rsidP="00D00095">
      <w:pPr>
        <w:pStyle w:val="Tag"/>
        <w:rPr>
          <w:rStyle w:val="StyleStyleBold12pt"/>
          <w:b/>
          <w:sz w:val="22"/>
        </w:rPr>
      </w:pPr>
      <w:r w:rsidRPr="009A4DBE">
        <w:rPr>
          <w:rStyle w:val="StyleStyleBold12pt"/>
          <w:b/>
          <w:sz w:val="22"/>
        </w:rPr>
        <w:t>1. Method cooperation — response and communication</w:t>
      </w:r>
    </w:p>
    <w:p w14:paraId="1017F352" w14:textId="77777777" w:rsidR="00D00095" w:rsidRPr="00F02C8E" w:rsidRDefault="00D00095" w:rsidP="00D00095">
      <w:pPr>
        <w:rPr>
          <w:rStyle w:val="StyleStyleBold12pt"/>
          <w:rFonts w:ascii="Times New Roman" w:hAnsi="Times New Roman"/>
          <w:sz w:val="14"/>
        </w:rPr>
      </w:pPr>
      <w:r w:rsidRPr="00F02C8E">
        <w:rPr>
          <w:rStyle w:val="StyleStyleBold12pt"/>
          <w:rFonts w:ascii="Times New Roman" w:hAnsi="Times New Roman"/>
          <w:sz w:val="22"/>
        </w:rPr>
        <w:t xml:space="preserve">Rosales et al 11- </w:t>
      </w:r>
      <w:r w:rsidRPr="00F02C8E">
        <w:rPr>
          <w:rFonts w:ascii="Times New Roman" w:hAnsi="Times New Roman"/>
          <w:sz w:val="20"/>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w:t>
      </w:r>
      <w:proofErr w:type="spellStart"/>
      <w:r w:rsidRPr="00F02C8E">
        <w:rPr>
          <w:rFonts w:ascii="Times New Roman" w:hAnsi="Times New Roman"/>
          <w:sz w:val="20"/>
        </w:rPr>
        <w:t>U.S.Mexico</w:t>
      </w:r>
      <w:proofErr w:type="spellEnd"/>
      <w:r w:rsidRPr="00F02C8E">
        <w:rPr>
          <w:rFonts w:ascii="Times New Roman" w:hAnsi="Times New Roman"/>
          <w:sz w:val="20"/>
        </w:rPr>
        <w:t xml:space="preserve"> cross-border workforce training </w:t>
      </w:r>
      <w:proofErr w:type="spellStart"/>
      <w:r w:rsidRPr="00F02C8E">
        <w:rPr>
          <w:rFonts w:ascii="Times New Roman" w:hAnsi="Times New Roman"/>
          <w:sz w:val="20"/>
        </w:rPr>
        <w:t>needs</w:t>
      </w:r>
      <w:proofErr w:type="gramStart"/>
      <w:r w:rsidRPr="00F02C8E">
        <w:rPr>
          <w:rFonts w:ascii="Times New Roman" w:hAnsi="Times New Roman"/>
          <w:sz w:val="20"/>
        </w:rPr>
        <w:t>:survey</w:t>
      </w:r>
      <w:proofErr w:type="spellEnd"/>
      <w:proofErr w:type="gramEnd"/>
      <w:r w:rsidRPr="00F02C8E">
        <w:rPr>
          <w:rFonts w:ascii="Times New Roman" w:hAnsi="Times New Roman"/>
          <w:sz w:val="20"/>
        </w:rPr>
        <w:t xml:space="preserve"> implementation”, January 2011, Journal of Injury and Violence Research at Kermanshah University of Medical Sciences, </w:t>
      </w:r>
      <w:hyperlink r:id="rId19" w:history="1">
        <w:r w:rsidRPr="00F02C8E">
          <w:rPr>
            <w:rFonts w:ascii="Times New Roman" w:hAnsi="Times New Roman"/>
            <w:sz w:val="20"/>
          </w:rPr>
          <w:t>http://www.ncbi.nlm.nih.gov/pmc/articles/PMC3134923/</w:t>
        </w:r>
      </w:hyperlink>
      <w:r w:rsidRPr="00F02C8E">
        <w:rPr>
          <w:rFonts w:ascii="Times New Roman" w:hAnsi="Times New Roman"/>
          <w:sz w:val="20"/>
        </w:rPr>
        <w:t>,)</w:t>
      </w:r>
    </w:p>
    <w:p w14:paraId="01DE537B" w14:textId="77777777" w:rsidR="00D00095" w:rsidRPr="00FF7144" w:rsidRDefault="00D00095" w:rsidP="00D00095">
      <w:pPr>
        <w:rPr>
          <w:u w:val="single"/>
        </w:rPr>
      </w:pPr>
      <w:r w:rsidRPr="00FF7144">
        <w:rPr>
          <w:u w:val="single"/>
        </w:rPr>
        <w:t>A</w:t>
      </w:r>
      <w:r>
        <w:rPr>
          <w:u w:val="single"/>
        </w:rPr>
        <w:t xml:space="preserve"> </w:t>
      </w:r>
      <w:proofErr w:type="spellStart"/>
      <w:r w:rsidRPr="00FF7144">
        <w:rPr>
          <w:u w:val="single"/>
        </w:rPr>
        <w:t>binational</w:t>
      </w:r>
      <w:proofErr w:type="spellEnd"/>
      <w:r w:rsidRPr="00FF7144">
        <w:rPr>
          <w:u w:val="single"/>
        </w:rPr>
        <w:t xml:space="preserve"> border-wide, online assessment on preparedness/emergency response and</w:t>
      </w:r>
    </w:p>
    <w:p w14:paraId="49353C1F" w14:textId="77777777" w:rsidR="00D00095" w:rsidRPr="00FF7144" w:rsidRDefault="00D00095" w:rsidP="00D00095">
      <w:pPr>
        <w:rPr>
          <w:u w:val="single"/>
        </w:rPr>
      </w:pPr>
      <w:r w:rsidRPr="00FF7144">
        <w:rPr>
          <w:u w:val="single"/>
        </w:rPr>
        <w:t>AND</w:t>
      </w:r>
    </w:p>
    <w:p w14:paraId="1A505213" w14:textId="77777777" w:rsidR="00D00095" w:rsidRPr="00FF7144" w:rsidRDefault="00D00095" w:rsidP="00D00095">
      <w:pPr>
        <w:rPr>
          <w:u w:val="single"/>
        </w:rPr>
      </w:pPr>
      <w:proofErr w:type="gramStart"/>
      <w:r w:rsidRPr="00FF7144">
        <w:rPr>
          <w:u w:val="single"/>
        </w:rPr>
        <w:t>survey</w:t>
      </w:r>
      <w:proofErr w:type="gramEnd"/>
      <w:r w:rsidRPr="00FF7144">
        <w:rPr>
          <w:u w:val="single"/>
        </w:rPr>
        <w:t xml:space="preserve"> the preparedness and response workforce.</w:t>
      </w:r>
    </w:p>
    <w:p w14:paraId="16696118" w14:textId="77777777" w:rsidR="00D00095" w:rsidRPr="00F02C8E" w:rsidRDefault="00D00095" w:rsidP="00D00095">
      <w:pPr>
        <w:rPr>
          <w:rStyle w:val="StyleStyleBold12pt"/>
          <w:rFonts w:ascii="Times New Roman" w:hAnsi="Times New Roman"/>
          <w:sz w:val="22"/>
        </w:rPr>
      </w:pPr>
    </w:p>
    <w:p w14:paraId="63BEA66A" w14:textId="77777777" w:rsidR="00D00095" w:rsidRPr="009A4DBE" w:rsidRDefault="00D00095" w:rsidP="00D00095">
      <w:pPr>
        <w:pStyle w:val="Tag"/>
        <w:rPr>
          <w:rStyle w:val="StyleStyleBold12pt"/>
          <w:b/>
          <w:sz w:val="22"/>
        </w:rPr>
      </w:pPr>
      <w:r w:rsidRPr="009A4DBE">
        <w:rPr>
          <w:rStyle w:val="StyleStyleBold12pt"/>
          <w:b/>
          <w:sz w:val="22"/>
        </w:rPr>
        <w:t>2. LPOE protection prevents infiltration – it’s a hotspot of cooperation</w:t>
      </w:r>
    </w:p>
    <w:p w14:paraId="24032267" w14:textId="77777777" w:rsidR="00D00095" w:rsidRPr="009A4DBE" w:rsidRDefault="00D00095" w:rsidP="00D00095">
      <w:pPr>
        <w:rPr>
          <w:rFonts w:ascii="Times New Roman" w:hAnsi="Times New Roman"/>
          <w:sz w:val="16"/>
          <w:szCs w:val="16"/>
        </w:rPr>
      </w:pPr>
      <w:proofErr w:type="spellStart"/>
      <w:r w:rsidRPr="00F02C8E">
        <w:rPr>
          <w:rFonts w:ascii="Times New Roman" w:hAnsi="Times New Roman"/>
          <w:sz w:val="20"/>
        </w:rPr>
        <w:t>Mariclaire</w:t>
      </w:r>
      <w:proofErr w:type="spellEnd"/>
      <w:r w:rsidRPr="00F02C8E">
        <w:rPr>
          <w:rFonts w:ascii="Times New Roman" w:hAnsi="Times New Roman"/>
          <w:sz w:val="20"/>
        </w:rPr>
        <w:t xml:space="preserve"> </w:t>
      </w:r>
      <w:r w:rsidRPr="00F02C8E">
        <w:rPr>
          <w:rStyle w:val="StyleStyleBold12pt"/>
          <w:rFonts w:ascii="Times New Roman" w:hAnsi="Times New Roman"/>
          <w:sz w:val="22"/>
        </w:rPr>
        <w:t>Acosta et al 12</w:t>
      </w:r>
      <w:r w:rsidRPr="00F02C8E">
        <w:rPr>
          <w:rFonts w:ascii="Times New Roman" w:hAnsi="Times New Roman"/>
          <w:sz w:val="20"/>
        </w:rPr>
        <w:t xml:space="preserve"> – </w:t>
      </w:r>
      <w:r w:rsidRPr="009A4DBE">
        <w:rPr>
          <w:rFonts w:ascii="Times New Roman" w:hAnsi="Times New Roman"/>
          <w:sz w:val="16"/>
          <w:szCs w:val="16"/>
        </w:rPr>
        <w:t xml:space="preserve">Project Director, Freedom House – Mexico Bill Bratton Chairman, Kroll Advisory Solutions, former Chief of the Los Angeles Police Department and former New York City Police Commissioner Geoffrey Cowan President, The Annenberg Foundation Trust at </w:t>
      </w:r>
      <w:proofErr w:type="spellStart"/>
      <w:r w:rsidRPr="009A4DBE">
        <w:rPr>
          <w:rFonts w:ascii="Times New Roman" w:hAnsi="Times New Roman"/>
          <w:sz w:val="16"/>
          <w:szCs w:val="16"/>
        </w:rPr>
        <w:t>Sunnylands</w:t>
      </w:r>
      <w:proofErr w:type="spellEnd"/>
      <w:r w:rsidRPr="009A4DBE">
        <w:rPr>
          <w:rFonts w:ascii="Times New Roman" w:hAnsi="Times New Roman"/>
          <w:sz w:val="16"/>
          <w:szCs w:val="16"/>
        </w:rPr>
        <w:t xml:space="preserve"> John </w:t>
      </w:r>
      <w:proofErr w:type="spellStart"/>
      <w:r w:rsidRPr="009A4DBE">
        <w:rPr>
          <w:rFonts w:ascii="Times New Roman" w:hAnsi="Times New Roman"/>
          <w:sz w:val="16"/>
          <w:szCs w:val="16"/>
        </w:rPr>
        <w:t>Engler</w:t>
      </w:r>
      <w:proofErr w:type="spellEnd"/>
      <w:r w:rsidRPr="009A4DBE">
        <w:rPr>
          <w:rFonts w:ascii="Times New Roman" w:hAnsi="Times New Roman"/>
          <w:sz w:val="16"/>
          <w:szCs w:val="16"/>
        </w:rPr>
        <w:t xml:space="preserve"> President, Business Roundtable, former Governor of Michigan Rafael </w:t>
      </w:r>
      <w:proofErr w:type="spellStart"/>
      <w:r w:rsidRPr="009A4DBE">
        <w:rPr>
          <w:rFonts w:ascii="Times New Roman" w:hAnsi="Times New Roman"/>
          <w:sz w:val="16"/>
          <w:szCs w:val="16"/>
        </w:rPr>
        <w:t>Fernández</w:t>
      </w:r>
      <w:proofErr w:type="spellEnd"/>
      <w:r w:rsidRPr="009A4DBE">
        <w:rPr>
          <w:rFonts w:ascii="Times New Roman" w:hAnsi="Times New Roman"/>
          <w:sz w:val="16"/>
          <w:szCs w:val="16"/>
        </w:rPr>
        <w:t xml:space="preserve"> de Castro Chair, Department of International Studies, </w:t>
      </w:r>
      <w:proofErr w:type="spellStart"/>
      <w:r w:rsidRPr="009A4DBE">
        <w:rPr>
          <w:rFonts w:ascii="Times New Roman" w:hAnsi="Times New Roman"/>
          <w:sz w:val="16"/>
          <w:szCs w:val="16"/>
        </w:rPr>
        <w:t>Instituto</w:t>
      </w:r>
      <w:proofErr w:type="spellEnd"/>
      <w:r w:rsidRPr="009A4DBE">
        <w:rPr>
          <w:rFonts w:ascii="Times New Roman" w:hAnsi="Times New Roman"/>
          <w:sz w:val="16"/>
          <w:szCs w:val="16"/>
        </w:rPr>
        <w:t xml:space="preserve"> </w:t>
      </w:r>
      <w:proofErr w:type="spellStart"/>
      <w:r w:rsidRPr="009A4DBE">
        <w:rPr>
          <w:rFonts w:ascii="Times New Roman" w:hAnsi="Times New Roman"/>
          <w:sz w:val="16"/>
          <w:szCs w:val="16"/>
        </w:rPr>
        <w:t>Tecnológico</w:t>
      </w:r>
      <w:proofErr w:type="spellEnd"/>
      <w:r w:rsidRPr="009A4DBE">
        <w:rPr>
          <w:rFonts w:ascii="Times New Roman" w:hAnsi="Times New Roman"/>
          <w:sz w:val="16"/>
          <w:szCs w:val="16"/>
        </w:rPr>
        <w:t xml:space="preserve"> </w:t>
      </w:r>
      <w:proofErr w:type="spellStart"/>
      <w:r w:rsidRPr="009A4DBE">
        <w:rPr>
          <w:rFonts w:ascii="Times New Roman" w:hAnsi="Times New Roman"/>
          <w:sz w:val="16"/>
          <w:szCs w:val="16"/>
        </w:rPr>
        <w:t>Autónomo</w:t>
      </w:r>
      <w:proofErr w:type="spellEnd"/>
      <w:r w:rsidRPr="009A4DBE">
        <w:rPr>
          <w:rFonts w:ascii="Times New Roman" w:hAnsi="Times New Roman"/>
          <w:sz w:val="16"/>
          <w:szCs w:val="16"/>
        </w:rPr>
        <w:t xml:space="preserve"> de México, former Foreign Policy Advisor to President </w:t>
      </w:r>
      <w:proofErr w:type="spellStart"/>
      <w:r w:rsidRPr="009A4DBE">
        <w:rPr>
          <w:rFonts w:ascii="Times New Roman" w:hAnsi="Times New Roman"/>
          <w:sz w:val="16"/>
          <w:szCs w:val="16"/>
        </w:rPr>
        <w:t>Calderón</w:t>
      </w:r>
      <w:proofErr w:type="spellEnd"/>
      <w:r w:rsidRPr="009A4DBE">
        <w:rPr>
          <w:rFonts w:ascii="Times New Roman" w:hAnsi="Times New Roman"/>
          <w:sz w:val="16"/>
          <w:szCs w:val="16"/>
        </w:rPr>
        <w:t xml:space="preserve"> Michael </w:t>
      </w:r>
      <w:proofErr w:type="spellStart"/>
      <w:r w:rsidRPr="009A4DBE">
        <w:rPr>
          <w:rFonts w:ascii="Times New Roman" w:hAnsi="Times New Roman"/>
          <w:sz w:val="16"/>
          <w:szCs w:val="16"/>
        </w:rPr>
        <w:t>Govan</w:t>
      </w:r>
      <w:proofErr w:type="spellEnd"/>
      <w:r w:rsidRPr="009A4DBE">
        <w:rPr>
          <w:rFonts w:ascii="Times New Roman" w:hAnsi="Times New Roman"/>
          <w:sz w:val="16"/>
          <w:szCs w:val="16"/>
        </w:rPr>
        <w:t xml:space="preserve"> CEO and Wallis Annenberg Director, Los Angeles County Museum of Art Jane Harman Director, President, and CEO, Wilson Center, former Member of Congress Carlos Heredia Director of International Studies, Centro de </w:t>
      </w:r>
      <w:proofErr w:type="spellStart"/>
      <w:r w:rsidRPr="009A4DBE">
        <w:rPr>
          <w:rFonts w:ascii="Times New Roman" w:hAnsi="Times New Roman"/>
          <w:sz w:val="16"/>
          <w:szCs w:val="16"/>
        </w:rPr>
        <w:t>Investigación</w:t>
      </w:r>
      <w:proofErr w:type="spellEnd"/>
      <w:r w:rsidRPr="009A4DBE">
        <w:rPr>
          <w:rFonts w:ascii="Times New Roman" w:hAnsi="Times New Roman"/>
          <w:sz w:val="16"/>
          <w:szCs w:val="16"/>
        </w:rPr>
        <w:t xml:space="preserve"> y </w:t>
      </w:r>
      <w:proofErr w:type="spellStart"/>
      <w:r w:rsidRPr="009A4DBE">
        <w:rPr>
          <w:rFonts w:ascii="Times New Roman" w:hAnsi="Times New Roman"/>
          <w:sz w:val="16"/>
          <w:szCs w:val="16"/>
        </w:rPr>
        <w:t>Docencia</w:t>
      </w:r>
      <w:proofErr w:type="spellEnd"/>
      <w:r w:rsidRPr="009A4DBE">
        <w:rPr>
          <w:rFonts w:ascii="Times New Roman" w:hAnsi="Times New Roman"/>
          <w:sz w:val="16"/>
          <w:szCs w:val="16"/>
        </w:rPr>
        <w:t xml:space="preserve"> </w:t>
      </w:r>
      <w:proofErr w:type="spellStart"/>
      <w:r w:rsidRPr="009A4DBE">
        <w:rPr>
          <w:rFonts w:ascii="Times New Roman" w:hAnsi="Times New Roman"/>
          <w:sz w:val="16"/>
          <w:szCs w:val="16"/>
        </w:rPr>
        <w:t>Económicas</w:t>
      </w:r>
      <w:proofErr w:type="spellEnd"/>
      <w:r w:rsidRPr="009A4DBE">
        <w:rPr>
          <w:rFonts w:ascii="Times New Roman" w:hAnsi="Times New Roman"/>
          <w:sz w:val="16"/>
          <w:szCs w:val="16"/>
        </w:rPr>
        <w:t xml:space="preserve">, CIDE, former Member of Congress Phil </w:t>
      </w:r>
      <w:proofErr w:type="spellStart"/>
      <w:r w:rsidRPr="009A4DBE">
        <w:rPr>
          <w:rFonts w:ascii="Times New Roman" w:hAnsi="Times New Roman"/>
          <w:sz w:val="16"/>
          <w:szCs w:val="16"/>
        </w:rPr>
        <w:t>Heymann</w:t>
      </w:r>
      <w:proofErr w:type="spellEnd"/>
      <w:r w:rsidRPr="009A4DBE">
        <w:rPr>
          <w:rFonts w:ascii="Times New Roman" w:hAnsi="Times New Roman"/>
          <w:sz w:val="16"/>
          <w:szCs w:val="16"/>
        </w:rPr>
        <w:t xml:space="preserve"> James Barr Ames Professor of Law, Harvard Law School, former Deputy Attorney General Barry Jackson Chief of Staff to the Speaker of the House John Boehner Enrique </w:t>
      </w:r>
      <w:proofErr w:type="spellStart"/>
      <w:r w:rsidRPr="009A4DBE">
        <w:rPr>
          <w:rFonts w:ascii="Times New Roman" w:hAnsi="Times New Roman"/>
          <w:sz w:val="16"/>
          <w:szCs w:val="16"/>
        </w:rPr>
        <w:t>Krauze</w:t>
      </w:r>
      <w:proofErr w:type="spellEnd"/>
      <w:r w:rsidRPr="009A4DBE">
        <w:rPr>
          <w:rFonts w:ascii="Times New Roman" w:hAnsi="Times New Roman"/>
          <w:sz w:val="16"/>
          <w:szCs w:val="16"/>
        </w:rPr>
        <w:t xml:space="preserve"> Historian and Essayist, Founder and Editor-in-Chief of </w:t>
      </w:r>
      <w:proofErr w:type="spellStart"/>
      <w:r w:rsidRPr="009A4DBE">
        <w:rPr>
          <w:rFonts w:ascii="Times New Roman" w:hAnsi="Times New Roman"/>
          <w:sz w:val="16"/>
          <w:szCs w:val="16"/>
        </w:rPr>
        <w:t>Letras</w:t>
      </w:r>
      <w:proofErr w:type="spellEnd"/>
      <w:r w:rsidRPr="009A4DBE">
        <w:rPr>
          <w:rFonts w:ascii="Times New Roman" w:hAnsi="Times New Roman"/>
          <w:sz w:val="16"/>
          <w:szCs w:val="16"/>
        </w:rPr>
        <w:t xml:space="preserve"> </w:t>
      </w:r>
      <w:proofErr w:type="spellStart"/>
      <w:r w:rsidRPr="009A4DBE">
        <w:rPr>
          <w:rFonts w:ascii="Times New Roman" w:hAnsi="Times New Roman"/>
          <w:sz w:val="16"/>
          <w:szCs w:val="16"/>
        </w:rPr>
        <w:t>Libres</w:t>
      </w:r>
      <w:proofErr w:type="spellEnd"/>
      <w:r w:rsidRPr="009A4DBE">
        <w:rPr>
          <w:rFonts w:ascii="Times New Roman" w:hAnsi="Times New Roman"/>
          <w:sz w:val="16"/>
          <w:szCs w:val="16"/>
        </w:rPr>
        <w:t xml:space="preserve"> Isaac Lee President, News, Univision Communications Inc. Emilio </w:t>
      </w:r>
      <w:proofErr w:type="spellStart"/>
      <w:r w:rsidRPr="009A4DBE">
        <w:rPr>
          <w:rFonts w:ascii="Times New Roman" w:hAnsi="Times New Roman"/>
          <w:sz w:val="16"/>
          <w:szCs w:val="16"/>
        </w:rPr>
        <w:t>Lozoya</w:t>
      </w:r>
      <w:proofErr w:type="spellEnd"/>
      <w:r w:rsidRPr="009A4DBE">
        <w:rPr>
          <w:rFonts w:ascii="Times New Roman" w:hAnsi="Times New Roman"/>
          <w:sz w:val="16"/>
          <w:szCs w:val="16"/>
        </w:rPr>
        <w:t xml:space="preserve"> Chairman, JFH </w:t>
      </w:r>
      <w:proofErr w:type="spellStart"/>
      <w:r w:rsidRPr="009A4DBE">
        <w:rPr>
          <w:rFonts w:ascii="Times New Roman" w:hAnsi="Times New Roman"/>
          <w:sz w:val="16"/>
          <w:szCs w:val="16"/>
        </w:rPr>
        <w:t>Lozoya</w:t>
      </w:r>
      <w:proofErr w:type="spellEnd"/>
      <w:r w:rsidRPr="009A4DBE">
        <w:rPr>
          <w:rFonts w:ascii="Times New Roman" w:hAnsi="Times New Roman"/>
          <w:sz w:val="16"/>
          <w:szCs w:val="16"/>
        </w:rPr>
        <w:t xml:space="preserve"> Investments Mel Martinez Chairman, Florida, Mexico, Central America and the Caribbean for JPMorgan Chase &amp; Co., Chairman, JPMorgan Chase Foundation Doris </w:t>
      </w:r>
      <w:proofErr w:type="spellStart"/>
      <w:r w:rsidRPr="009A4DBE">
        <w:rPr>
          <w:rFonts w:ascii="Times New Roman" w:hAnsi="Times New Roman"/>
          <w:sz w:val="16"/>
          <w:szCs w:val="16"/>
        </w:rPr>
        <w:t>Meissner</w:t>
      </w:r>
      <w:proofErr w:type="spellEnd"/>
      <w:r w:rsidRPr="009A4DBE">
        <w:rPr>
          <w:rFonts w:ascii="Times New Roman" w:hAnsi="Times New Roman"/>
          <w:sz w:val="16"/>
          <w:szCs w:val="16"/>
        </w:rPr>
        <w:t xml:space="preserve"> Senior Fellow, Migration Policy Institute, former Commissioner of Immigration and Naturalization Service, (“Policy Recommendations for U.S.-Mexico Relations”, </w:t>
      </w:r>
      <w:hyperlink r:id="rId20" w:history="1">
        <w:r w:rsidRPr="009A4DBE">
          <w:rPr>
            <w:rFonts w:ascii="Times New Roman" w:hAnsi="Times New Roman"/>
            <w:sz w:val="16"/>
            <w:szCs w:val="16"/>
          </w:rPr>
          <w:t>http://sunnylands.org/files/posts/159/stronger_f.pdf</w:t>
        </w:r>
      </w:hyperlink>
      <w:r w:rsidRPr="009A4DBE">
        <w:rPr>
          <w:rFonts w:ascii="Times New Roman" w:hAnsi="Times New Roman"/>
          <w:sz w:val="16"/>
          <w:szCs w:val="16"/>
        </w:rPr>
        <w:t>, AW)</w:t>
      </w:r>
    </w:p>
    <w:p w14:paraId="274B807E" w14:textId="77777777" w:rsidR="00D00095" w:rsidRPr="00FF7144" w:rsidRDefault="00D00095" w:rsidP="00D00095">
      <w:r w:rsidRPr="00FF7144">
        <w:t>At the same time, the United States faces a major challenge in ensuring the safety of its citizens AND</w:t>
      </w:r>
    </w:p>
    <w:p w14:paraId="168D28A9" w14:textId="77777777" w:rsidR="00D00095" w:rsidRPr="00FF7144" w:rsidRDefault="00D00095" w:rsidP="00D00095">
      <w:r w:rsidRPr="00FF7144">
        <w:t xml:space="preserve"> </w:t>
      </w:r>
      <w:proofErr w:type="gramStart"/>
      <w:r w:rsidRPr="00FF7144">
        <w:t>Mexico on issues of common interest.</w:t>
      </w:r>
      <w:proofErr w:type="gramEnd"/>
      <w:r w:rsidRPr="00FF7144">
        <w:t xml:space="preserve"> </w:t>
      </w:r>
    </w:p>
    <w:p w14:paraId="405D886D" w14:textId="77777777" w:rsidR="00D00095" w:rsidRPr="00F02C8E" w:rsidRDefault="00D00095" w:rsidP="00D00095">
      <w:pPr>
        <w:autoSpaceDE w:val="0"/>
        <w:autoSpaceDN w:val="0"/>
        <w:adjustRightInd w:val="0"/>
        <w:ind w:right="432"/>
        <w:jc w:val="both"/>
        <w:rPr>
          <w:rFonts w:ascii="Times New Roman" w:eastAsia="Times New Roman" w:hAnsi="Times New Roman"/>
          <w:sz w:val="14"/>
          <w:szCs w:val="20"/>
        </w:rPr>
      </w:pPr>
    </w:p>
    <w:p w14:paraId="5F479DCE" w14:textId="77777777" w:rsidR="00D00095" w:rsidRPr="009A4DBE" w:rsidRDefault="00D00095" w:rsidP="00D00095">
      <w:pPr>
        <w:pStyle w:val="Tag"/>
        <w:rPr>
          <w:rStyle w:val="StyleStyleBold12pt"/>
          <w:b/>
          <w:sz w:val="22"/>
        </w:rPr>
      </w:pPr>
      <w:r w:rsidRPr="009A4DBE">
        <w:rPr>
          <w:rStyle w:val="StyleStyleBold12pt"/>
          <w:b/>
          <w:sz w:val="22"/>
        </w:rPr>
        <w:t>Border is a key area for counter-terrorism – here are 7518 reasons</w:t>
      </w:r>
    </w:p>
    <w:p w14:paraId="597DCA5E" w14:textId="77777777" w:rsidR="00D00095" w:rsidRPr="00F02C8E" w:rsidRDefault="00D00095" w:rsidP="00D00095">
      <w:pPr>
        <w:rPr>
          <w:rFonts w:ascii="Times New Roman" w:hAnsi="Times New Roman"/>
          <w:sz w:val="20"/>
        </w:rPr>
      </w:pPr>
      <w:r w:rsidRPr="00F02C8E">
        <w:rPr>
          <w:rStyle w:val="StyleStyleBold12pt"/>
          <w:rFonts w:ascii="Times New Roman" w:hAnsi="Times New Roman"/>
          <w:sz w:val="22"/>
        </w:rPr>
        <w:t>Murdock 4/25</w:t>
      </w:r>
      <w:r w:rsidRPr="00F02C8E">
        <w:rPr>
          <w:rFonts w:ascii="Times New Roman" w:hAnsi="Times New Roman"/>
          <w:sz w:val="20"/>
        </w:rPr>
        <w:t xml:space="preserve">, </w:t>
      </w:r>
      <w:proofErr w:type="spellStart"/>
      <w:r w:rsidRPr="00F02C8E">
        <w:rPr>
          <w:rFonts w:ascii="Times New Roman" w:hAnsi="Times New Roman"/>
          <w:sz w:val="20"/>
        </w:rPr>
        <w:t>Deroy</w:t>
      </w:r>
      <w:proofErr w:type="spellEnd"/>
      <w:r w:rsidRPr="00F02C8E">
        <w:rPr>
          <w:rFonts w:ascii="Times New Roman" w:hAnsi="Times New Roman"/>
          <w:sz w:val="20"/>
        </w:rPr>
        <w:t xml:space="preserve"> Murdock, Media Fellow of The Hoover Institution on War, Revolution, and Peace at Stanford University, nationally syndicated columnist with the Scripps Howard News Service, 4/25/13, (“The Southern Border: Our Welcome Mat for Terrorists”, </w:t>
      </w:r>
      <w:hyperlink r:id="rId21" w:history="1">
        <w:r w:rsidRPr="00F02C8E">
          <w:rPr>
            <w:rFonts w:ascii="Times New Roman" w:hAnsi="Times New Roman"/>
            <w:sz w:val="20"/>
          </w:rPr>
          <w:t>http://www.nationalreview.com/article/346591/southern-border-our-welcome-mat-terrorists</w:t>
        </w:r>
      </w:hyperlink>
      <w:r w:rsidRPr="00F02C8E">
        <w:rPr>
          <w:rFonts w:ascii="Times New Roman" w:hAnsi="Times New Roman"/>
          <w:sz w:val="20"/>
        </w:rPr>
        <w:t>, AW)</w:t>
      </w:r>
    </w:p>
    <w:p w14:paraId="49C94C84" w14:textId="77777777" w:rsidR="00D00095" w:rsidRPr="00FF7144" w:rsidRDefault="00D00095" w:rsidP="00D00095">
      <w:pPr>
        <w:rPr>
          <w:u w:val="single"/>
        </w:rPr>
      </w:pPr>
      <w:r w:rsidRPr="00FF7144">
        <w:rPr>
          <w:u w:val="single"/>
        </w:rPr>
        <w:t>There are at least 7,518 reasons to get the U.S./Mexican border under control. That equals AND</w:t>
      </w:r>
    </w:p>
    <w:p w14:paraId="4A895206" w14:textId="77777777" w:rsidR="00D00095" w:rsidRPr="00FF7144" w:rsidRDefault="00D00095" w:rsidP="00D00095">
      <w:pPr>
        <w:rPr>
          <w:u w:val="single"/>
        </w:rPr>
      </w:pPr>
      <w:proofErr w:type="gramStart"/>
      <w:r w:rsidRPr="00FF7144">
        <w:rPr>
          <w:u w:val="single"/>
        </w:rPr>
        <w:t>who</w:t>
      </w:r>
      <w:proofErr w:type="gramEnd"/>
      <w:r w:rsidRPr="00FF7144">
        <w:rPr>
          <w:u w:val="single"/>
        </w:rPr>
        <w:t xml:space="preserve"> are bad and </w:t>
      </w:r>
      <w:proofErr w:type="spellStart"/>
      <w:r w:rsidRPr="00FF7144">
        <w:rPr>
          <w:u w:val="single"/>
        </w:rPr>
        <w:t>i</w:t>
      </w:r>
      <w:proofErr w:type="spellEnd"/>
      <w:r w:rsidRPr="00FF7144">
        <w:rPr>
          <w:u w:val="single"/>
        </w:rPr>
        <w:t xml:space="preserve"> leave them to ALLAH . . . ”</w:t>
      </w:r>
    </w:p>
    <w:p w14:paraId="111C8381" w14:textId="77777777" w:rsidR="00D00095" w:rsidRPr="00F02C8E" w:rsidRDefault="00D00095" w:rsidP="00D00095">
      <w:pPr>
        <w:rPr>
          <w:rStyle w:val="StyleStyleBold12pt"/>
          <w:rFonts w:ascii="Times New Roman" w:hAnsi="Times New Roman"/>
          <w:sz w:val="22"/>
        </w:rPr>
      </w:pPr>
    </w:p>
    <w:p w14:paraId="0DED9EBE" w14:textId="77777777" w:rsidR="00D00095" w:rsidRPr="009A4DBE" w:rsidRDefault="00D00095" w:rsidP="00D00095">
      <w:pPr>
        <w:pStyle w:val="Tag"/>
        <w:rPr>
          <w:rStyle w:val="StyleStyleBold12pt"/>
          <w:b/>
          <w:sz w:val="22"/>
        </w:rPr>
      </w:pPr>
      <w:r w:rsidRPr="009A4DBE">
        <w:rPr>
          <w:rStyle w:val="StyleStyleBold12pt"/>
          <w:b/>
          <w:sz w:val="22"/>
        </w:rPr>
        <w:t>High risk – no tech barriers</w:t>
      </w:r>
    </w:p>
    <w:p w14:paraId="6FEF9F4F" w14:textId="77777777" w:rsidR="00D00095" w:rsidRPr="00F02C8E" w:rsidRDefault="00D00095" w:rsidP="00D00095">
      <w:pPr>
        <w:rPr>
          <w:rFonts w:ascii="Times New Roman" w:hAnsi="Times New Roman"/>
          <w:sz w:val="20"/>
        </w:rPr>
      </w:pPr>
      <w:r w:rsidRPr="00F02C8E">
        <w:rPr>
          <w:rFonts w:ascii="Times New Roman" w:eastAsia="Calibri" w:hAnsi="Times New Roman"/>
          <w:sz w:val="20"/>
        </w:rPr>
        <w:t xml:space="preserve">Kenneth C. </w:t>
      </w:r>
      <w:r w:rsidRPr="009A4DBE">
        <w:rPr>
          <w:rStyle w:val="StyleStyleBold12pt"/>
        </w:rPr>
        <w:t xml:space="preserve">Brill </w:t>
      </w:r>
      <w:proofErr w:type="gramStart"/>
      <w:r w:rsidRPr="009A4DBE">
        <w:rPr>
          <w:rStyle w:val="StyleStyleBold12pt"/>
        </w:rPr>
        <w:t>12,</w:t>
      </w:r>
      <w:proofErr w:type="gramEnd"/>
      <w:r w:rsidRPr="009A4DBE">
        <w:rPr>
          <w:rStyle w:val="StyleStyleBold12pt"/>
        </w:rPr>
        <w:t xml:space="preserve"> </w:t>
      </w:r>
      <w:r w:rsidRPr="009A4DBE">
        <w:t xml:space="preserve">is </w:t>
      </w:r>
      <w:r w:rsidRPr="00F02C8E">
        <w:rPr>
          <w:rFonts w:ascii="Times New Roman" w:hAnsi="Times New Roman"/>
          <w:sz w:val="20"/>
        </w:rPr>
        <w:t xml:space="preserve">a former U.S. ambassador to the I.A.E.A. Kenneth N. </w:t>
      </w:r>
      <w:proofErr w:type="spellStart"/>
      <w:r w:rsidRPr="00F02C8E">
        <w:rPr>
          <w:rFonts w:ascii="Times New Roman" w:hAnsi="Times New Roman"/>
          <w:sz w:val="20"/>
        </w:rPr>
        <w:t>Luongo</w:t>
      </w:r>
      <w:proofErr w:type="spellEnd"/>
      <w:r w:rsidRPr="00F02C8E">
        <w:rPr>
          <w:rFonts w:ascii="Times New Roman" w:hAnsi="Times New Roman"/>
          <w:sz w:val="20"/>
        </w:rPr>
        <w:t xml:space="preserve"> is president of the Partnership for Global Security. Both are members of the Fissile Material Working Group, a nonpartisan nongovernmental organization. Nuclear Terrorism: A Clear Danger, www.nytimes.com/2012/03/16/opinion/nuclear-terrorism-a-clear-danger.html</w:t>
      </w:r>
      <w:proofErr w:type="gramStart"/>
      <w:r w:rsidRPr="00F02C8E">
        <w:rPr>
          <w:rFonts w:ascii="Times New Roman" w:hAnsi="Times New Roman"/>
          <w:sz w:val="20"/>
        </w:rPr>
        <w:t>?_</w:t>
      </w:r>
      <w:proofErr w:type="gramEnd"/>
      <w:r w:rsidRPr="00F02C8E">
        <w:rPr>
          <w:rFonts w:ascii="Times New Roman" w:hAnsi="Times New Roman"/>
          <w:sz w:val="20"/>
        </w:rPr>
        <w:t>r=0</w:t>
      </w:r>
    </w:p>
    <w:p w14:paraId="56BF940E" w14:textId="77777777" w:rsidR="00D00095" w:rsidRPr="00FF7144" w:rsidRDefault="00D00095" w:rsidP="00D00095">
      <w:r w:rsidRPr="00FF7144">
        <w:t>Terrorists exploit gaps in security. The current global regime for protecting the nuclear materials AND</w:t>
      </w:r>
    </w:p>
    <w:p w14:paraId="0E9FCEC1" w14:textId="77777777" w:rsidR="00D00095" w:rsidRPr="00FF7144" w:rsidRDefault="00D00095" w:rsidP="00D00095">
      <w:r w:rsidRPr="00FF7144">
        <w:t xml:space="preserve"> </w:t>
      </w:r>
      <w:proofErr w:type="gramStart"/>
      <w:r w:rsidRPr="00FF7144">
        <w:t>enriched</w:t>
      </w:r>
      <w:proofErr w:type="gramEnd"/>
      <w:r w:rsidRPr="00FF7144">
        <w:t xml:space="preserve"> uranium; one member is thought to remain at large with a kilogram of this material.</w:t>
      </w:r>
    </w:p>
    <w:p w14:paraId="23CB8AA5" w14:textId="77777777" w:rsidR="00D00095" w:rsidRPr="00F02C8E" w:rsidRDefault="00D00095" w:rsidP="00D00095">
      <w:pPr>
        <w:rPr>
          <w:rStyle w:val="StyleStyleBold12pt"/>
          <w:rFonts w:ascii="Times New Roman" w:hAnsi="Times New Roman"/>
          <w:sz w:val="22"/>
        </w:rPr>
      </w:pPr>
    </w:p>
    <w:p w14:paraId="5292AF30" w14:textId="77777777" w:rsidR="00D00095" w:rsidRPr="009A4DBE" w:rsidRDefault="00D00095" w:rsidP="00D00095">
      <w:pPr>
        <w:pStyle w:val="Tag"/>
        <w:rPr>
          <w:rStyle w:val="StyleStyleBold12pt"/>
          <w:b/>
          <w:sz w:val="22"/>
        </w:rPr>
      </w:pPr>
      <w:r w:rsidRPr="009A4DBE">
        <w:rPr>
          <w:rStyle w:val="StyleStyleBold12pt"/>
          <w:b/>
          <w:sz w:val="22"/>
        </w:rPr>
        <w:t>Biological terrorist attack causes extinction </w:t>
      </w:r>
    </w:p>
    <w:p w14:paraId="605796B5" w14:textId="77777777" w:rsidR="00D00095" w:rsidRPr="00F02C8E" w:rsidRDefault="00D00095" w:rsidP="00D00095">
      <w:pPr>
        <w:rPr>
          <w:rFonts w:ascii="Times New Roman" w:eastAsia="Times New Roman" w:hAnsi="Times New Roman"/>
        </w:rPr>
      </w:pPr>
      <w:proofErr w:type="spellStart"/>
      <w:r w:rsidRPr="00F02C8E">
        <w:rPr>
          <w:rStyle w:val="StyleStyleBold12pt"/>
          <w:rFonts w:ascii="Times New Roman" w:hAnsi="Times New Roman"/>
          <w:sz w:val="22"/>
        </w:rPr>
        <w:t>Kellman</w:t>
      </w:r>
      <w:proofErr w:type="spellEnd"/>
      <w:r w:rsidRPr="00F02C8E">
        <w:rPr>
          <w:rStyle w:val="StyleStyleBold12pt"/>
          <w:rFonts w:ascii="Times New Roman" w:hAnsi="Times New Roman"/>
          <w:sz w:val="22"/>
        </w:rPr>
        <w:t xml:space="preserve"> ‘08</w:t>
      </w:r>
      <w:r w:rsidRPr="00F02C8E">
        <w:rPr>
          <w:rFonts w:ascii="Times New Roman" w:eastAsia="Times New Roman" w:hAnsi="Times New Roman"/>
          <w:b/>
          <w:sz w:val="20"/>
        </w:rPr>
        <w:t xml:space="preserve"> </w:t>
      </w:r>
      <w:r w:rsidRPr="00F02C8E">
        <w:rPr>
          <w:rFonts w:ascii="Times New Roman" w:hAnsi="Times New Roman"/>
          <w:sz w:val="20"/>
        </w:rPr>
        <w:t xml:space="preserve">[Barry, Director of the International Weapons Control Center at the DePaul University College of Law and author of </w:t>
      </w:r>
      <w:proofErr w:type="spellStart"/>
      <w:r w:rsidRPr="00F02C8E">
        <w:rPr>
          <w:rFonts w:ascii="Times New Roman" w:hAnsi="Times New Roman"/>
          <w:sz w:val="20"/>
        </w:rPr>
        <w:t>Bioviolence</w:t>
      </w:r>
      <w:proofErr w:type="spellEnd"/>
      <w:r w:rsidRPr="00F02C8E">
        <w:rPr>
          <w:rFonts w:ascii="Times New Roman" w:hAnsi="Times New Roman"/>
          <w:sz w:val="20"/>
        </w:rPr>
        <w:t>—Preventing Biological Terror and Crime; “</w:t>
      </w:r>
      <w:proofErr w:type="spellStart"/>
      <w:r w:rsidRPr="00F02C8E">
        <w:rPr>
          <w:rFonts w:ascii="Times New Roman" w:hAnsi="Times New Roman"/>
          <w:sz w:val="20"/>
        </w:rPr>
        <w:t>Bioviolence</w:t>
      </w:r>
      <w:proofErr w:type="spellEnd"/>
      <w:r w:rsidRPr="00F02C8E">
        <w:rPr>
          <w:rFonts w:ascii="Times New Roman" w:hAnsi="Times New Roman"/>
          <w:sz w:val="20"/>
        </w:rPr>
        <w:t>: A Growing Threat,” The Futurist, May-June 2008, http://www.wfs.org/March-April09/MJ2008_Kellman.pdf]</w:t>
      </w:r>
    </w:p>
    <w:p w14:paraId="1B3D8887" w14:textId="77777777" w:rsidR="00D00095" w:rsidRDefault="00D00095" w:rsidP="00D00095">
      <w:pPr>
        <w:widowControl w:val="0"/>
        <w:autoSpaceDE w:val="0"/>
        <w:autoSpaceDN w:val="0"/>
        <w:adjustRightInd w:val="0"/>
        <w:rPr>
          <w:rFonts w:ascii="Times New Roman" w:hAnsi="Times New Roman"/>
          <w:sz w:val="20"/>
        </w:rPr>
      </w:pPr>
      <w:r w:rsidRPr="00F02C8E">
        <w:rPr>
          <w:rFonts w:ascii="Times New Roman" w:hAnsi="Times New Roman"/>
          <w:sz w:val="20"/>
        </w:rPr>
        <w:t xml:space="preserve">What Might </w:t>
      </w:r>
      <w:proofErr w:type="spellStart"/>
      <w:r w:rsidRPr="00F02C8E">
        <w:rPr>
          <w:rFonts w:ascii="Times New Roman" w:hAnsi="Times New Roman"/>
          <w:sz w:val="20"/>
        </w:rPr>
        <w:t>Bioviolence</w:t>
      </w:r>
      <w:proofErr w:type="spellEnd"/>
      <w:r w:rsidRPr="00F02C8E">
        <w:rPr>
          <w:rFonts w:ascii="Times New Roman" w:hAnsi="Times New Roman"/>
          <w:sz w:val="20"/>
        </w:rPr>
        <w:t xml:space="preserve"> Accomplish? Envision a series of attacks against capitals of developing states that </w:t>
      </w:r>
      <w:r>
        <w:rPr>
          <w:rFonts w:ascii="Times New Roman" w:hAnsi="Times New Roman"/>
          <w:sz w:val="20"/>
        </w:rPr>
        <w:t>AND</w:t>
      </w:r>
    </w:p>
    <w:p w14:paraId="22AB76AA" w14:textId="77777777" w:rsidR="00D00095" w:rsidRPr="00F02C8E" w:rsidRDefault="00D00095" w:rsidP="00D00095">
      <w:pPr>
        <w:widowControl w:val="0"/>
        <w:autoSpaceDE w:val="0"/>
        <w:autoSpaceDN w:val="0"/>
        <w:adjustRightInd w:val="0"/>
        <w:rPr>
          <w:rFonts w:ascii="Times New Roman" w:eastAsia="Times New Roman" w:hAnsi="Times New Roman"/>
        </w:rPr>
      </w:pPr>
      <w:r w:rsidRPr="00F02C8E">
        <w:rPr>
          <w:rFonts w:ascii="Times New Roman" w:eastAsia="Times New Roman" w:hAnsi="Times New Roman"/>
        </w:rPr>
        <w:t xml:space="preserve"> </w:t>
      </w:r>
      <w:proofErr w:type="gramStart"/>
      <w:r w:rsidRPr="00F02C8E">
        <w:rPr>
          <w:rFonts w:ascii="Times New Roman" w:eastAsia="Times New Roman" w:hAnsi="Times New Roman"/>
        </w:rPr>
        <w:t>that</w:t>
      </w:r>
      <w:proofErr w:type="gramEnd"/>
      <w:r w:rsidRPr="00F02C8E">
        <w:rPr>
          <w:rFonts w:ascii="Times New Roman" w:eastAsia="Times New Roman" w:hAnsi="Times New Roman"/>
        </w:rPr>
        <w:t xml:space="preserve"> no one will ever commit catastrophic </w:t>
      </w:r>
      <w:proofErr w:type="spellStart"/>
      <w:r w:rsidRPr="00F02C8E">
        <w:rPr>
          <w:rFonts w:ascii="Times New Roman" w:eastAsia="Times New Roman" w:hAnsi="Times New Roman"/>
        </w:rPr>
        <w:t>bioviolence</w:t>
      </w:r>
      <w:proofErr w:type="spellEnd"/>
      <w:r w:rsidRPr="00F02C8E">
        <w:rPr>
          <w:rFonts w:ascii="Times New Roman" w:eastAsia="Times New Roman" w:hAnsi="Times New Roman"/>
        </w:rPr>
        <w:t xml:space="preserve"> is simply untenable.</w:t>
      </w:r>
    </w:p>
    <w:p w14:paraId="26F42682" w14:textId="77777777" w:rsidR="00D00095" w:rsidRPr="00F02C8E" w:rsidRDefault="00D00095" w:rsidP="00D00095">
      <w:pPr>
        <w:rPr>
          <w:rStyle w:val="StyleStyleBold12pt"/>
          <w:rFonts w:ascii="Times New Roman" w:hAnsi="Times New Roman"/>
          <w:sz w:val="22"/>
        </w:rPr>
      </w:pPr>
    </w:p>
    <w:p w14:paraId="7F761F64" w14:textId="77777777" w:rsidR="00D00095" w:rsidRPr="009A4DBE" w:rsidRDefault="00D00095" w:rsidP="00D00095">
      <w:pPr>
        <w:pStyle w:val="Tag"/>
        <w:rPr>
          <w:rStyle w:val="StyleStyleBold12pt"/>
          <w:b/>
          <w:sz w:val="22"/>
        </w:rPr>
      </w:pPr>
      <w:r w:rsidRPr="009A4DBE">
        <w:rPr>
          <w:rStyle w:val="StyleStyleBold12pt"/>
          <w:b/>
          <w:sz w:val="22"/>
        </w:rPr>
        <w:t xml:space="preserve">Nuclear terrorism causes extinction –escalates to Russia and China </w:t>
      </w:r>
    </w:p>
    <w:p w14:paraId="719F3B2F" w14:textId="77777777" w:rsidR="00D00095" w:rsidRPr="00F02C8E" w:rsidRDefault="00D00095" w:rsidP="00D00095">
      <w:pPr>
        <w:rPr>
          <w:rFonts w:ascii="Times New Roman" w:hAnsi="Times New Roman"/>
          <w:sz w:val="20"/>
        </w:rPr>
      </w:pPr>
      <w:proofErr w:type="spellStart"/>
      <w:r w:rsidRPr="00F02C8E">
        <w:rPr>
          <w:rStyle w:val="StyleStyleBold12pt"/>
          <w:rFonts w:ascii="Times New Roman" w:hAnsi="Times New Roman"/>
          <w:sz w:val="22"/>
        </w:rPr>
        <w:t>Ayson</w:t>
      </w:r>
      <w:proofErr w:type="spellEnd"/>
      <w:r w:rsidRPr="00F02C8E">
        <w:rPr>
          <w:rStyle w:val="StyleStyleBold12pt"/>
          <w:rFonts w:ascii="Times New Roman" w:hAnsi="Times New Roman"/>
          <w:sz w:val="22"/>
        </w:rPr>
        <w:t xml:space="preserve"> 10</w:t>
      </w:r>
      <w:r w:rsidRPr="00F02C8E">
        <w:rPr>
          <w:rFonts w:ascii="Times New Roman" w:hAnsi="Times New Roman"/>
          <w:sz w:val="20"/>
        </w:rPr>
        <w:t xml:space="preserve"> – Robert </w:t>
      </w:r>
      <w:proofErr w:type="spellStart"/>
      <w:r w:rsidRPr="00F02C8E">
        <w:rPr>
          <w:rFonts w:ascii="Times New Roman" w:hAnsi="Times New Roman"/>
          <w:sz w:val="20"/>
        </w:rPr>
        <w:t>Ayson</w:t>
      </w:r>
      <w:proofErr w:type="spellEnd"/>
      <w:r w:rsidRPr="00F02C8E">
        <w:rPr>
          <w:rFonts w:ascii="Times New Roman" w:hAnsi="Times New Roman"/>
          <w:sz w:val="20"/>
        </w:rPr>
        <w:t xml:space="preserve">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02C8E">
        <w:rPr>
          <w:rFonts w:ascii="Times New Roman" w:hAnsi="Times New Roman"/>
          <w:sz w:val="20"/>
        </w:rPr>
        <w:t>InformaWorld</w:t>
      </w:r>
      <w:proofErr w:type="spellEnd"/>
      <w:r w:rsidRPr="00F02C8E">
        <w:rPr>
          <w:rFonts w:ascii="Times New Roman" w:hAnsi="Times New Roman"/>
          <w:sz w:val="20"/>
        </w:rPr>
        <w:t>)</w:t>
      </w:r>
    </w:p>
    <w:p w14:paraId="04AE5DA8" w14:textId="77777777" w:rsidR="00D00095" w:rsidRPr="00F02C8E" w:rsidRDefault="00D00095" w:rsidP="00D00095">
      <w:pPr>
        <w:pStyle w:val="Cards"/>
        <w:rPr>
          <w:rFonts w:ascii="Times New Roman" w:hAnsi="Times New Roman" w:cs="Times New Roman"/>
          <w:sz w:val="8"/>
          <w:shd w:val="clear" w:color="auto" w:fill="FFFFFF"/>
        </w:rPr>
      </w:pPr>
    </w:p>
    <w:p w14:paraId="304BB8F2" w14:textId="77777777" w:rsidR="00D00095" w:rsidRDefault="00D00095" w:rsidP="00D00095">
      <w:pPr>
        <w:rPr>
          <w:u w:val="single"/>
        </w:rPr>
      </w:pPr>
      <w:r w:rsidRPr="00FF7144">
        <w:rPr>
          <w:u w:val="single"/>
        </w:rPr>
        <w:t>A terrorist nuclear attack, and even the use of nuclear weapons in response by the country attacked in the first place, would not necessarily represent the worst of the nuclear worlds imaginable</w:t>
      </w:r>
      <w:r>
        <w:rPr>
          <w:u w:val="single"/>
        </w:rPr>
        <w:t>. Indeed,</w:t>
      </w:r>
    </w:p>
    <w:p w14:paraId="6402D741" w14:textId="77777777" w:rsidR="00D00095" w:rsidRPr="00FF7144" w:rsidRDefault="00D00095" w:rsidP="00D00095">
      <w:pPr>
        <w:rPr>
          <w:u w:val="single"/>
        </w:rPr>
      </w:pPr>
      <w:r w:rsidRPr="00FF7144">
        <w:rPr>
          <w:u w:val="single"/>
        </w:rPr>
        <w:t>AND</w:t>
      </w:r>
    </w:p>
    <w:p w14:paraId="5C08D36B" w14:textId="77777777" w:rsidR="00D00095" w:rsidRPr="00FF7144" w:rsidRDefault="00D00095" w:rsidP="00D00095">
      <w:pPr>
        <w:rPr>
          <w:u w:val="single"/>
        </w:rPr>
      </w:pPr>
      <w:proofErr w:type="gramStart"/>
      <w:r w:rsidRPr="00FF7144">
        <w:rPr>
          <w:u w:val="single"/>
        </w:rPr>
        <w:t>nuclear</w:t>
      </w:r>
      <w:proofErr w:type="gramEnd"/>
      <w:r w:rsidRPr="00FF7144">
        <w:rPr>
          <w:u w:val="single"/>
        </w:rPr>
        <w:t xml:space="preserve"> restraint.</w:t>
      </w:r>
    </w:p>
    <w:p w14:paraId="59A3A4E8" w14:textId="77777777" w:rsidR="00D00095" w:rsidRPr="006777EF" w:rsidRDefault="00D00095" w:rsidP="002635E4">
      <w:pPr>
        <w:pStyle w:val="Heading2"/>
        <w:jc w:val="left"/>
      </w:pPr>
    </w:p>
    <w:p w14:paraId="2748DDB9" w14:textId="77777777" w:rsidR="00D00095" w:rsidRDefault="00D00095" w:rsidP="00D00095"/>
    <w:p w14:paraId="75FA4DD7" w14:textId="2311593B" w:rsidR="00D00095" w:rsidRDefault="00D00095" w:rsidP="00D00095">
      <w:pPr>
        <w:pStyle w:val="Heading1"/>
      </w:pPr>
      <w:r>
        <w:t>2AC</w:t>
      </w:r>
    </w:p>
    <w:p w14:paraId="6CA7DD7C" w14:textId="77777777" w:rsidR="002635E4" w:rsidRDefault="002635E4" w:rsidP="002635E4">
      <w:pPr>
        <w:pStyle w:val="Heading1"/>
      </w:pPr>
      <w:r>
        <w:t>Speech</w:t>
      </w:r>
    </w:p>
    <w:p w14:paraId="7EE8C5E5" w14:textId="77777777" w:rsidR="002635E4" w:rsidRDefault="002635E4" w:rsidP="002635E4">
      <w:pPr>
        <w:pStyle w:val="Heading2"/>
      </w:pPr>
      <w:r>
        <w:t>Topicality</w:t>
      </w:r>
    </w:p>
    <w:p w14:paraId="42FCD91A" w14:textId="77777777" w:rsidR="002635E4" w:rsidRDefault="002635E4" w:rsidP="002635E4">
      <w:pPr>
        <w:rPr>
          <w:rStyle w:val="TagChar1"/>
        </w:rPr>
      </w:pPr>
    </w:p>
    <w:p w14:paraId="79219E79" w14:textId="77777777" w:rsidR="002635E4" w:rsidRPr="00D66595" w:rsidRDefault="002635E4" w:rsidP="002635E4">
      <w:pPr>
        <w:pStyle w:val="Heading3"/>
      </w:pPr>
      <w:r w:rsidRPr="00D66595">
        <w:t>2AC QPQ</w:t>
      </w:r>
    </w:p>
    <w:p w14:paraId="19C9749B" w14:textId="77777777" w:rsidR="002635E4" w:rsidRPr="00D66595" w:rsidRDefault="002635E4" w:rsidP="002635E4">
      <w:pPr>
        <w:rPr>
          <w:rStyle w:val="StyleStyleBold12pt"/>
        </w:rPr>
      </w:pPr>
      <w:r w:rsidRPr="00D66595">
        <w:rPr>
          <w:rStyle w:val="StyleStyleBold12pt"/>
        </w:rPr>
        <w:t>We meet – plan is conditioned on say yes</w:t>
      </w:r>
    </w:p>
    <w:p w14:paraId="608B2078" w14:textId="77777777" w:rsidR="002635E4" w:rsidRPr="00D66595" w:rsidRDefault="002635E4" w:rsidP="002635E4">
      <w:pPr>
        <w:rPr>
          <w:rStyle w:val="StyleStyleBold12pt"/>
        </w:rPr>
      </w:pPr>
    </w:p>
    <w:p w14:paraId="54698458" w14:textId="77777777" w:rsidR="002635E4" w:rsidRPr="00D66595" w:rsidRDefault="002635E4" w:rsidP="002635E4">
      <w:pPr>
        <w:rPr>
          <w:rStyle w:val="StyleStyleBold12pt"/>
        </w:rPr>
      </w:pPr>
      <w:r w:rsidRPr="00D66595">
        <w:rPr>
          <w:rStyle w:val="StyleStyleBold12pt"/>
        </w:rPr>
        <w:t>Counter-interpretation—both conditional and unconditional engagement are topical</w:t>
      </w:r>
    </w:p>
    <w:p w14:paraId="6F06FB42" w14:textId="77777777" w:rsidR="002635E4" w:rsidRPr="00D66595" w:rsidRDefault="002635E4" w:rsidP="002635E4">
      <w:pPr>
        <w:rPr>
          <w:rStyle w:val="StyleStyleBold12pt"/>
        </w:rPr>
      </w:pPr>
      <w:proofErr w:type="spellStart"/>
      <w:r w:rsidRPr="00D66595">
        <w:rPr>
          <w:rStyle w:val="StyleStyleBold12pt"/>
        </w:rPr>
        <w:t>Haass</w:t>
      </w:r>
      <w:proofErr w:type="spellEnd"/>
      <w:r w:rsidRPr="00D66595">
        <w:rPr>
          <w:rStyle w:val="StyleStyleBold12pt"/>
        </w:rPr>
        <w:t xml:space="preserve"> 2K</w:t>
      </w:r>
      <w:r w:rsidRPr="00D66595">
        <w:t xml:space="preserve"> (Richard </w:t>
      </w:r>
      <w:proofErr w:type="spellStart"/>
      <w:r w:rsidRPr="00D66595">
        <w:t>Haass</w:t>
      </w:r>
      <w:proofErr w:type="spellEnd"/>
      <w:r w:rsidRPr="00D66595">
        <w:t xml:space="preserve">, Vice President and Director of Foreign Policy Studies at the Brookings Institution, “Engaging Problem Countries”, June 2000, </w:t>
      </w:r>
      <w:hyperlink r:id="rId22" w:history="1">
        <w:r w:rsidRPr="00D66595">
          <w:t>http://dspace.cigilibrary.org/jspui/bitstream/123456789/18245/1/Engaging%20Problem%20Countries.pdf</w:t>
        </w:r>
      </w:hyperlink>
      <w:r w:rsidRPr="00D66595">
        <w:t>, ZS)</w:t>
      </w:r>
    </w:p>
    <w:p w14:paraId="79E20444" w14:textId="77777777" w:rsidR="002635E4" w:rsidRPr="000D3100" w:rsidRDefault="002635E4" w:rsidP="002635E4">
      <w:pPr>
        <w:rPr>
          <w:rStyle w:val="StyleBoldUnderline"/>
        </w:rPr>
      </w:pPr>
      <w:r w:rsidRPr="000D3100">
        <w:rPr>
          <w:rStyle w:val="StyleBoldUnderline"/>
        </w:rPr>
        <w:t>Engagement as a policy</w:t>
      </w:r>
      <w:r w:rsidRPr="000D3100">
        <w:rPr>
          <w:u w:val="single"/>
        </w:rPr>
        <w:t xml:space="preserve"> is not merely the antithesis of isolation. Rather, it </w:t>
      </w:r>
      <w:r w:rsidRPr="000D3100">
        <w:rPr>
          <w:rStyle w:val="StyleBoldUnderline"/>
        </w:rPr>
        <w:t>involves the use of AND</w:t>
      </w:r>
    </w:p>
    <w:p w14:paraId="6ECA971E" w14:textId="77777777" w:rsidR="002635E4" w:rsidRPr="000D3100" w:rsidRDefault="002635E4" w:rsidP="002635E4">
      <w:pPr>
        <w:rPr>
          <w:u w:val="single"/>
        </w:rPr>
      </w:pPr>
      <w:proofErr w:type="gramStart"/>
      <w:r w:rsidRPr="000D3100">
        <w:rPr>
          <w:u w:val="single"/>
        </w:rPr>
        <w:t>society</w:t>
      </w:r>
      <w:proofErr w:type="gramEnd"/>
      <w:r w:rsidRPr="000D3100">
        <w:rPr>
          <w:u w:val="single"/>
        </w:rPr>
        <w:t xml:space="preserve"> in hopes of creating an environment more conducive to reform.</w:t>
      </w:r>
    </w:p>
    <w:p w14:paraId="6D1441D2" w14:textId="77777777" w:rsidR="002635E4" w:rsidRPr="00D66595" w:rsidRDefault="002635E4" w:rsidP="002635E4">
      <w:pPr>
        <w:rPr>
          <w:rStyle w:val="StyleStyleBold12pt"/>
        </w:rPr>
      </w:pPr>
    </w:p>
    <w:p w14:paraId="3D2E1318" w14:textId="77777777" w:rsidR="002635E4" w:rsidRPr="00D66595" w:rsidRDefault="002635E4" w:rsidP="002635E4">
      <w:pPr>
        <w:rPr>
          <w:rStyle w:val="StyleStyleBold12pt"/>
        </w:rPr>
      </w:pPr>
      <w:r w:rsidRPr="00D66595">
        <w:rPr>
          <w:rStyle w:val="StyleStyleBold12pt"/>
        </w:rPr>
        <w:t>QPQ’s aren’t engagement</w:t>
      </w:r>
    </w:p>
    <w:p w14:paraId="2B9F58A9" w14:textId="77777777" w:rsidR="002635E4" w:rsidRPr="00D66595" w:rsidRDefault="002635E4" w:rsidP="002635E4">
      <w:r w:rsidRPr="00D66595">
        <w:rPr>
          <w:rStyle w:val="StyleStyleBold12pt"/>
        </w:rPr>
        <w:t>Smith 5</w:t>
      </w:r>
      <w:r w:rsidRPr="00D66595">
        <w:t xml:space="preserve"> (Karen Smith, Senior Lecturer in International Relations, “Engagement and conditionality: incompatible or mutually reinforcing?</w:t>
      </w:r>
      <w:proofErr w:type="gramStart"/>
      <w:r w:rsidRPr="00D66595">
        <w:t>”,</w:t>
      </w:r>
      <w:proofErr w:type="gramEnd"/>
      <w:r w:rsidRPr="00D66595">
        <w:t xml:space="preserve"> </w:t>
      </w:r>
      <w:hyperlink r:id="rId23" w:history="1">
        <w:r w:rsidRPr="00D66595">
          <w:t>http://scholar.googleusercontent.com/scholar?q=cache:8-3RqE0TzFMJ:scholar.google.com/+engagement+positive+incentives+bilateralandhl=enandas_sdt=0</w:t>
        </w:r>
      </w:hyperlink>
      <w:r w:rsidRPr="00D66595">
        <w:t>, ZS)</w:t>
      </w:r>
    </w:p>
    <w:p w14:paraId="1B19162D" w14:textId="77777777" w:rsidR="002635E4" w:rsidRPr="000D3100" w:rsidRDefault="002635E4" w:rsidP="002635E4">
      <w:pPr>
        <w:rPr>
          <w:rStyle w:val="StyleBoldUnderline"/>
        </w:rPr>
      </w:pPr>
      <w:proofErr w:type="gramStart"/>
      <w:r w:rsidRPr="000D3100">
        <w:rPr>
          <w:u w:val="single"/>
        </w:rPr>
        <w:t>First, a few definitions.</w:t>
      </w:r>
      <w:proofErr w:type="gramEnd"/>
      <w:r w:rsidRPr="000D3100">
        <w:rPr>
          <w:u w:val="single"/>
        </w:rPr>
        <w:t xml:space="preserve"> </w:t>
      </w:r>
      <w:r w:rsidRPr="000D3100">
        <w:rPr>
          <w:rStyle w:val="StyleBoldUnderline"/>
        </w:rPr>
        <w:t xml:space="preserve">‘Engagement’ is a foreign policy strategy of building close ties with the </w:t>
      </w:r>
    </w:p>
    <w:p w14:paraId="2C747A77" w14:textId="77777777" w:rsidR="002635E4" w:rsidRPr="000D3100" w:rsidRDefault="002635E4" w:rsidP="002635E4">
      <w:pPr>
        <w:rPr>
          <w:rStyle w:val="StyleBoldUnderline"/>
        </w:rPr>
      </w:pPr>
      <w:r w:rsidRPr="000D3100">
        <w:rPr>
          <w:rStyle w:val="StyleBoldUnderline"/>
        </w:rPr>
        <w:t>AND</w:t>
      </w:r>
    </w:p>
    <w:p w14:paraId="0B8AF0F7" w14:textId="77777777" w:rsidR="002635E4" w:rsidRPr="000D3100" w:rsidRDefault="002635E4" w:rsidP="002635E4">
      <w:pPr>
        <w:rPr>
          <w:u w:val="single"/>
        </w:rPr>
      </w:pPr>
      <w:proofErr w:type="gramStart"/>
      <w:r w:rsidRPr="000D3100">
        <w:rPr>
          <w:u w:val="single"/>
        </w:rPr>
        <w:t>conditionality</w:t>
      </w:r>
      <w:proofErr w:type="gramEnd"/>
      <w:r w:rsidRPr="000D3100">
        <w:rPr>
          <w:u w:val="single"/>
        </w:rPr>
        <w:t xml:space="preserve"> more of a top-down strategy.</w:t>
      </w:r>
    </w:p>
    <w:p w14:paraId="6C4ADD03" w14:textId="77777777" w:rsidR="002635E4" w:rsidRPr="00D66595" w:rsidRDefault="002635E4" w:rsidP="002635E4">
      <w:pPr>
        <w:rPr>
          <w:rStyle w:val="StyleStyleBold12pt"/>
        </w:rPr>
      </w:pPr>
    </w:p>
    <w:p w14:paraId="0F0DBF84" w14:textId="77777777" w:rsidR="002635E4" w:rsidRDefault="002635E4" w:rsidP="002635E4">
      <w:pPr>
        <w:pStyle w:val="Heading2"/>
      </w:pPr>
      <w:r>
        <w:t>2AC Relations</w:t>
      </w:r>
    </w:p>
    <w:p w14:paraId="1D78F582" w14:textId="77777777" w:rsidR="002635E4" w:rsidRPr="004D52C7" w:rsidRDefault="002635E4" w:rsidP="002635E4">
      <w:pPr>
        <w:pStyle w:val="Tag"/>
      </w:pPr>
      <w:r w:rsidRPr="004D52C7">
        <w:t>Nuclear war causes extinction</w:t>
      </w:r>
      <w:r>
        <w:t xml:space="preserve"> </w:t>
      </w:r>
      <w:r w:rsidRPr="004D52C7">
        <w:t>—</w:t>
      </w:r>
      <w:r>
        <w:t xml:space="preserve"> </w:t>
      </w:r>
      <w:r w:rsidRPr="004D52C7">
        <w:t>prefer the latest studies</w:t>
      </w:r>
    </w:p>
    <w:p w14:paraId="446F4BCD" w14:textId="77777777" w:rsidR="002635E4" w:rsidRDefault="002635E4" w:rsidP="002635E4">
      <w:pPr>
        <w:rPr>
          <w:szCs w:val="20"/>
        </w:rPr>
      </w:pPr>
      <w:r w:rsidRPr="00580B13">
        <w:rPr>
          <w:b/>
          <w:szCs w:val="20"/>
        </w:rPr>
        <w:t>Choi</w:t>
      </w:r>
      <w:r>
        <w:rPr>
          <w:b/>
          <w:szCs w:val="20"/>
        </w:rPr>
        <w:t>,</w:t>
      </w:r>
      <w:r w:rsidRPr="00580B13">
        <w:rPr>
          <w:b/>
          <w:szCs w:val="20"/>
        </w:rPr>
        <w:t xml:space="preserve"> </w:t>
      </w:r>
      <w:r>
        <w:rPr>
          <w:b/>
          <w:szCs w:val="20"/>
        </w:rPr>
        <w:t>20</w:t>
      </w:r>
      <w:r w:rsidRPr="00580B13">
        <w:rPr>
          <w:b/>
          <w:szCs w:val="20"/>
        </w:rPr>
        <w:t>11</w:t>
      </w:r>
    </w:p>
    <w:p w14:paraId="7CBBCD90" w14:textId="77777777" w:rsidR="002635E4" w:rsidRPr="00580B13" w:rsidRDefault="002635E4" w:rsidP="002635E4">
      <w:pPr>
        <w:rPr>
          <w:szCs w:val="20"/>
        </w:rPr>
      </w:pPr>
      <w:r>
        <w:rPr>
          <w:szCs w:val="20"/>
        </w:rPr>
        <w:t>(</w:t>
      </w:r>
      <w:r w:rsidRPr="00580B13">
        <w:rPr>
          <w:szCs w:val="20"/>
        </w:rPr>
        <w:t xml:space="preserve">Charles Q., </w:t>
      </w:r>
      <w:r>
        <w:rPr>
          <w:szCs w:val="20"/>
        </w:rPr>
        <w:t>2-22-11</w:t>
      </w:r>
      <w:r w:rsidRPr="00580B13">
        <w:rPr>
          <w:szCs w:val="20"/>
        </w:rPr>
        <w:t xml:space="preserve">, </w:t>
      </w:r>
      <w:r>
        <w:rPr>
          <w:szCs w:val="20"/>
        </w:rPr>
        <w:t xml:space="preserve">National Geographic, </w:t>
      </w:r>
      <w:r w:rsidRPr="00580B13">
        <w:rPr>
          <w:szCs w:val="20"/>
        </w:rPr>
        <w:t>“Small Nuclear War Could Reverse Global Warming for Years</w:t>
      </w:r>
      <w:proofErr w:type="gramStart"/>
      <w:r w:rsidRPr="00580B13">
        <w:rPr>
          <w:szCs w:val="20"/>
        </w:rPr>
        <w:t>?,</w:t>
      </w:r>
      <w:proofErr w:type="gramEnd"/>
      <w:r w:rsidRPr="00580B13">
        <w:rPr>
          <w:szCs w:val="20"/>
        </w:rPr>
        <w:t xml:space="preserve">” </w:t>
      </w:r>
      <w:hyperlink r:id="rId24" w:history="1">
        <w:r w:rsidRPr="00580B13">
          <w:rPr>
            <w:rStyle w:val="Hyperlink"/>
            <w:szCs w:val="20"/>
          </w:rPr>
          <w:t>http://news.nationalgeographic.com/news/2011/02/110223-nuclear-war-winter-global-warming-environment-science-climate-change/</w:t>
        </w:r>
      </w:hyperlink>
      <w:r>
        <w:rPr>
          <w:szCs w:val="20"/>
        </w:rPr>
        <w:t>, accessed 7-15-13, EB)</w:t>
      </w:r>
    </w:p>
    <w:p w14:paraId="4BCA0233" w14:textId="77777777" w:rsidR="002635E4" w:rsidRPr="000D3100" w:rsidRDefault="002635E4" w:rsidP="002635E4">
      <w:pPr>
        <w:rPr>
          <w:b/>
          <w:szCs w:val="20"/>
          <w:u w:val="single"/>
        </w:rPr>
      </w:pPr>
      <w:r w:rsidRPr="000D3100">
        <w:rPr>
          <w:szCs w:val="20"/>
          <w:u w:val="single"/>
        </w:rPr>
        <w:t>E</w:t>
      </w:r>
      <w:r w:rsidRPr="000D3100">
        <w:rPr>
          <w:b/>
          <w:szCs w:val="20"/>
          <w:u w:val="single"/>
        </w:rPr>
        <w:t xml:space="preserve">ven a regional nuclear war could spark "unprecedented" global cooling and reduce rainfall </w:t>
      </w:r>
    </w:p>
    <w:p w14:paraId="1FC34628" w14:textId="77777777" w:rsidR="002635E4" w:rsidRPr="000D3100" w:rsidRDefault="002635E4" w:rsidP="002635E4">
      <w:pPr>
        <w:rPr>
          <w:b/>
          <w:szCs w:val="20"/>
          <w:u w:val="single"/>
        </w:rPr>
      </w:pPr>
      <w:r w:rsidRPr="000D3100">
        <w:rPr>
          <w:b/>
          <w:szCs w:val="20"/>
          <w:u w:val="single"/>
        </w:rPr>
        <w:t>AND</w:t>
      </w:r>
    </w:p>
    <w:p w14:paraId="21672807" w14:textId="77777777" w:rsidR="002635E4" w:rsidRPr="000D3100" w:rsidRDefault="002635E4" w:rsidP="002635E4">
      <w:pPr>
        <w:rPr>
          <w:szCs w:val="20"/>
          <w:u w:val="single"/>
        </w:rPr>
      </w:pPr>
      <w:proofErr w:type="gramStart"/>
      <w:r w:rsidRPr="000D3100">
        <w:rPr>
          <w:szCs w:val="20"/>
          <w:u w:val="single"/>
        </w:rPr>
        <w:t>said</w:t>
      </w:r>
      <w:proofErr w:type="gramEnd"/>
      <w:r w:rsidRPr="000D3100">
        <w:rPr>
          <w:szCs w:val="20"/>
          <w:u w:val="single"/>
        </w:rPr>
        <w:t xml:space="preserve">, "would be that </w:t>
      </w:r>
      <w:r w:rsidRPr="000D3100">
        <w:rPr>
          <w:b/>
          <w:szCs w:val="20"/>
          <w:u w:val="single"/>
        </w:rPr>
        <w:t>even a regional nuclear conflict would have global consequences</w:t>
      </w:r>
      <w:r w:rsidRPr="000D3100">
        <w:rPr>
          <w:szCs w:val="20"/>
          <w:u w:val="single"/>
        </w:rPr>
        <w:t xml:space="preserve">." </w:t>
      </w:r>
    </w:p>
    <w:p w14:paraId="0D775090" w14:textId="77777777" w:rsidR="002635E4" w:rsidRPr="003C302B" w:rsidRDefault="002635E4" w:rsidP="002635E4"/>
    <w:p w14:paraId="355A6ABF" w14:textId="77777777" w:rsidR="002635E4" w:rsidRDefault="002635E4" w:rsidP="002635E4">
      <w:pPr>
        <w:pStyle w:val="Heading2"/>
      </w:pPr>
      <w:r>
        <w:t>2AC Trade</w:t>
      </w:r>
    </w:p>
    <w:p w14:paraId="68BDF155" w14:textId="77777777" w:rsidR="002635E4" w:rsidRPr="00FD481C" w:rsidRDefault="002635E4" w:rsidP="002635E4">
      <w:pPr>
        <w:pStyle w:val="H4Tag"/>
        <w:ind w:left="360"/>
      </w:pPr>
      <w:r w:rsidRPr="00FD481C">
        <w:t xml:space="preserve">Trade’s not inevitable – protectionism can unravel it </w:t>
      </w:r>
    </w:p>
    <w:p w14:paraId="59E042D0" w14:textId="77777777" w:rsidR="002635E4" w:rsidRPr="00FD481C" w:rsidRDefault="002635E4" w:rsidP="002635E4">
      <w:pPr>
        <w:ind w:left="360"/>
        <w:rPr>
          <w:rStyle w:val="AuthorYear"/>
        </w:rPr>
      </w:pPr>
      <w:r w:rsidRPr="00FD481C">
        <w:rPr>
          <w:rStyle w:val="AuthorYear"/>
        </w:rPr>
        <w:t>Lillie ‘12</w:t>
      </w:r>
    </w:p>
    <w:p w14:paraId="0B7005D9" w14:textId="77777777" w:rsidR="002635E4" w:rsidRPr="00FD481C" w:rsidRDefault="002635E4" w:rsidP="002635E4">
      <w:pPr>
        <w:ind w:left="360"/>
      </w:pPr>
      <w:r w:rsidRPr="00FD481C">
        <w:t xml:space="preserve">[British Ambassador to the Philippines. “A World Built on Trade” The Philippines Star, 10/4/12 </w:t>
      </w:r>
      <w:proofErr w:type="spellStart"/>
      <w:r w:rsidRPr="00FD481C">
        <w:t>ln</w:t>
      </w:r>
      <w:proofErr w:type="spellEnd"/>
      <w:r w:rsidRPr="00FD481C">
        <w:t>]</w:t>
      </w:r>
    </w:p>
    <w:p w14:paraId="639D18F7" w14:textId="77777777" w:rsidR="002635E4" w:rsidRPr="000D3100" w:rsidRDefault="002635E4" w:rsidP="002635E4">
      <w:pPr>
        <w:ind w:left="360"/>
        <w:rPr>
          <w:rStyle w:val="StyleBoldUnderline"/>
        </w:rPr>
      </w:pPr>
      <w:r w:rsidRPr="000D3100">
        <w:rPr>
          <w:rStyle w:val="StyleBoldUnderline"/>
        </w:rPr>
        <w:t xml:space="preserve">The 20th century has seen a great rise in </w:t>
      </w:r>
      <w:proofErr w:type="spellStart"/>
      <w:r w:rsidRPr="000D3100">
        <w:rPr>
          <w:rStyle w:val="StyleBoldUnderline"/>
        </w:rPr>
        <w:t>liberalisation</w:t>
      </w:r>
      <w:proofErr w:type="spellEnd"/>
      <w:r w:rsidRPr="000D3100">
        <w:rPr>
          <w:rStyle w:val="StyleBoldUnderline"/>
        </w:rPr>
        <w:t xml:space="preserve"> and a reduction in protectionism. </w:t>
      </w:r>
    </w:p>
    <w:p w14:paraId="1CD3B258" w14:textId="77777777" w:rsidR="002635E4" w:rsidRPr="000D3100" w:rsidRDefault="002635E4" w:rsidP="002635E4">
      <w:pPr>
        <w:ind w:left="360"/>
        <w:rPr>
          <w:u w:val="single"/>
        </w:rPr>
      </w:pPr>
      <w:r w:rsidRPr="000D3100">
        <w:rPr>
          <w:rStyle w:val="StyleBoldUnderline"/>
        </w:rPr>
        <w:t>AND</w:t>
      </w:r>
      <w:r w:rsidRPr="000D3100">
        <w:rPr>
          <w:rStyle w:val="StyleBoldUnderline"/>
        </w:rPr>
        <w:br/>
        <w:t>and more free trade is the answer, not the problem.</w:t>
      </w:r>
    </w:p>
    <w:p w14:paraId="006DA20E" w14:textId="77777777" w:rsidR="002635E4" w:rsidRDefault="002635E4" w:rsidP="002635E4">
      <w:pPr>
        <w:pStyle w:val="Tag"/>
        <w:rPr>
          <w:lang w:eastAsia="ko-KR"/>
        </w:rPr>
      </w:pPr>
      <w:r>
        <w:rPr>
          <w:rFonts w:hint="eastAsia"/>
          <w:lang w:eastAsia="ko-KR"/>
        </w:rPr>
        <w:t>Food insecurity causes global instability, war, and billions of deaths, threatening extinction.</w:t>
      </w:r>
    </w:p>
    <w:p w14:paraId="08EE9C86" w14:textId="77777777" w:rsidR="002635E4" w:rsidRPr="00CB47B6" w:rsidRDefault="002635E4" w:rsidP="002635E4">
      <w:pPr>
        <w:rPr>
          <w:lang w:eastAsia="ko-KR"/>
        </w:rPr>
      </w:pPr>
      <w:proofErr w:type="spellStart"/>
      <w:r w:rsidRPr="00CB47B6">
        <w:rPr>
          <w:rStyle w:val="Author-Date"/>
          <w:lang w:eastAsia="ko-KR"/>
        </w:rPr>
        <w:t>Winnail</w:t>
      </w:r>
      <w:proofErr w:type="spellEnd"/>
      <w:r w:rsidRPr="00CB47B6">
        <w:rPr>
          <w:rStyle w:val="CitesChar"/>
          <w:rFonts w:eastAsiaTheme="minorEastAsia"/>
          <w:lang w:eastAsia="ko-KR"/>
        </w:rPr>
        <w:t>, Ph.D., M.P.H, FROM THE WORLD AHEAD, September-October 19</w:t>
      </w:r>
      <w:r w:rsidRPr="00CB47B6">
        <w:rPr>
          <w:rStyle w:val="Author-Date"/>
          <w:lang w:eastAsia="ko-KR"/>
        </w:rPr>
        <w:t>96</w:t>
      </w:r>
      <w:r w:rsidRPr="00CB47B6">
        <w:rPr>
          <w:rStyle w:val="CitesChar"/>
          <w:rFonts w:eastAsiaTheme="minorEastAsia"/>
          <w:lang w:eastAsia="ko-KR"/>
        </w:rPr>
        <w:t>, http://www.kurtsaxon.com/foods004.htm</w:t>
      </w:r>
    </w:p>
    <w:p w14:paraId="44F78551" w14:textId="77777777" w:rsidR="002635E4" w:rsidRPr="00CB47B6" w:rsidRDefault="002635E4" w:rsidP="002635E4">
      <w:pPr>
        <w:pStyle w:val="Nothing"/>
        <w:rPr>
          <w:lang w:eastAsia="ko-KR"/>
        </w:rPr>
      </w:pPr>
    </w:p>
    <w:p w14:paraId="66C24216" w14:textId="77777777" w:rsidR="002635E4" w:rsidRPr="000D3100" w:rsidRDefault="002635E4" w:rsidP="002635E4">
      <w:pPr>
        <w:pStyle w:val="Cards"/>
        <w:rPr>
          <w:rStyle w:val="DebateUnderline"/>
          <w:u w:val="single"/>
          <w:lang w:eastAsia="ko-KR"/>
        </w:rPr>
      </w:pPr>
      <w:r w:rsidRPr="000D3100">
        <w:rPr>
          <w:u w:val="single"/>
          <w:lang w:eastAsia="ko-KR"/>
        </w:rPr>
        <w:t xml:space="preserve">As a result grain prices are the highest on record. </w:t>
      </w:r>
      <w:proofErr w:type="spellStart"/>
      <w:r w:rsidRPr="000D3100">
        <w:rPr>
          <w:u w:val="single"/>
          <w:lang w:eastAsia="ko-KR"/>
        </w:rPr>
        <w:t>Worldwatch</w:t>
      </w:r>
      <w:proofErr w:type="spellEnd"/>
      <w:r w:rsidRPr="000D3100">
        <w:rPr>
          <w:u w:val="single"/>
          <w:lang w:eastAsia="ko-KR"/>
        </w:rPr>
        <w:t xml:space="preserve"> Institute's president, Lester Brown, writes, </w:t>
      </w:r>
      <w:r w:rsidRPr="000D3100">
        <w:rPr>
          <w:rStyle w:val="DebateUnderline"/>
          <w:u w:val="single"/>
          <w:lang w:eastAsia="ko-KR"/>
        </w:rPr>
        <w:t xml:space="preserve">"No </w:t>
      </w:r>
    </w:p>
    <w:p w14:paraId="456E3D6E" w14:textId="77777777" w:rsidR="002635E4" w:rsidRPr="000D3100" w:rsidRDefault="002635E4" w:rsidP="002635E4">
      <w:pPr>
        <w:pStyle w:val="Cards"/>
        <w:rPr>
          <w:rStyle w:val="DebateUnderline"/>
          <w:u w:val="single"/>
          <w:lang w:eastAsia="ko-KR"/>
        </w:rPr>
      </w:pPr>
      <w:r w:rsidRPr="000D3100">
        <w:rPr>
          <w:rStyle w:val="DebateUnderline"/>
          <w:u w:val="single"/>
          <w:lang w:eastAsia="ko-KR"/>
        </w:rPr>
        <w:t>AND</w:t>
      </w:r>
    </w:p>
    <w:p w14:paraId="31376CF8" w14:textId="77777777" w:rsidR="002635E4" w:rsidRPr="000D3100" w:rsidRDefault="002635E4" w:rsidP="002635E4">
      <w:pPr>
        <w:pStyle w:val="Cards"/>
        <w:rPr>
          <w:u w:val="single"/>
          <w:lang w:eastAsia="ko-KR"/>
        </w:rPr>
      </w:pPr>
      <w:proofErr w:type="gramStart"/>
      <w:r w:rsidRPr="000D3100">
        <w:rPr>
          <w:rStyle w:val="DebateUnderline"/>
          <w:u w:val="single"/>
          <w:lang w:eastAsia="ko-KR"/>
        </w:rPr>
        <w:t>we</w:t>
      </w:r>
      <w:proofErr w:type="gramEnd"/>
      <w:r w:rsidRPr="000D3100">
        <w:rPr>
          <w:rStyle w:val="DebateUnderline"/>
          <w:u w:val="single"/>
          <w:lang w:eastAsia="ko-KR"/>
        </w:rPr>
        <w:t xml:space="preserve"> will be in deep trouble. This precarious situation is also without historical precedent!</w:t>
      </w:r>
    </w:p>
    <w:p w14:paraId="365C2EED" w14:textId="77777777" w:rsidR="002635E4" w:rsidRPr="00DA7B4F" w:rsidRDefault="002635E4" w:rsidP="002635E4"/>
    <w:p w14:paraId="098102DB" w14:textId="77777777" w:rsidR="002635E4" w:rsidRDefault="002635E4" w:rsidP="002635E4">
      <w:pPr>
        <w:pStyle w:val="Heading2"/>
      </w:pPr>
      <w:r>
        <w:t>2AC Manufacturing</w:t>
      </w:r>
    </w:p>
    <w:p w14:paraId="35574D59" w14:textId="77777777" w:rsidR="002635E4" w:rsidRPr="00DA7B4F" w:rsidRDefault="002635E4" w:rsidP="002635E4"/>
    <w:p w14:paraId="713F153D" w14:textId="5E512B4A" w:rsidR="002635E4" w:rsidRDefault="002635E4" w:rsidP="002635E4">
      <w:pPr>
        <w:pStyle w:val="Heading2"/>
      </w:pPr>
      <w:r>
        <w:t xml:space="preserve">2AC </w:t>
      </w:r>
      <w:r w:rsidR="002502B4">
        <w:t>security</w:t>
      </w:r>
      <w:r>
        <w:t xml:space="preserve"> K</w:t>
      </w:r>
    </w:p>
    <w:p w14:paraId="6AF6AA8B" w14:textId="77777777" w:rsidR="002502B4" w:rsidRDefault="002502B4" w:rsidP="002502B4">
      <w:pPr>
        <w:pStyle w:val="Heading2"/>
      </w:pPr>
      <w:r>
        <w:t>Security K</w:t>
      </w:r>
    </w:p>
    <w:p w14:paraId="4B79BACE" w14:textId="77777777" w:rsidR="002502B4" w:rsidRPr="00231076" w:rsidRDefault="002502B4" w:rsidP="002502B4">
      <w:pPr>
        <w:pStyle w:val="Tag"/>
        <w:numPr>
          <w:ilvl w:val="0"/>
          <w:numId w:val="30"/>
        </w:numPr>
      </w:pPr>
      <w:r w:rsidRPr="00231076">
        <w:t>Alt fails and re-</w:t>
      </w:r>
      <w:r>
        <w:t>establishes</w:t>
      </w:r>
      <w:r w:rsidRPr="00231076">
        <w:t xml:space="preserve"> security logic</w:t>
      </w:r>
      <w:r>
        <w:t>—doesn’t solve for underlying inequalities</w:t>
      </w:r>
    </w:p>
    <w:p w14:paraId="180041D6" w14:textId="77777777" w:rsidR="002502B4" w:rsidRPr="00231076" w:rsidRDefault="002502B4" w:rsidP="002502B4">
      <w:pPr>
        <w:rPr>
          <w:b/>
          <w:bCs/>
          <w:sz w:val="26"/>
        </w:rPr>
      </w:pPr>
      <w:r w:rsidRPr="00231076">
        <w:rPr>
          <w:rStyle w:val="StyleStyleBold12pt"/>
        </w:rPr>
        <w:t xml:space="preserve">McCormack 10 </w:t>
      </w:r>
      <w:r w:rsidRPr="00231076">
        <w:t>[Tara McCormack, ’10, is Lecturer in International Politics at the University of Leicester and has a PhD in International Relations from the University of Westminster. 2010, (Critique, Security and Power: The political limits to emancipatory approaches, page 59-61)]</w:t>
      </w:r>
    </w:p>
    <w:p w14:paraId="5CEA6FC7" w14:textId="77777777" w:rsidR="002502B4" w:rsidRPr="00231076" w:rsidRDefault="002502B4" w:rsidP="002502B4"/>
    <w:p w14:paraId="207B0AC7" w14:textId="77777777" w:rsidR="002502B4" w:rsidRDefault="002502B4" w:rsidP="002502B4">
      <w:pPr>
        <w:widowControl w:val="0"/>
        <w:jc w:val="both"/>
        <w:rPr>
          <w:rFonts w:cs="TimesNewRomanPSMT"/>
          <w:szCs w:val="16"/>
          <w:u w:val="single"/>
        </w:rPr>
      </w:pPr>
      <w:r w:rsidRPr="00231076">
        <w:rPr>
          <w:rFonts w:cs="TimesNewRomanPSMT"/>
          <w:szCs w:val="16"/>
          <w:u w:val="single"/>
        </w:rPr>
        <w:t>A corollary of this retreat from a political interpretation</w:t>
      </w:r>
      <w:r w:rsidRPr="00231076">
        <w:rPr>
          <w:rFonts w:cs="TimesNewRomanPSMT"/>
          <w:sz w:val="16"/>
          <w:szCs w:val="16"/>
        </w:rPr>
        <w:t xml:space="preserve"> of conflict or social instability, </w:t>
      </w:r>
      <w:r w:rsidRPr="00231076">
        <w:rPr>
          <w:rFonts w:cs="TimesNewRomanPSMT"/>
          <w:szCs w:val="16"/>
          <w:u w:val="single"/>
        </w:rPr>
        <w:t xml:space="preserve">is the </w:t>
      </w:r>
    </w:p>
    <w:p w14:paraId="18B8E6D3" w14:textId="77777777" w:rsidR="002502B4" w:rsidRDefault="002502B4" w:rsidP="002502B4">
      <w:pPr>
        <w:widowControl w:val="0"/>
        <w:jc w:val="both"/>
        <w:rPr>
          <w:rFonts w:cs="TimesNewRomanPSMT"/>
          <w:szCs w:val="16"/>
          <w:u w:val="single"/>
        </w:rPr>
      </w:pPr>
      <w:r>
        <w:rPr>
          <w:rFonts w:cs="TimesNewRomanPSMT"/>
          <w:szCs w:val="16"/>
          <w:u w:val="single"/>
        </w:rPr>
        <w:t>AND</w:t>
      </w:r>
    </w:p>
    <w:p w14:paraId="28CF189C" w14:textId="087BE860" w:rsidR="002502B4" w:rsidRDefault="002502B4" w:rsidP="002502B4">
      <w:pPr>
        <w:widowControl w:val="0"/>
        <w:jc w:val="both"/>
        <w:rPr>
          <w:rFonts w:cs="TimesNewRomanPSMT"/>
          <w:sz w:val="16"/>
          <w:szCs w:val="16"/>
        </w:rPr>
      </w:pPr>
      <w:proofErr w:type="gramStart"/>
      <w:r w:rsidRPr="00231076">
        <w:rPr>
          <w:rFonts w:cs="TimesNewRomanPSMT"/>
          <w:sz w:val="16"/>
          <w:szCs w:val="16"/>
        </w:rPr>
        <w:t>community</w:t>
      </w:r>
      <w:proofErr w:type="gramEnd"/>
      <w:r w:rsidRPr="00231076">
        <w:rPr>
          <w:rFonts w:cs="TimesNewRomanPSMT"/>
          <w:sz w:val="16"/>
          <w:szCs w:val="16"/>
        </w:rPr>
        <w:t xml:space="preserve"> to intervene in other states.</w:t>
      </w:r>
    </w:p>
    <w:p w14:paraId="2BEFE10E" w14:textId="77777777" w:rsidR="002502B4" w:rsidRDefault="002502B4" w:rsidP="002502B4">
      <w:pPr>
        <w:widowControl w:val="0"/>
        <w:jc w:val="both"/>
        <w:rPr>
          <w:rFonts w:cs="TimesNewRomanPSMT"/>
          <w:sz w:val="16"/>
          <w:szCs w:val="16"/>
        </w:rPr>
      </w:pPr>
    </w:p>
    <w:p w14:paraId="2C999B65" w14:textId="77777777" w:rsidR="002502B4" w:rsidRDefault="002502B4" w:rsidP="002502B4">
      <w:pPr>
        <w:pStyle w:val="Tag"/>
        <w:numPr>
          <w:ilvl w:val="0"/>
          <w:numId w:val="30"/>
        </w:numPr>
      </w:pPr>
      <w:r>
        <w:t>3) Security logic is inevitable</w:t>
      </w:r>
    </w:p>
    <w:p w14:paraId="1BEB4C35" w14:textId="77777777" w:rsidR="002502B4" w:rsidRPr="00C43F51" w:rsidRDefault="002502B4" w:rsidP="002502B4">
      <w:pPr>
        <w:rPr>
          <w:rStyle w:val="StyleStyleBold12pt"/>
        </w:rPr>
      </w:pPr>
      <w:proofErr w:type="spellStart"/>
      <w:r w:rsidRPr="00C43F51">
        <w:rPr>
          <w:rStyle w:val="StyleStyleBold12pt"/>
        </w:rPr>
        <w:t>Guzzini</w:t>
      </w:r>
      <w:proofErr w:type="spellEnd"/>
      <w:r w:rsidRPr="00C43F51">
        <w:rPr>
          <w:rStyle w:val="StyleStyleBold12pt"/>
        </w:rPr>
        <w:t xml:space="preserve"> ‘98</w:t>
      </w:r>
    </w:p>
    <w:p w14:paraId="2CD750EA" w14:textId="77777777" w:rsidR="002502B4" w:rsidRPr="00266786" w:rsidRDefault="002502B4" w:rsidP="002502B4">
      <w:proofErr w:type="spellStart"/>
      <w:r w:rsidRPr="00C43F51">
        <w:t>Guzzini</w:t>
      </w:r>
      <w:proofErr w:type="spellEnd"/>
      <w:r w:rsidRPr="00C43F51">
        <w:t>, Senior Research Fellow at the Copenhagen Peace Research Institute, 98</w:t>
      </w:r>
      <w:r w:rsidRPr="00266786">
        <w:rPr>
          <w:b/>
          <w:szCs w:val="20"/>
        </w:rPr>
        <w:t xml:space="preserve"> </w:t>
      </w:r>
      <w:r w:rsidRPr="00266786">
        <w:t>Associate Professor of Political Science, International Relations, and European Studies at the Central European University in Budapest, 1998 (Stefano, Realism in International Relations, p. 212)</w:t>
      </w:r>
    </w:p>
    <w:p w14:paraId="5B47FBAB" w14:textId="77777777" w:rsidR="002502B4" w:rsidRPr="00266786" w:rsidRDefault="002502B4" w:rsidP="002502B4">
      <w:pPr>
        <w:rPr>
          <w:rFonts w:ascii="Georgia" w:hAnsi="Georgia"/>
          <w:sz w:val="16"/>
        </w:rPr>
      </w:pPr>
    </w:p>
    <w:p w14:paraId="337063C2" w14:textId="77777777" w:rsidR="002502B4" w:rsidRPr="002502B4" w:rsidRDefault="002502B4" w:rsidP="002502B4">
      <w:pPr>
        <w:widowControl w:val="0"/>
        <w:ind w:right="432"/>
        <w:rPr>
          <w:rFonts w:eastAsia="Times New Roman"/>
          <w:u w:val="single"/>
        </w:rPr>
      </w:pPr>
      <w:r w:rsidRPr="002502B4">
        <w:rPr>
          <w:rFonts w:eastAsia="Times New Roman"/>
          <w:u w:val="single"/>
        </w:rPr>
        <w:t xml:space="preserve">Therefore, in a third step, this chapter also claims that it is impossible just to heap realism </w:t>
      </w:r>
    </w:p>
    <w:p w14:paraId="6A601B3A" w14:textId="77777777" w:rsidR="002502B4" w:rsidRPr="002502B4" w:rsidRDefault="002502B4" w:rsidP="002502B4">
      <w:pPr>
        <w:widowControl w:val="0"/>
        <w:ind w:right="432"/>
        <w:rPr>
          <w:rFonts w:eastAsia="Times New Roman"/>
          <w:u w:val="single"/>
        </w:rPr>
      </w:pPr>
      <w:r w:rsidRPr="002502B4">
        <w:rPr>
          <w:rFonts w:eastAsia="Times New Roman"/>
          <w:u w:val="single"/>
        </w:rPr>
        <w:t>AND</w:t>
      </w:r>
    </w:p>
    <w:p w14:paraId="738EC714" w14:textId="04016F58" w:rsidR="002502B4" w:rsidRPr="002502B4" w:rsidRDefault="002502B4" w:rsidP="002502B4">
      <w:pPr>
        <w:widowControl w:val="0"/>
        <w:ind w:right="432"/>
        <w:rPr>
          <w:rFonts w:eastAsia="Times New Roman"/>
          <w:u w:val="single"/>
        </w:rPr>
      </w:pPr>
      <w:proofErr w:type="gramStart"/>
      <w:r w:rsidRPr="002502B4">
        <w:rPr>
          <w:rFonts w:eastAsia="Times New Roman"/>
          <w:u w:val="single"/>
        </w:rPr>
        <w:t>made</w:t>
      </w:r>
      <w:proofErr w:type="gramEnd"/>
      <w:r w:rsidRPr="002502B4">
        <w:rPr>
          <w:rFonts w:eastAsia="Times New Roman"/>
          <w:u w:val="single"/>
        </w:rPr>
        <w:t xml:space="preserve"> in the name although not always necessarily in the spirit, of realism.</w:t>
      </w:r>
    </w:p>
    <w:p w14:paraId="4778430D" w14:textId="77777777" w:rsidR="002502B4" w:rsidRDefault="002502B4" w:rsidP="002502B4">
      <w:pPr>
        <w:widowControl w:val="0"/>
        <w:jc w:val="both"/>
        <w:rPr>
          <w:sz w:val="16"/>
          <w:szCs w:val="16"/>
        </w:rPr>
      </w:pPr>
    </w:p>
    <w:p w14:paraId="048EA9EC" w14:textId="46192C54" w:rsidR="002502B4" w:rsidRDefault="002502B4" w:rsidP="002502B4">
      <w:pPr>
        <w:pStyle w:val="Tag"/>
        <w:numPr>
          <w:ilvl w:val="0"/>
          <w:numId w:val="30"/>
        </w:numPr>
      </w:pPr>
      <w:r>
        <w:t>Perm do both – alt cedes politics</w:t>
      </w:r>
    </w:p>
    <w:p w14:paraId="70196C04" w14:textId="77777777" w:rsidR="002502B4" w:rsidRPr="00740884" w:rsidRDefault="002502B4" w:rsidP="002502B4">
      <w:pPr>
        <w:rPr>
          <w:rStyle w:val="StyleStyleBold12pt"/>
        </w:rPr>
      </w:pPr>
      <w:r w:rsidRPr="00740884">
        <w:rPr>
          <w:rStyle w:val="StyleStyleBold12pt"/>
        </w:rPr>
        <w:t>Walt ‘11</w:t>
      </w:r>
    </w:p>
    <w:p w14:paraId="1A51D8E1" w14:textId="77777777" w:rsidR="002502B4" w:rsidRPr="00217765" w:rsidRDefault="002502B4" w:rsidP="002502B4">
      <w:r w:rsidRPr="00217765">
        <w:t xml:space="preserve">Stephen M. </w:t>
      </w:r>
      <w:proofErr w:type="gramStart"/>
      <w:r w:rsidRPr="00740884">
        <w:t>Walt ,</w:t>
      </w:r>
      <w:proofErr w:type="gramEnd"/>
      <w:r w:rsidRPr="00740884">
        <w:t xml:space="preserve"> Professor at the University of Chicago , yes, that one, October 19, 2011,</w:t>
      </w:r>
      <w:r w:rsidRPr="00217765">
        <w:t xml:space="preserve"> “Lessons for the social sciences” , </w:t>
      </w:r>
      <w:r w:rsidRPr="00217765">
        <w:fldChar w:fldCharType="begin"/>
      </w:r>
      <w:r w:rsidRPr="00217765">
        <w:instrText xml:space="preserve"> HYPERLINK "http://walt.foreignpolicy.com/posts/2011/10/19/lessons_for_the_social_sciences" \t "_blank" </w:instrText>
      </w:r>
      <w:r w:rsidRPr="00217765">
        <w:fldChar w:fldCharType="separate"/>
      </w:r>
      <w:r w:rsidRPr="00217765">
        <w:t>http://walt.foreignpolicy.com/posts/2011/10/19/lessons_for_the_social_sciences</w:t>
      </w:r>
      <w:r w:rsidRPr="00217765">
        <w:fldChar w:fldCharType="end"/>
      </w:r>
      <w:r w:rsidRPr="00217765">
        <w:t xml:space="preserve"> , KENTUCKY </w:t>
      </w:r>
    </w:p>
    <w:p w14:paraId="2EBE9F25" w14:textId="77777777" w:rsidR="002502B4" w:rsidRDefault="002502B4" w:rsidP="002502B4">
      <w:pPr>
        <w:spacing w:before="100" w:beforeAutospacing="1" w:after="100" w:afterAutospacing="1"/>
        <w:rPr>
          <w:sz w:val="18"/>
          <w:szCs w:val="18"/>
        </w:rPr>
      </w:pPr>
      <w:r w:rsidRPr="00C828EE">
        <w:rPr>
          <w:sz w:val="18"/>
          <w:szCs w:val="18"/>
        </w:rPr>
        <w:t xml:space="preserve">Kay's essay also contains some valuable lessons for political science and other academic disciplines. My favorite </w:t>
      </w:r>
    </w:p>
    <w:p w14:paraId="38400CF4" w14:textId="77777777" w:rsidR="002502B4" w:rsidRDefault="002502B4" w:rsidP="002502B4">
      <w:pPr>
        <w:spacing w:before="100" w:beforeAutospacing="1" w:after="100" w:afterAutospacing="1"/>
        <w:rPr>
          <w:sz w:val="18"/>
          <w:szCs w:val="18"/>
        </w:rPr>
      </w:pPr>
      <w:r>
        <w:rPr>
          <w:sz w:val="18"/>
          <w:szCs w:val="18"/>
        </w:rPr>
        <w:t>AND</w:t>
      </w:r>
    </w:p>
    <w:p w14:paraId="50F9FA4B" w14:textId="0C3DCC2D" w:rsidR="002502B4" w:rsidRDefault="002502B4" w:rsidP="002502B4">
      <w:pPr>
        <w:spacing w:before="100" w:beforeAutospacing="1" w:after="100" w:afterAutospacing="1"/>
        <w:rPr>
          <w:rStyle w:val="Emphasis"/>
        </w:rPr>
      </w:pPr>
      <w:proofErr w:type="gramStart"/>
      <w:r w:rsidRPr="00217765">
        <w:rPr>
          <w:rStyle w:val="Emphasis"/>
        </w:rPr>
        <w:t>not</w:t>
      </w:r>
      <w:proofErr w:type="gramEnd"/>
      <w:r w:rsidRPr="00217765">
        <w:rPr>
          <w:rStyle w:val="Emphasis"/>
        </w:rPr>
        <w:t xml:space="preserve"> from the increasingly arcane worlds of traditional disciplinary departments.</w:t>
      </w:r>
    </w:p>
    <w:p w14:paraId="6AA50D40" w14:textId="478AA223" w:rsidR="002502B4" w:rsidRPr="003F7D40" w:rsidRDefault="002502B4" w:rsidP="002502B4">
      <w:pPr>
        <w:pStyle w:val="Tag"/>
        <w:numPr>
          <w:ilvl w:val="0"/>
          <w:numId w:val="30"/>
        </w:numPr>
      </w:pPr>
      <w:r w:rsidRPr="003F7D40">
        <w:t xml:space="preserve">Threats real and not constructed—rational risk assessment goes </w:t>
      </w:r>
      <w:proofErr w:type="spellStart"/>
      <w:r w:rsidRPr="003F7D40">
        <w:t>aff</w:t>
      </w:r>
      <w:proofErr w:type="spellEnd"/>
    </w:p>
    <w:p w14:paraId="58FA322E" w14:textId="77777777" w:rsidR="002502B4" w:rsidRPr="003F7D40" w:rsidRDefault="002502B4" w:rsidP="002502B4">
      <w:pPr>
        <w:rPr>
          <w:rFonts w:ascii="Times New Roman" w:hAnsi="Times New Roman"/>
        </w:rPr>
      </w:pPr>
      <w:r w:rsidRPr="003F7D40">
        <w:rPr>
          <w:rStyle w:val="StyleStyleBold12pt"/>
          <w:rFonts w:ascii="Times New Roman" w:hAnsi="Times New Roman"/>
        </w:rPr>
        <w:t>Knudsen 1</w:t>
      </w:r>
      <w:r w:rsidRPr="003F7D40">
        <w:rPr>
          <w:rFonts w:ascii="Times New Roman" w:hAnsi="Times New Roman"/>
        </w:rPr>
        <w:t xml:space="preserve">– </w:t>
      </w:r>
      <w:proofErr w:type="spellStart"/>
      <w:r w:rsidRPr="003F7D40">
        <w:rPr>
          <w:rFonts w:ascii="Times New Roman" w:hAnsi="Times New Roman"/>
        </w:rPr>
        <w:t>PoliSci</w:t>
      </w:r>
      <w:proofErr w:type="spellEnd"/>
      <w:r w:rsidRPr="003F7D40">
        <w:rPr>
          <w:rFonts w:ascii="Times New Roman" w:hAnsi="Times New Roman"/>
        </w:rPr>
        <w:t xml:space="preserve"> Professor at </w:t>
      </w:r>
      <w:proofErr w:type="spellStart"/>
      <w:r w:rsidRPr="003F7D40">
        <w:rPr>
          <w:rFonts w:ascii="Times New Roman" w:hAnsi="Times New Roman"/>
        </w:rPr>
        <w:t>Sodertorn</w:t>
      </w:r>
      <w:proofErr w:type="spellEnd"/>
      <w:r w:rsidRPr="003F7D40">
        <w:rPr>
          <w:rFonts w:ascii="Times New Roman" w:hAnsi="Times New Roman"/>
        </w:rPr>
        <w:t xml:space="preserve"> (Olav, Post-Copenhagen Security Studies, Security Dialogue 32:3)</w:t>
      </w:r>
    </w:p>
    <w:p w14:paraId="063EC62A" w14:textId="77777777" w:rsidR="002502B4" w:rsidRDefault="002502B4" w:rsidP="002502B4">
      <w:pPr>
        <w:rPr>
          <w:rFonts w:ascii="Times New Roman" w:hAnsi="Times New Roman"/>
        </w:rPr>
      </w:pPr>
      <w:r w:rsidRPr="003F7D40">
        <w:rPr>
          <w:rFonts w:ascii="Times New Roman" w:hAnsi="Times New Roman"/>
        </w:rPr>
        <w:t xml:space="preserve">Moreover, I have a problem with the underlying implication that it is unimportant whether states </w:t>
      </w:r>
    </w:p>
    <w:p w14:paraId="3B2F65FF" w14:textId="41EAFADE" w:rsidR="002502B4" w:rsidRDefault="002502B4" w:rsidP="002502B4">
      <w:pPr>
        <w:rPr>
          <w:rFonts w:ascii="Times New Roman" w:hAnsi="Times New Roman"/>
        </w:rPr>
      </w:pPr>
      <w:r>
        <w:rPr>
          <w:rFonts w:ascii="Times New Roman" w:hAnsi="Times New Roman"/>
        </w:rPr>
        <w:t>And</w:t>
      </w:r>
    </w:p>
    <w:p w14:paraId="1163F810" w14:textId="2468C0A7" w:rsidR="002502B4" w:rsidRDefault="002502B4" w:rsidP="002502B4">
      <w:pPr>
        <w:rPr>
          <w:rStyle w:val="StyleBoldUnderline"/>
          <w:rFonts w:ascii="Times New Roman" w:hAnsi="Times New Roman"/>
        </w:rPr>
      </w:pPr>
      <w:proofErr w:type="gramStart"/>
      <w:r w:rsidRPr="003F7D40">
        <w:rPr>
          <w:rFonts w:ascii="Times New Roman" w:hAnsi="Times New Roman"/>
        </w:rPr>
        <w:t>wars</w:t>
      </w:r>
      <w:proofErr w:type="gramEnd"/>
      <w:r w:rsidRPr="003F7D40">
        <w:rPr>
          <w:rFonts w:ascii="Times New Roman" w:hAnsi="Times New Roman"/>
        </w:rPr>
        <w:t xml:space="preserve">, for instance), </w:t>
      </w:r>
      <w:r w:rsidRPr="003F7D40">
        <w:rPr>
          <w:rStyle w:val="StyleBoldUnderline"/>
          <w:rFonts w:ascii="Times New Roman" w:hAnsi="Times New Roman"/>
        </w:rPr>
        <w:t>not least to find adequate democratic procedures for dealing with them.</w:t>
      </w:r>
    </w:p>
    <w:p w14:paraId="43304020" w14:textId="77777777" w:rsidR="002502B4" w:rsidRDefault="002502B4" w:rsidP="002502B4">
      <w:pPr>
        <w:rPr>
          <w:rFonts w:cs="Times New Roman"/>
          <w:b/>
          <w:sz w:val="24"/>
        </w:rPr>
      </w:pPr>
    </w:p>
    <w:p w14:paraId="62635668" w14:textId="77777777" w:rsidR="002502B4" w:rsidRDefault="002502B4" w:rsidP="002502B4">
      <w:pPr>
        <w:pStyle w:val="Tag"/>
      </w:pPr>
      <w:r>
        <w:t xml:space="preserve">First, terror threat real </w:t>
      </w:r>
    </w:p>
    <w:p w14:paraId="17F6B21E" w14:textId="77777777" w:rsidR="002502B4" w:rsidRPr="000C3745" w:rsidRDefault="002502B4" w:rsidP="002502B4">
      <w:proofErr w:type="spellStart"/>
      <w:r>
        <w:t>Sikander</w:t>
      </w:r>
      <w:proofErr w:type="spellEnd"/>
      <w:r>
        <w:t xml:space="preserve"> Ahmed </w:t>
      </w:r>
      <w:r w:rsidRPr="00C34F20">
        <w:rPr>
          <w:rStyle w:val="StyleStyleBold12pt"/>
        </w:rPr>
        <w:t>Shah</w:t>
      </w:r>
      <w:r>
        <w:t xml:space="preserve">, J.D. Cum Laude, University of Michigan Ann Arbor; Assistant Professor of Law and Policy, </w:t>
      </w:r>
      <w:r w:rsidRPr="00C34F20">
        <w:rPr>
          <w:rStyle w:val="StyleStyleBold12pt"/>
        </w:rPr>
        <w:t>10</w:t>
      </w:r>
      <w:r>
        <w:t xml:space="preserve"> [“</w:t>
      </w:r>
      <w:r>
        <w:rPr>
          <w:rStyle w:val="hit"/>
        </w:rPr>
        <w:t>War on Terrorism: Self Defense, Operation Enduring Freedom, and the Legality of U.S. Drone Attacks in Pakistan”</w:t>
      </w:r>
      <w:r>
        <w:t xml:space="preserve">, </w:t>
      </w:r>
      <w:r>
        <w:rPr>
          <w:rStyle w:val="verdana"/>
          <w:rFonts w:eastAsia="Malgun Gothic"/>
        </w:rPr>
        <w:t>Washington University Global Studies Law Review, 2010, lexis]</w:t>
      </w:r>
    </w:p>
    <w:p w14:paraId="5992A3F2" w14:textId="77777777" w:rsidR="002502B4" w:rsidRPr="002502B4" w:rsidRDefault="002502B4" w:rsidP="002502B4">
      <w:pPr>
        <w:rPr>
          <w:szCs w:val="22"/>
          <w:u w:val="single"/>
        </w:rPr>
      </w:pPr>
      <w:r w:rsidRPr="002502B4">
        <w:rPr>
          <w:szCs w:val="22"/>
          <w:u w:val="single"/>
        </w:rPr>
        <w:t xml:space="preserve">U.S. drone attacks are also not proportional "in terms of the nature and amount of force employed to achieve the objectives and goals." </w:t>
      </w:r>
      <w:hyperlink r:id="rId25" w:anchor="n333" w:history="1">
        <w:r w:rsidRPr="002502B4">
          <w:rPr>
            <w:szCs w:val="22"/>
            <w:u w:val="single"/>
          </w:rPr>
          <w:t>n333</w:t>
        </w:r>
      </w:hyperlink>
      <w:r w:rsidRPr="002502B4">
        <w:rPr>
          <w:szCs w:val="22"/>
          <w:u w:val="single"/>
        </w:rPr>
        <w:t xml:space="preserve"> </w:t>
      </w:r>
      <w:proofErr w:type="gramStart"/>
      <w:r w:rsidRPr="002502B4">
        <w:rPr>
          <w:szCs w:val="22"/>
          <w:u w:val="single"/>
        </w:rPr>
        <w:t>First</w:t>
      </w:r>
      <w:proofErr w:type="gramEnd"/>
      <w:r w:rsidRPr="002502B4">
        <w:rPr>
          <w:szCs w:val="22"/>
          <w:u w:val="single"/>
        </w:rPr>
        <w:t xml:space="preserve">, goals and objectives must be </w:t>
      </w:r>
    </w:p>
    <w:p w14:paraId="7B8B8D7A" w14:textId="3E24FBF0" w:rsidR="002502B4" w:rsidRPr="002502B4" w:rsidRDefault="002502B4" w:rsidP="002502B4">
      <w:pPr>
        <w:rPr>
          <w:szCs w:val="22"/>
          <w:u w:val="single"/>
        </w:rPr>
      </w:pPr>
      <w:r w:rsidRPr="002502B4">
        <w:rPr>
          <w:szCs w:val="22"/>
          <w:u w:val="single"/>
        </w:rPr>
        <w:t>AND</w:t>
      </w:r>
    </w:p>
    <w:p w14:paraId="6E1BF6AC" w14:textId="33BF863F" w:rsidR="002502B4" w:rsidRPr="002502B4" w:rsidRDefault="002502B4" w:rsidP="002502B4">
      <w:pPr>
        <w:rPr>
          <w:szCs w:val="22"/>
          <w:u w:val="single"/>
        </w:rPr>
      </w:pPr>
      <w:proofErr w:type="gramStart"/>
      <w:r w:rsidRPr="002502B4">
        <w:rPr>
          <w:szCs w:val="22"/>
          <w:u w:val="single"/>
        </w:rPr>
        <w:t>the</w:t>
      </w:r>
      <w:proofErr w:type="gramEnd"/>
      <w:r w:rsidRPr="002502B4">
        <w:rPr>
          <w:szCs w:val="22"/>
          <w:u w:val="single"/>
        </w:rPr>
        <w:t xml:space="preserve"> optimal level of authority and jurisdiction, would most appropriately adjudicate international crimes of a grave nature. </w:t>
      </w:r>
      <w:hyperlink r:id="rId26" w:anchor="n344" w:history="1">
        <w:proofErr w:type="gramStart"/>
        <w:r w:rsidRPr="002502B4">
          <w:rPr>
            <w:szCs w:val="22"/>
            <w:u w:val="single"/>
          </w:rPr>
          <w:t>n344</w:t>
        </w:r>
        <w:proofErr w:type="gramEnd"/>
      </w:hyperlink>
    </w:p>
    <w:p w14:paraId="291576ED" w14:textId="77777777" w:rsidR="002502B4" w:rsidRPr="00DE096A" w:rsidRDefault="002502B4" w:rsidP="002502B4">
      <w:pPr>
        <w:rPr>
          <w:rFonts w:cs="Times New Roman"/>
          <w:sz w:val="20"/>
        </w:rPr>
      </w:pPr>
    </w:p>
    <w:p w14:paraId="4651E01D" w14:textId="77777777" w:rsidR="002502B4" w:rsidRDefault="002502B4" w:rsidP="002635E4">
      <w:pPr>
        <w:pStyle w:val="Heading2"/>
      </w:pPr>
      <w:r>
        <w:t xml:space="preserve">2AC </w:t>
      </w:r>
      <w:proofErr w:type="spellStart"/>
      <w:r>
        <w:t>Ftaa</w:t>
      </w:r>
      <w:proofErr w:type="spellEnd"/>
      <w:r>
        <w:t xml:space="preserve"> CP</w:t>
      </w:r>
    </w:p>
    <w:p w14:paraId="46EDB8DB" w14:textId="77777777" w:rsidR="002502B4" w:rsidRDefault="002502B4" w:rsidP="002502B4">
      <w:pPr>
        <w:pStyle w:val="Heading2"/>
      </w:pPr>
      <w:r>
        <w:t>FTAA CP</w:t>
      </w:r>
    </w:p>
    <w:p w14:paraId="28D98D71" w14:textId="176DB968" w:rsidR="002502B4" w:rsidRDefault="002502B4" w:rsidP="002502B4">
      <w:pPr>
        <w:rPr>
          <w:rStyle w:val="StyleStyleBold12pt"/>
        </w:rPr>
      </w:pPr>
    </w:p>
    <w:p w14:paraId="3D13E066" w14:textId="77777777" w:rsidR="002502B4" w:rsidRDefault="002502B4" w:rsidP="002502B4">
      <w:pPr>
        <w:rPr>
          <w:rStyle w:val="StyleStyleBold12pt"/>
        </w:rPr>
      </w:pPr>
    </w:p>
    <w:p w14:paraId="3E94734F" w14:textId="77777777" w:rsidR="002502B4" w:rsidRPr="00D66595" w:rsidRDefault="002502B4" w:rsidP="002502B4">
      <w:pPr>
        <w:rPr>
          <w:b/>
          <w:sz w:val="24"/>
        </w:rPr>
      </w:pPr>
      <w:r>
        <w:rPr>
          <w:rStyle w:val="StyleStyleBold12pt"/>
        </w:rPr>
        <w:t>Transportation infrastructure investment</w:t>
      </w:r>
      <w:r w:rsidRPr="00D66595">
        <w:rPr>
          <w:rStyle w:val="StyleStyleBold12pt"/>
        </w:rPr>
        <w:t xml:space="preserve"> key to solve </w:t>
      </w:r>
      <w:r>
        <w:rPr>
          <w:rStyle w:val="StyleStyleBold12pt"/>
        </w:rPr>
        <w:t>congestion</w:t>
      </w:r>
    </w:p>
    <w:p w14:paraId="601877C3" w14:textId="77777777" w:rsidR="002502B4" w:rsidRPr="002502B4" w:rsidRDefault="002502B4" w:rsidP="002502B4">
      <w:pPr>
        <w:rPr>
          <w:u w:val="single"/>
        </w:rPr>
      </w:pPr>
      <w:r w:rsidRPr="00D66595">
        <w:rPr>
          <w:rStyle w:val="StyleStyleBold12pt"/>
        </w:rPr>
        <w:t>Wilson and Lee 2012</w:t>
      </w:r>
      <w:r w:rsidRPr="00D66595">
        <w:t xml:space="preserve">  (Christopher E. Wilson is an Associate at the Wilson Center's Mexico Institute. Erik Lee serves as Associate Director at the North American Center for </w:t>
      </w:r>
      <w:proofErr w:type="spellStart"/>
      <w:r w:rsidRPr="00D66595">
        <w:t>Transborder</w:t>
      </w:r>
      <w:proofErr w:type="spellEnd"/>
      <w:r w:rsidRPr="00D66595">
        <w:t xml:space="preserve"> Studies (NACTS) at Arizona State University</w:t>
      </w:r>
      <w:proofErr w:type="gramStart"/>
      <w:r w:rsidRPr="00D66595">
        <w:t>,  July</w:t>
      </w:r>
      <w:proofErr w:type="gramEnd"/>
      <w:r w:rsidRPr="00D66595">
        <w:t xml:space="preserve">, </w:t>
      </w:r>
      <w:hyperlink r:id="rId27" w:history="1">
        <w:r w:rsidRPr="002502B4">
          <w:rPr>
            <w:u w:val="single"/>
          </w:rPr>
          <w:t>http://www.siteselection.com/issues/2012/jul/us-mex-border.cfm</w:t>
        </w:r>
      </w:hyperlink>
      <w:r w:rsidRPr="002502B4">
        <w:rPr>
          <w:u w:val="single"/>
        </w:rPr>
        <w:t xml:space="preserve">) </w:t>
      </w:r>
      <w:proofErr w:type="spellStart"/>
      <w:r w:rsidRPr="002502B4">
        <w:rPr>
          <w:u w:val="single"/>
        </w:rPr>
        <w:t>rss</w:t>
      </w:r>
      <w:proofErr w:type="spellEnd"/>
    </w:p>
    <w:p w14:paraId="2850748F" w14:textId="77777777" w:rsidR="002502B4" w:rsidRPr="002502B4" w:rsidRDefault="002502B4" w:rsidP="002502B4">
      <w:pPr>
        <w:rPr>
          <w:rStyle w:val="StyleBoldUnderline"/>
        </w:rPr>
      </w:pPr>
      <w:r w:rsidRPr="002502B4">
        <w:rPr>
          <w:rStyle w:val="StyleBoldUnderline"/>
        </w:rPr>
        <w:t xml:space="preserve">Moderate investments to update infrastructure and to fully staff the ports of entry are </w:t>
      </w:r>
    </w:p>
    <w:p w14:paraId="262BB3BB" w14:textId="77777777" w:rsidR="002502B4" w:rsidRPr="002502B4" w:rsidRDefault="002502B4" w:rsidP="002502B4">
      <w:pPr>
        <w:rPr>
          <w:rStyle w:val="StyleBoldUnderline"/>
        </w:rPr>
      </w:pPr>
      <w:r w:rsidRPr="002502B4">
        <w:rPr>
          <w:rStyle w:val="StyleBoldUnderline"/>
        </w:rPr>
        <w:t>AND</w:t>
      </w:r>
    </w:p>
    <w:p w14:paraId="25B75A6B" w14:textId="759AC281" w:rsidR="002502B4" w:rsidRPr="002502B4" w:rsidRDefault="002502B4" w:rsidP="002502B4">
      <w:pPr>
        <w:rPr>
          <w:u w:val="single"/>
        </w:rPr>
      </w:pPr>
      <w:proofErr w:type="gramStart"/>
      <w:r w:rsidRPr="002502B4">
        <w:rPr>
          <w:rFonts w:eastAsia="Times New Roman"/>
          <w:u w:val="single"/>
        </w:rPr>
        <w:t>expedited</w:t>
      </w:r>
      <w:proofErr w:type="gramEnd"/>
      <w:r w:rsidRPr="002502B4">
        <w:rPr>
          <w:rFonts w:eastAsia="Times New Roman"/>
          <w:u w:val="single"/>
        </w:rPr>
        <w:t xml:space="preserve"> passage across the border.</w:t>
      </w:r>
    </w:p>
    <w:p w14:paraId="09049880" w14:textId="77777777" w:rsidR="002502B4" w:rsidRDefault="002502B4" w:rsidP="002502B4">
      <w:pPr>
        <w:pStyle w:val="Tag"/>
      </w:pPr>
      <w:r>
        <w:t>Brazil will tank the agreement</w:t>
      </w:r>
    </w:p>
    <w:p w14:paraId="105B13AF" w14:textId="77777777" w:rsidR="002502B4" w:rsidRDefault="002502B4" w:rsidP="002502B4">
      <w:r w:rsidRPr="00A94302">
        <w:rPr>
          <w:rStyle w:val="StyleStyleBold12pt"/>
        </w:rPr>
        <w:t>Erikson 10</w:t>
      </w:r>
      <w:r>
        <w:t xml:space="preserve"> (Daniel P. Erikson, Senior Associate for US policy and Director of Caribbean </w:t>
      </w:r>
      <w:proofErr w:type="gramStart"/>
      <w:r>
        <w:t>programs</w:t>
      </w:r>
      <w:proofErr w:type="gramEnd"/>
      <w:r>
        <w:t>,</w:t>
      </w:r>
    </w:p>
    <w:p w14:paraId="110EE85C" w14:textId="77777777" w:rsidR="002502B4" w:rsidRDefault="002502B4" w:rsidP="002502B4">
      <w:r>
        <w:t>Inter-American Dialogue, The Centre for International Governance Innovation, “The Obama Administration and Latin America: Towards a New Partnership</w:t>
      </w:r>
      <w:proofErr w:type="gramStart"/>
      <w:r>
        <w:t>?,</w:t>
      </w:r>
      <w:proofErr w:type="gramEnd"/>
      <w:r>
        <w:t>” Working Paper No. 46 April 2010)</w:t>
      </w:r>
    </w:p>
    <w:p w14:paraId="03F4C55A" w14:textId="77777777" w:rsidR="002502B4" w:rsidRPr="00161307" w:rsidRDefault="002502B4" w:rsidP="002502B4"/>
    <w:p w14:paraId="16DA0589" w14:textId="77777777" w:rsidR="002502B4" w:rsidRPr="002502B4" w:rsidRDefault="002502B4" w:rsidP="002502B4">
      <w:pPr>
        <w:rPr>
          <w:rStyle w:val="StyleBoldUnderline"/>
        </w:rPr>
      </w:pPr>
      <w:r w:rsidRPr="002502B4">
        <w:rPr>
          <w:rStyle w:val="Emphasis"/>
        </w:rPr>
        <w:t>Brazil</w:t>
      </w:r>
      <w:r w:rsidRPr="002502B4">
        <w:rPr>
          <w:rStyle w:val="StyleBoldUnderline"/>
        </w:rPr>
        <w:t xml:space="preserve">, with the world’s fifth largest population and tenth largest economy, is similarly </w:t>
      </w:r>
    </w:p>
    <w:p w14:paraId="0A58D591" w14:textId="77777777" w:rsidR="002502B4" w:rsidRPr="002502B4" w:rsidRDefault="002502B4" w:rsidP="002502B4">
      <w:pPr>
        <w:rPr>
          <w:rStyle w:val="StyleBoldUnderline"/>
        </w:rPr>
      </w:pPr>
      <w:r w:rsidRPr="002502B4">
        <w:rPr>
          <w:rStyle w:val="StyleBoldUnderline"/>
        </w:rPr>
        <w:t>AND</w:t>
      </w:r>
    </w:p>
    <w:p w14:paraId="6043BC73" w14:textId="0D05CCAF" w:rsidR="002502B4" w:rsidRPr="002502B4" w:rsidRDefault="002502B4" w:rsidP="002502B4">
      <w:pPr>
        <w:rPr>
          <w:u w:val="single"/>
        </w:rPr>
      </w:pPr>
      <w:proofErr w:type="gramStart"/>
      <w:r w:rsidRPr="002502B4">
        <w:rPr>
          <w:rStyle w:val="StyleBoldUnderline"/>
        </w:rPr>
        <w:t>the</w:t>
      </w:r>
      <w:proofErr w:type="gramEnd"/>
      <w:r w:rsidRPr="002502B4">
        <w:rPr>
          <w:rStyle w:val="StyleBoldUnderline"/>
        </w:rPr>
        <w:t xml:space="preserve"> </w:t>
      </w:r>
      <w:r w:rsidRPr="002502B4">
        <w:rPr>
          <w:rStyle w:val="Emphasis"/>
        </w:rPr>
        <w:t>US at arm’s length</w:t>
      </w:r>
      <w:r w:rsidRPr="002502B4">
        <w:rPr>
          <w:rStyle w:val="StyleBoldUnderline"/>
        </w:rPr>
        <w:t xml:space="preserve"> when necessary (see Simpson, 2010).</w:t>
      </w:r>
    </w:p>
    <w:p w14:paraId="51400BDC" w14:textId="77777777" w:rsidR="002502B4" w:rsidRDefault="002502B4" w:rsidP="002502B4">
      <w:pPr>
        <w:pStyle w:val="Tag"/>
      </w:pPr>
      <w:r>
        <w:t>Counterplan results in coercive negotiating and fails to help Latin American economies</w:t>
      </w:r>
    </w:p>
    <w:p w14:paraId="2113D3D6" w14:textId="77777777" w:rsidR="002502B4" w:rsidRDefault="002502B4" w:rsidP="002502B4">
      <w:pPr>
        <w:rPr>
          <w:sz w:val="16"/>
        </w:rPr>
      </w:pPr>
      <w:r w:rsidRPr="006D3FB4">
        <w:rPr>
          <w:rStyle w:val="StyleStyleBold12pt"/>
        </w:rPr>
        <w:t>Carranza 4</w:t>
      </w:r>
      <w:r>
        <w:rPr>
          <w:sz w:val="16"/>
        </w:rPr>
        <w:t xml:space="preserve"> (</w:t>
      </w:r>
      <w:r w:rsidRPr="00D53896">
        <w:rPr>
          <w:sz w:val="16"/>
        </w:rPr>
        <w:t>Dr. Mario E. Carranza</w:t>
      </w:r>
      <w:r>
        <w:rPr>
          <w:sz w:val="16"/>
        </w:rPr>
        <w:t xml:space="preserve">, </w:t>
      </w:r>
      <w:r w:rsidRPr="00D53896">
        <w:rPr>
          <w:sz w:val="16"/>
        </w:rPr>
        <w:t>Associate Professor of Political Science, Texas A &amp; M University-Kingsville; Ph.D., University of Chicago; a specialist in regional integration in the Western hemisphere and nuclear proliferation in South Asia</w:t>
      </w:r>
      <w:r>
        <w:rPr>
          <w:sz w:val="16"/>
        </w:rPr>
        <w:t>, “</w:t>
      </w:r>
      <w:r w:rsidRPr="00C44835">
        <w:rPr>
          <w:sz w:val="16"/>
        </w:rPr>
        <w:t>Latin American Perspective: MERCOSUR, The Free Trade Area Of The Americas, And The Future Of</w:t>
      </w:r>
      <w:r>
        <w:rPr>
          <w:sz w:val="16"/>
        </w:rPr>
        <w:t xml:space="preserve"> U.S. Hegemony In Latin America,” </w:t>
      </w:r>
      <w:r w:rsidRPr="006D3FB4">
        <w:rPr>
          <w:sz w:val="16"/>
        </w:rPr>
        <w:t>Fordham International Law Journal</w:t>
      </w:r>
      <w:r>
        <w:rPr>
          <w:sz w:val="16"/>
        </w:rPr>
        <w:t xml:space="preserve">, February </w:t>
      </w:r>
      <w:r w:rsidRPr="006D3FB4">
        <w:rPr>
          <w:sz w:val="16"/>
        </w:rPr>
        <w:t>2004</w:t>
      </w:r>
      <w:r>
        <w:rPr>
          <w:sz w:val="16"/>
        </w:rPr>
        <w:t xml:space="preserve">, </w:t>
      </w:r>
      <w:r w:rsidRPr="006D3FB4">
        <w:rPr>
          <w:sz w:val="16"/>
        </w:rPr>
        <w:t>27 Fordham Int'l L.J. 1029</w:t>
      </w:r>
      <w:r>
        <w:rPr>
          <w:sz w:val="16"/>
        </w:rPr>
        <w:t xml:space="preserve">) </w:t>
      </w:r>
    </w:p>
    <w:p w14:paraId="10B27536" w14:textId="77777777" w:rsidR="002502B4" w:rsidRDefault="002502B4" w:rsidP="002502B4">
      <w:pPr>
        <w:rPr>
          <w:sz w:val="16"/>
        </w:rPr>
      </w:pPr>
    </w:p>
    <w:p w14:paraId="7359571A" w14:textId="77777777" w:rsidR="002502B4" w:rsidRPr="002502B4" w:rsidRDefault="002502B4" w:rsidP="002502B4">
      <w:pPr>
        <w:rPr>
          <w:rStyle w:val="StyleBoldUnderline"/>
        </w:rPr>
      </w:pPr>
      <w:r w:rsidRPr="00C44835">
        <w:rPr>
          <w:sz w:val="16"/>
        </w:rPr>
        <w:t>[*1038]</w:t>
      </w:r>
      <w:r>
        <w:rPr>
          <w:sz w:val="16"/>
        </w:rPr>
        <w:t xml:space="preserve"> </w:t>
      </w:r>
      <w:r w:rsidRPr="00C44835">
        <w:rPr>
          <w:sz w:val="16"/>
        </w:rPr>
        <w:t xml:space="preserve">The novelty of hegemonic stability theory is the claim that smaller States gain even more than the international hegemon when the latter provides the public good of leadership for the emergence of a stable international regime of free trade. </w:t>
      </w:r>
      <w:proofErr w:type="gramStart"/>
      <w:r w:rsidRPr="00C44835">
        <w:rPr>
          <w:sz w:val="16"/>
        </w:rPr>
        <w:t>n27</w:t>
      </w:r>
      <w:proofErr w:type="gramEnd"/>
      <w:r w:rsidRPr="00C44835">
        <w:rPr>
          <w:sz w:val="16"/>
        </w:rPr>
        <w:t xml:space="preserve"> </w:t>
      </w:r>
      <w:r w:rsidRPr="002502B4">
        <w:rPr>
          <w:rStyle w:val="StyleBoldUnderline"/>
        </w:rPr>
        <w:t xml:space="preserve">This claim is clearly unwarranted in the U.S./Latin American context. </w:t>
      </w:r>
      <w:r w:rsidRPr="002502B4">
        <w:rPr>
          <w:rStyle w:val="Emphasis"/>
        </w:rPr>
        <w:t>Several studies</w:t>
      </w:r>
      <w:r w:rsidRPr="002502B4">
        <w:rPr>
          <w:rStyle w:val="StyleBoldUnderline"/>
        </w:rPr>
        <w:t xml:space="preserve"> have </w:t>
      </w:r>
      <w:r w:rsidRPr="002502B4">
        <w:rPr>
          <w:rStyle w:val="Emphasis"/>
        </w:rPr>
        <w:t>show</w:t>
      </w:r>
      <w:r w:rsidRPr="002502B4">
        <w:rPr>
          <w:rStyle w:val="StyleBoldUnderline"/>
        </w:rPr>
        <w:t xml:space="preserve">n </w:t>
      </w:r>
    </w:p>
    <w:p w14:paraId="5E0F5B6F" w14:textId="5F1E3A58" w:rsidR="002502B4" w:rsidRPr="002502B4" w:rsidRDefault="002502B4" w:rsidP="002502B4">
      <w:pPr>
        <w:rPr>
          <w:rStyle w:val="StyleBoldUnderline"/>
        </w:rPr>
      </w:pPr>
      <w:r w:rsidRPr="002502B4">
        <w:rPr>
          <w:rStyle w:val="StyleBoldUnderline"/>
        </w:rPr>
        <w:t>And</w:t>
      </w:r>
    </w:p>
    <w:p w14:paraId="29476280" w14:textId="0E33A012" w:rsidR="002502B4" w:rsidRPr="002502B4" w:rsidRDefault="002502B4" w:rsidP="002502B4">
      <w:pPr>
        <w:rPr>
          <w:sz w:val="16"/>
          <w:u w:val="single"/>
        </w:rPr>
      </w:pPr>
      <w:r w:rsidRPr="002502B4">
        <w:rPr>
          <w:sz w:val="16"/>
          <w:u w:val="single"/>
        </w:rPr>
        <w:t>Lula's group</w:t>
      </w:r>
      <w:proofErr w:type="gramStart"/>
      <w:r w:rsidRPr="002502B4">
        <w:rPr>
          <w:sz w:val="16"/>
          <w:u w:val="single"/>
        </w:rPr>
        <w:t>... .</w:t>
      </w:r>
      <w:proofErr w:type="gramEnd"/>
      <w:r w:rsidRPr="002502B4">
        <w:rPr>
          <w:sz w:val="16"/>
          <w:u w:val="single"/>
        </w:rPr>
        <w:t xml:space="preserve"> Within a few weeks, Lula's G-22 coalition had shrunk to the G-12. </w:t>
      </w:r>
      <w:proofErr w:type="gramStart"/>
      <w:r w:rsidRPr="002502B4">
        <w:rPr>
          <w:sz w:val="16"/>
          <w:u w:val="single"/>
        </w:rPr>
        <w:t>n37</w:t>
      </w:r>
      <w:proofErr w:type="gramEnd"/>
    </w:p>
    <w:p w14:paraId="329A7FB9" w14:textId="77777777" w:rsidR="002502B4" w:rsidRDefault="002502B4" w:rsidP="002502B4">
      <w:pPr>
        <w:rPr>
          <w:sz w:val="16"/>
        </w:rPr>
      </w:pPr>
    </w:p>
    <w:p w14:paraId="6C22B106" w14:textId="77777777" w:rsidR="002502B4" w:rsidRDefault="002502B4" w:rsidP="002502B4">
      <w:pPr>
        <w:pStyle w:val="Tag"/>
      </w:pPr>
      <w:r>
        <w:t xml:space="preserve">The Counterplan makes the </w:t>
      </w:r>
      <w:proofErr w:type="spellStart"/>
      <w:proofErr w:type="gramStart"/>
      <w:r>
        <w:t>ag</w:t>
      </w:r>
      <w:proofErr w:type="spellEnd"/>
      <w:proofErr w:type="gramEnd"/>
      <w:r>
        <w:t xml:space="preserve"> lobby really angry</w:t>
      </w:r>
    </w:p>
    <w:p w14:paraId="09EE24B3" w14:textId="77777777" w:rsidR="002502B4" w:rsidRDefault="002502B4" w:rsidP="002502B4">
      <w:pPr>
        <w:rPr>
          <w:sz w:val="16"/>
        </w:rPr>
      </w:pPr>
      <w:proofErr w:type="spellStart"/>
      <w:r w:rsidRPr="008F7208">
        <w:rPr>
          <w:rStyle w:val="StyleStyleBold12pt"/>
        </w:rPr>
        <w:t>Stencel</w:t>
      </w:r>
      <w:proofErr w:type="spellEnd"/>
      <w:r w:rsidRPr="008F7208">
        <w:rPr>
          <w:rStyle w:val="StyleStyleBold12pt"/>
        </w:rPr>
        <w:t xml:space="preserve"> 8</w:t>
      </w:r>
      <w:r>
        <w:rPr>
          <w:sz w:val="16"/>
        </w:rPr>
        <w:t xml:space="preserve"> (</w:t>
      </w:r>
      <w:r w:rsidRPr="00760202">
        <w:rPr>
          <w:sz w:val="16"/>
        </w:rPr>
        <w:t xml:space="preserve">John </w:t>
      </w:r>
      <w:proofErr w:type="spellStart"/>
      <w:r w:rsidRPr="00760202">
        <w:rPr>
          <w:sz w:val="16"/>
        </w:rPr>
        <w:t>Stencel</w:t>
      </w:r>
      <w:proofErr w:type="spellEnd"/>
      <w:r>
        <w:rPr>
          <w:sz w:val="16"/>
        </w:rPr>
        <w:t xml:space="preserve">, </w:t>
      </w:r>
      <w:r w:rsidRPr="00236069">
        <w:rPr>
          <w:sz w:val="16"/>
        </w:rPr>
        <w:t xml:space="preserve">Past President </w:t>
      </w:r>
      <w:r>
        <w:rPr>
          <w:sz w:val="16"/>
        </w:rPr>
        <w:t>of Rocky Mountain Farmers Union, “</w:t>
      </w:r>
      <w:r w:rsidRPr="00236069">
        <w:rPr>
          <w:sz w:val="16"/>
        </w:rPr>
        <w:t>Sutton Colloquium Article: Free Trade Versus Fair Trade</w:t>
      </w:r>
      <w:r>
        <w:rPr>
          <w:sz w:val="16"/>
        </w:rPr>
        <w:t xml:space="preserve">,” </w:t>
      </w:r>
      <w:r w:rsidRPr="00760202">
        <w:rPr>
          <w:sz w:val="16"/>
        </w:rPr>
        <w:t>Denver Journal of International Law and Policy</w:t>
      </w:r>
      <w:r>
        <w:rPr>
          <w:sz w:val="16"/>
        </w:rPr>
        <w:t xml:space="preserve">, Summer / Fall </w:t>
      </w:r>
      <w:r w:rsidRPr="00760202">
        <w:rPr>
          <w:sz w:val="16"/>
        </w:rPr>
        <w:t>2008</w:t>
      </w:r>
      <w:r>
        <w:rPr>
          <w:sz w:val="16"/>
        </w:rPr>
        <w:t xml:space="preserve"> </w:t>
      </w:r>
      <w:r w:rsidRPr="00760202">
        <w:rPr>
          <w:sz w:val="16"/>
        </w:rPr>
        <w:t>Denver Journal of International Law and Policy</w:t>
      </w:r>
      <w:r>
        <w:rPr>
          <w:sz w:val="16"/>
        </w:rPr>
        <w:t xml:space="preserve"> </w:t>
      </w:r>
      <w:r w:rsidRPr="00760202">
        <w:rPr>
          <w:sz w:val="16"/>
        </w:rPr>
        <w:t xml:space="preserve">36 </w:t>
      </w:r>
      <w:proofErr w:type="spellStart"/>
      <w:r w:rsidRPr="00760202">
        <w:rPr>
          <w:sz w:val="16"/>
        </w:rPr>
        <w:t>Denv</w:t>
      </w:r>
      <w:proofErr w:type="spellEnd"/>
      <w:r w:rsidRPr="00760202">
        <w:rPr>
          <w:sz w:val="16"/>
        </w:rPr>
        <w:t xml:space="preserve">. J. Int'l L. &amp; </w:t>
      </w:r>
      <w:proofErr w:type="spellStart"/>
      <w:r w:rsidRPr="00760202">
        <w:rPr>
          <w:sz w:val="16"/>
        </w:rPr>
        <w:t>Pol'y</w:t>
      </w:r>
      <w:proofErr w:type="spellEnd"/>
      <w:r w:rsidRPr="00760202">
        <w:rPr>
          <w:sz w:val="16"/>
        </w:rPr>
        <w:t xml:space="preserve"> 349</w:t>
      </w:r>
      <w:r>
        <w:rPr>
          <w:sz w:val="16"/>
        </w:rPr>
        <w:t xml:space="preserve">) </w:t>
      </w:r>
    </w:p>
    <w:p w14:paraId="1002A1B3" w14:textId="77777777" w:rsidR="002502B4" w:rsidRDefault="002502B4" w:rsidP="002502B4">
      <w:pPr>
        <w:rPr>
          <w:sz w:val="16"/>
        </w:rPr>
      </w:pPr>
    </w:p>
    <w:p w14:paraId="18F189F0" w14:textId="77777777" w:rsidR="002502B4" w:rsidRDefault="002502B4" w:rsidP="002502B4">
      <w:pPr>
        <w:rPr>
          <w:sz w:val="16"/>
        </w:rPr>
      </w:pPr>
      <w:r w:rsidRPr="008F7208">
        <w:rPr>
          <w:rStyle w:val="StyleBoldUnderline"/>
        </w:rPr>
        <w:t>Farmers Union has always been a proponent of fair trade</w:t>
      </w:r>
      <w:r w:rsidRPr="008F7208">
        <w:rPr>
          <w:sz w:val="16"/>
        </w:rPr>
        <w:t xml:space="preserve">. As trade agreements have been negotiated, and as </w:t>
      </w:r>
    </w:p>
    <w:p w14:paraId="585D2A71" w14:textId="77777777" w:rsidR="002502B4" w:rsidRDefault="002502B4" w:rsidP="002502B4">
      <w:pPr>
        <w:rPr>
          <w:sz w:val="16"/>
        </w:rPr>
      </w:pPr>
      <w:r>
        <w:rPr>
          <w:sz w:val="16"/>
        </w:rPr>
        <w:t>AND</w:t>
      </w:r>
    </w:p>
    <w:p w14:paraId="50020C1F" w14:textId="09320367" w:rsidR="002502B4" w:rsidRDefault="002502B4" w:rsidP="002502B4">
      <w:pPr>
        <w:rPr>
          <w:sz w:val="16"/>
        </w:rPr>
      </w:pPr>
      <w:proofErr w:type="gramStart"/>
      <w:r w:rsidRPr="008F7208">
        <w:rPr>
          <w:sz w:val="16"/>
        </w:rPr>
        <w:t>trade</w:t>
      </w:r>
      <w:proofErr w:type="gramEnd"/>
      <w:r w:rsidRPr="008F7208">
        <w:rPr>
          <w:sz w:val="16"/>
        </w:rPr>
        <w:t>. Yet, the influence of the free trade ideology continued to grow and pervade our public policy decisions.</w:t>
      </w:r>
    </w:p>
    <w:p w14:paraId="7997CEA9" w14:textId="77777777" w:rsidR="002502B4" w:rsidRDefault="002502B4" w:rsidP="002502B4">
      <w:pPr>
        <w:pStyle w:val="Tag"/>
      </w:pPr>
      <w:r>
        <w:t>US-Latin America Trade Vibrant Now – solves the net benefit</w:t>
      </w:r>
    </w:p>
    <w:p w14:paraId="4FE01B96" w14:textId="77777777" w:rsidR="002502B4" w:rsidRPr="0001087E" w:rsidRDefault="002502B4" w:rsidP="002502B4">
      <w:proofErr w:type="spellStart"/>
      <w:r w:rsidRPr="00A86670">
        <w:t>Llobet</w:t>
      </w:r>
      <w:proofErr w:type="spellEnd"/>
      <w:r>
        <w:t xml:space="preserve"> 10 (</w:t>
      </w:r>
      <w:r w:rsidRPr="00A86670">
        <w:t xml:space="preserve">Gabriela </w:t>
      </w:r>
      <w:proofErr w:type="spellStart"/>
      <w:r w:rsidRPr="00A86670">
        <w:t>Llobet</w:t>
      </w:r>
      <w:proofErr w:type="spellEnd"/>
      <w:r>
        <w:t>, la</w:t>
      </w:r>
      <w:r w:rsidRPr="00A86670">
        <w:t xml:space="preserve">w degree from the University of Costa Rica, </w:t>
      </w:r>
      <w:r>
        <w:t xml:space="preserve">a Master </w:t>
      </w:r>
      <w:proofErr w:type="gramStart"/>
      <w:r>
        <w:t xml:space="preserve">of  </w:t>
      </w:r>
      <w:r w:rsidRPr="00A86670">
        <w:t>Law</w:t>
      </w:r>
      <w:proofErr w:type="gramEnd"/>
      <w:r w:rsidRPr="00A86670">
        <w:t xml:space="preserve"> in international trade from Georgetown University and a Master of Law in Environmental Law from George Washington University</w:t>
      </w:r>
      <w:r>
        <w:t xml:space="preserve">, </w:t>
      </w:r>
    </w:p>
    <w:p w14:paraId="638F1C70" w14:textId="77777777" w:rsidR="002502B4" w:rsidRPr="0001087E" w:rsidRDefault="002502B4" w:rsidP="002502B4">
      <w:r w:rsidRPr="0001087E">
        <w:t xml:space="preserve">Harvard Latino Law and Policy Conference: </w:t>
      </w:r>
      <w:r>
        <w:t>“</w:t>
      </w:r>
      <w:r w:rsidRPr="0001087E">
        <w:t>Building Bridges: C</w:t>
      </w:r>
      <w:r>
        <w:t>onnecting the US and</w:t>
      </w:r>
      <w:r w:rsidRPr="0001087E">
        <w:t xml:space="preserve"> Latin America: April 23-25, 2009: The 2009 Summit of the Americas and What it Means for Latin America</w:t>
      </w:r>
      <w:r>
        <w:t>,”</w:t>
      </w:r>
    </w:p>
    <w:p w14:paraId="0442D174" w14:textId="77777777" w:rsidR="002502B4" w:rsidRDefault="002502B4" w:rsidP="002502B4"/>
    <w:p w14:paraId="00C410D4" w14:textId="77777777" w:rsidR="002502B4" w:rsidRDefault="002502B4" w:rsidP="002502B4">
      <w:pPr>
        <w:rPr>
          <w:rStyle w:val="Emphasis"/>
        </w:rPr>
      </w:pPr>
      <w:r w:rsidRPr="008E3D91">
        <w:rPr>
          <w:sz w:val="16"/>
        </w:rPr>
        <w:t xml:space="preserve">So why do I think that trade is important to be dealt with in the region? </w:t>
      </w:r>
      <w:r w:rsidRPr="0001087E">
        <w:rPr>
          <w:rStyle w:val="StyleBoldUnderline"/>
        </w:rPr>
        <w:t xml:space="preserve">Because </w:t>
      </w:r>
      <w:r w:rsidRPr="0001087E">
        <w:rPr>
          <w:rStyle w:val="StyleBoldUnderline"/>
          <w:highlight w:val="yellow"/>
        </w:rPr>
        <w:t>we</w:t>
      </w:r>
      <w:r w:rsidRPr="0001087E">
        <w:rPr>
          <w:rStyle w:val="StyleBoldUnderline"/>
        </w:rPr>
        <w:t xml:space="preserve"> do </w:t>
      </w:r>
      <w:r w:rsidRPr="0001087E">
        <w:rPr>
          <w:rStyle w:val="StyleBoldUnderline"/>
          <w:highlight w:val="yellow"/>
        </w:rPr>
        <w:t xml:space="preserve">have a </w:t>
      </w:r>
      <w:r w:rsidRPr="0001087E">
        <w:rPr>
          <w:rStyle w:val="Emphasis"/>
          <w:highlight w:val="yellow"/>
        </w:rPr>
        <w:t xml:space="preserve">significant portion </w:t>
      </w:r>
    </w:p>
    <w:p w14:paraId="5C3CCDF0" w14:textId="74E9FED9" w:rsidR="002502B4" w:rsidRDefault="002502B4" w:rsidP="002502B4">
      <w:pPr>
        <w:rPr>
          <w:rStyle w:val="Emphasis"/>
        </w:rPr>
      </w:pPr>
      <w:r>
        <w:rPr>
          <w:rStyle w:val="Emphasis"/>
        </w:rPr>
        <w:t>And</w:t>
      </w:r>
    </w:p>
    <w:p w14:paraId="1269FDAD" w14:textId="23B5630E" w:rsidR="002502B4" w:rsidRPr="0001087E" w:rsidRDefault="002502B4" w:rsidP="002502B4">
      <w:proofErr w:type="gramStart"/>
      <w:r w:rsidRPr="008E3D91">
        <w:rPr>
          <w:rStyle w:val="StyleBoldUnderline"/>
        </w:rPr>
        <w:t>percent</w:t>
      </w:r>
      <w:proofErr w:type="gramEnd"/>
      <w:r w:rsidRPr="008E3D91">
        <w:rPr>
          <w:rStyle w:val="StyleBoldUnderline"/>
        </w:rPr>
        <w:t>.</w:t>
      </w:r>
      <w:r w:rsidRPr="008E3D91">
        <w:rPr>
          <w:sz w:val="16"/>
        </w:rPr>
        <w:t xml:space="preserve"> Or real estate infrastructure: thirty-four percent.</w:t>
      </w:r>
    </w:p>
    <w:p w14:paraId="2AB9F425" w14:textId="4FE2C976" w:rsidR="002502B4" w:rsidRDefault="002502B4" w:rsidP="002502B4">
      <w:pPr>
        <w:pStyle w:val="Heading3"/>
      </w:pPr>
      <w:r>
        <w:t>Appeasement da</w:t>
      </w:r>
      <w:r>
        <w:t xml:space="preserve"> to the CP</w:t>
      </w:r>
    </w:p>
    <w:p w14:paraId="3AD80B4E" w14:textId="77777777" w:rsidR="002502B4" w:rsidRPr="005F583A" w:rsidRDefault="002502B4" w:rsidP="002502B4">
      <w:pPr>
        <w:pStyle w:val="Heading4"/>
      </w:pPr>
      <w:r>
        <w:t>CP text is to emphasize  “its support for opening all areas to negotiation, including those which had previously been taken off of the negotiating table.”</w:t>
      </w:r>
    </w:p>
    <w:p w14:paraId="0D367D57" w14:textId="77777777" w:rsidR="002502B4" w:rsidRPr="000C0D59" w:rsidRDefault="002502B4" w:rsidP="002502B4">
      <w:pPr>
        <w:pStyle w:val="Heading4"/>
        <w:rPr>
          <w:rFonts w:ascii="Calibri" w:hAnsi="Calibri" w:cs="Times New Roman"/>
        </w:rPr>
      </w:pPr>
      <w:r w:rsidRPr="000C0D59">
        <w:rPr>
          <w:rFonts w:ascii="Calibri" w:hAnsi="Calibri" w:cs="Times New Roman"/>
        </w:rPr>
        <w:t>American consistency on threats and promises are key to U.S. credibility</w:t>
      </w:r>
    </w:p>
    <w:p w14:paraId="7E732973" w14:textId="77777777" w:rsidR="002502B4" w:rsidRPr="000C0D59" w:rsidRDefault="002502B4" w:rsidP="002502B4">
      <w:pPr>
        <w:rPr>
          <w:rFonts w:eastAsia="Calibri"/>
        </w:rPr>
      </w:pPr>
      <w:proofErr w:type="spellStart"/>
      <w:r w:rsidRPr="000C0D59">
        <w:rPr>
          <w:rFonts w:eastAsia="Calibri"/>
          <w:b/>
          <w:bCs/>
          <w:sz w:val="26"/>
        </w:rPr>
        <w:t>Etzioni</w:t>
      </w:r>
      <w:proofErr w:type="spellEnd"/>
      <w:r w:rsidRPr="000C0D59">
        <w:rPr>
          <w:rFonts w:eastAsia="Calibri"/>
          <w:b/>
          <w:bCs/>
          <w:sz w:val="26"/>
        </w:rPr>
        <w:t xml:space="preserve"> 11</w:t>
      </w:r>
      <w:r w:rsidRPr="000C0D59">
        <w:rPr>
          <w:rFonts w:eastAsia="Calibri"/>
        </w:rPr>
        <w:t xml:space="preserve"> professor of international relations at George Washington University March-April Military Review “The Coming Test of U.S. Credibility” http://icps.gwu.edu/files/2011/03/credibility.pdf</w:t>
      </w:r>
    </w:p>
    <w:p w14:paraId="1D769853" w14:textId="77777777" w:rsidR="002502B4" w:rsidRDefault="002502B4" w:rsidP="002502B4">
      <w:pPr>
        <w:rPr>
          <w:rStyle w:val="StyleBoldUnderline"/>
        </w:rPr>
      </w:pPr>
      <w:r w:rsidRPr="000C0D59">
        <w:rPr>
          <w:rStyle w:val="StyleBoldUnderline"/>
        </w:rPr>
        <w:t xml:space="preserve">THE RELATIVE POWER of the United States is declining—both because other nations are </w:t>
      </w:r>
    </w:p>
    <w:p w14:paraId="46834486" w14:textId="77777777" w:rsidR="002502B4" w:rsidRDefault="002502B4" w:rsidP="002502B4">
      <w:pPr>
        <w:rPr>
          <w:rStyle w:val="StyleBoldUnderline"/>
        </w:rPr>
      </w:pPr>
      <w:r>
        <w:rPr>
          <w:rStyle w:val="StyleBoldUnderline"/>
        </w:rPr>
        <w:t>AND</w:t>
      </w:r>
    </w:p>
    <w:p w14:paraId="230A1F7C" w14:textId="34E89A21" w:rsidR="002502B4" w:rsidRPr="000C0D59" w:rsidRDefault="002502B4" w:rsidP="002502B4">
      <w:proofErr w:type="gramStart"/>
      <w:r w:rsidRPr="005F583A">
        <w:rPr>
          <w:sz w:val="12"/>
          <w:szCs w:val="12"/>
        </w:rPr>
        <w:t>actions</w:t>
      </w:r>
      <w:proofErr w:type="gramEnd"/>
      <w:r w:rsidRPr="005F583A">
        <w:rPr>
          <w:sz w:val="12"/>
          <w:szCs w:val="12"/>
        </w:rPr>
        <w:t xml:space="preserve">. In short, North Korea would seem to be the place where U.S. credibility is most being tested and will continue to be in the near future. </w:t>
      </w:r>
    </w:p>
    <w:p w14:paraId="31D9CAC0" w14:textId="4E0F95AC" w:rsidR="002635E4" w:rsidRDefault="002635E4" w:rsidP="002635E4">
      <w:pPr>
        <w:pStyle w:val="Heading2"/>
      </w:pPr>
      <w:r w:rsidRPr="008B468A">
        <w:t xml:space="preserve">2AC </w:t>
      </w:r>
      <w:r w:rsidRPr="00092F65">
        <w:t>–</w:t>
      </w:r>
      <w:r w:rsidRPr="008B468A">
        <w:t xml:space="preserve"> </w:t>
      </w:r>
      <w:proofErr w:type="spellStart"/>
      <w:r w:rsidR="002502B4">
        <w:t>Dipcap</w:t>
      </w:r>
      <w:proofErr w:type="spellEnd"/>
    </w:p>
    <w:p w14:paraId="13F840B5" w14:textId="77777777" w:rsidR="002502B4" w:rsidRPr="00AC6870" w:rsidRDefault="002502B4" w:rsidP="002502B4">
      <w:pPr>
        <w:pStyle w:val="Heading4"/>
        <w:rPr>
          <w:rFonts w:ascii="Georgia" w:hAnsi="Georgia" w:cs="Times New Roman"/>
        </w:rPr>
      </w:pPr>
      <w:r w:rsidRPr="00AC6870">
        <w:rPr>
          <w:rFonts w:ascii="Georgia" w:hAnsi="Georgia" w:cs="Times New Roman"/>
        </w:rPr>
        <w:t>LOL nice joke of a DA – everything here pounds</w:t>
      </w:r>
    </w:p>
    <w:p w14:paraId="35D72570" w14:textId="77777777" w:rsidR="002502B4" w:rsidRPr="00AC6870" w:rsidRDefault="002502B4" w:rsidP="002502B4">
      <w:r w:rsidRPr="00AC6870">
        <w:t xml:space="preserve">Matthew </w:t>
      </w:r>
      <w:r w:rsidRPr="00AC6870">
        <w:rPr>
          <w:rStyle w:val="StyleStyleBold12pt"/>
        </w:rPr>
        <w:t>Lee 10/31</w:t>
      </w:r>
      <w:r w:rsidRPr="00AC6870">
        <w:t xml:space="preserve">, Writer for Yahoo News, (“Kerry to Mideast, Europe on damage control mission”, </w:t>
      </w:r>
      <w:hyperlink r:id="rId28" w:history="1">
        <w:r w:rsidRPr="00AC6870">
          <w:t>http://news.yahoo.com/kerry-mideast-europe-damage-control-mission-161719032--politics.html</w:t>
        </w:r>
      </w:hyperlink>
      <w:r w:rsidRPr="00AC6870">
        <w:t>, AW)</w:t>
      </w:r>
    </w:p>
    <w:p w14:paraId="098C921B" w14:textId="77777777" w:rsidR="002502B4" w:rsidRPr="002502B4" w:rsidRDefault="002502B4" w:rsidP="002502B4">
      <w:pPr>
        <w:rPr>
          <w:u w:val="single"/>
        </w:rPr>
      </w:pPr>
      <w:r w:rsidRPr="002502B4">
        <w:rPr>
          <w:u w:val="single"/>
        </w:rPr>
        <w:t xml:space="preserve">Kerry will leave Washington this weekend for Saudi Arabia, Poland, Israel, </w:t>
      </w:r>
      <w:proofErr w:type="gramStart"/>
      <w:r w:rsidRPr="002502B4">
        <w:rPr>
          <w:u w:val="single"/>
        </w:rPr>
        <w:t>the</w:t>
      </w:r>
      <w:proofErr w:type="gramEnd"/>
      <w:r w:rsidRPr="002502B4">
        <w:rPr>
          <w:u w:val="single"/>
        </w:rPr>
        <w:t xml:space="preserve"> Palestinian </w:t>
      </w:r>
    </w:p>
    <w:p w14:paraId="19C410AF" w14:textId="7C86A185" w:rsidR="002502B4" w:rsidRPr="002502B4" w:rsidRDefault="002502B4" w:rsidP="002502B4">
      <w:pPr>
        <w:rPr>
          <w:u w:val="single"/>
        </w:rPr>
      </w:pPr>
      <w:r w:rsidRPr="002502B4">
        <w:rPr>
          <w:u w:val="single"/>
        </w:rPr>
        <w:t>AND</w:t>
      </w:r>
      <w:r w:rsidRPr="002502B4">
        <w:rPr>
          <w:u w:val="single"/>
        </w:rPr>
        <w:br/>
      </w:r>
      <w:r w:rsidRPr="002502B4">
        <w:rPr>
          <w:rStyle w:val="StyleBoldUnderline"/>
        </w:rPr>
        <w:t>dialogues</w:t>
      </w:r>
      <w:r w:rsidRPr="002502B4">
        <w:rPr>
          <w:u w:val="single"/>
        </w:rPr>
        <w:t xml:space="preserve">" with both countries that are </w:t>
      </w:r>
      <w:r w:rsidRPr="002502B4">
        <w:rPr>
          <w:rStyle w:val="StyleBoldUnderline"/>
        </w:rPr>
        <w:t>meant to enhance cooperation</w:t>
      </w:r>
      <w:r w:rsidRPr="002502B4">
        <w:rPr>
          <w:u w:val="single"/>
        </w:rPr>
        <w:t xml:space="preserve"> on a wide range of issues.</w:t>
      </w:r>
    </w:p>
    <w:p w14:paraId="11C0B8A2" w14:textId="77777777" w:rsidR="002502B4" w:rsidRPr="00AC6870" w:rsidRDefault="002502B4" w:rsidP="002502B4">
      <w:pPr>
        <w:pStyle w:val="Heading4"/>
        <w:rPr>
          <w:rStyle w:val="StyleStyleBold12pt"/>
          <w:rFonts w:ascii="Georgia" w:hAnsi="Georgia" w:cs="Times New Roman"/>
          <w:b/>
        </w:rPr>
      </w:pPr>
      <w:r w:rsidRPr="00AC6870">
        <w:rPr>
          <w:rStyle w:val="StyleStyleBold12pt"/>
          <w:rFonts w:ascii="Georgia" w:hAnsi="Georgia" w:cs="Times New Roman"/>
          <w:b/>
        </w:rPr>
        <w:t xml:space="preserve">NSA nukes </w:t>
      </w:r>
      <w:proofErr w:type="spellStart"/>
      <w:r w:rsidRPr="00AC6870">
        <w:rPr>
          <w:rStyle w:val="StyleStyleBold12pt"/>
          <w:rFonts w:ascii="Georgia" w:hAnsi="Georgia" w:cs="Times New Roman"/>
          <w:b/>
        </w:rPr>
        <w:t>DipCap</w:t>
      </w:r>
      <w:proofErr w:type="spellEnd"/>
      <w:r w:rsidRPr="00AC6870">
        <w:rPr>
          <w:rStyle w:val="StyleStyleBold12pt"/>
          <w:rFonts w:ascii="Georgia" w:hAnsi="Georgia" w:cs="Times New Roman"/>
          <w:b/>
        </w:rPr>
        <w:t xml:space="preserve">  </w:t>
      </w:r>
    </w:p>
    <w:p w14:paraId="2977D507" w14:textId="77777777" w:rsidR="002502B4" w:rsidRPr="00AC6870" w:rsidRDefault="002502B4" w:rsidP="002502B4">
      <w:r w:rsidRPr="00AC6870">
        <w:t xml:space="preserve">Dan </w:t>
      </w:r>
      <w:r w:rsidRPr="00AC6870">
        <w:rPr>
          <w:rStyle w:val="StyleStyleBold12pt"/>
        </w:rPr>
        <w:t>Roberts 10/31</w:t>
      </w:r>
      <w:r w:rsidRPr="00AC6870">
        <w:t xml:space="preserve">, Writer for The Guardian, “John Kerry admits: some US surveillance has gone too far”, </w:t>
      </w:r>
      <w:hyperlink r:id="rId29" w:history="1">
        <w:r w:rsidRPr="00AC6870">
          <w:t>http://www.theguardian.com/world/2013/oct/31/john-kerry-some-surveillance-gone-too-far</w:t>
        </w:r>
      </w:hyperlink>
      <w:r w:rsidRPr="00AC6870">
        <w:t>, AW)</w:t>
      </w:r>
    </w:p>
    <w:p w14:paraId="24A32C21" w14:textId="77777777" w:rsidR="002502B4" w:rsidRPr="002502B4" w:rsidRDefault="002502B4" w:rsidP="002502B4">
      <w:pPr>
        <w:rPr>
          <w:rStyle w:val="StyleBoldUnderline"/>
        </w:rPr>
      </w:pPr>
      <w:r w:rsidRPr="002502B4">
        <w:rPr>
          <w:u w:val="single"/>
        </w:rPr>
        <w:t xml:space="preserve">John </w:t>
      </w:r>
      <w:r w:rsidRPr="002502B4">
        <w:rPr>
          <w:rStyle w:val="StyleBoldUnderline"/>
        </w:rPr>
        <w:t>Kerry</w:t>
      </w:r>
      <w:r w:rsidRPr="002502B4">
        <w:rPr>
          <w:u w:val="single"/>
        </w:rPr>
        <w:t xml:space="preserve">, the US secretary of state, </w:t>
      </w:r>
      <w:r w:rsidRPr="002502B4">
        <w:rPr>
          <w:rStyle w:val="StyleBoldUnderline"/>
        </w:rPr>
        <w:t>conceded</w:t>
      </w:r>
      <w:r w:rsidRPr="002502B4">
        <w:rPr>
          <w:u w:val="single"/>
        </w:rPr>
        <w:t xml:space="preserve"> on Thursday that some of the country's </w:t>
      </w:r>
    </w:p>
    <w:p w14:paraId="21D81ECA" w14:textId="77777777" w:rsidR="002502B4" w:rsidRPr="002502B4" w:rsidRDefault="002502B4" w:rsidP="002502B4">
      <w:pPr>
        <w:rPr>
          <w:rStyle w:val="StyleBoldUnderline"/>
        </w:rPr>
      </w:pPr>
      <w:r w:rsidRPr="002502B4">
        <w:rPr>
          <w:rStyle w:val="StyleBoldUnderline"/>
        </w:rPr>
        <w:t>AND</w:t>
      </w:r>
    </w:p>
    <w:p w14:paraId="75342D87" w14:textId="7B21E4ED" w:rsidR="002502B4" w:rsidRPr="002502B4" w:rsidRDefault="002502B4" w:rsidP="002502B4">
      <w:pPr>
        <w:rPr>
          <w:rStyle w:val="StyleBoldUnderline"/>
        </w:rPr>
      </w:pPr>
      <w:proofErr w:type="gramStart"/>
      <w:r w:rsidRPr="002502B4">
        <w:rPr>
          <w:rStyle w:val="StyleBoldUnderline"/>
        </w:rPr>
        <w:t>department</w:t>
      </w:r>
      <w:proofErr w:type="gramEnd"/>
      <w:r w:rsidRPr="002502B4">
        <w:rPr>
          <w:rStyle w:val="StyleBoldUnderline"/>
        </w:rPr>
        <w:t xml:space="preserve"> acknowledged that at least parts of the nine-day trip might be difficult.</w:t>
      </w:r>
    </w:p>
    <w:p w14:paraId="7CA17B27" w14:textId="77777777" w:rsidR="002502B4" w:rsidRPr="002502B4" w:rsidRDefault="002502B4" w:rsidP="002502B4"/>
    <w:p w14:paraId="6BABF10D" w14:textId="43F3274B" w:rsidR="002635E4" w:rsidRDefault="002635E4" w:rsidP="002502B4">
      <w:pPr>
        <w:pStyle w:val="Tagtemplate"/>
        <w:rPr>
          <w:rFonts w:ascii="Times New Roman" w:hAnsi="Times New Roman"/>
          <w:u w:val="single"/>
        </w:rPr>
      </w:pPr>
    </w:p>
    <w:p w14:paraId="3E4B6134" w14:textId="77777777" w:rsidR="002635E4" w:rsidRDefault="002635E4" w:rsidP="002635E4">
      <w:pPr>
        <w:pStyle w:val="Heading1"/>
      </w:pPr>
      <w:r>
        <w:t>1AR</w:t>
      </w:r>
    </w:p>
    <w:p w14:paraId="6CDCEDDE" w14:textId="56456BE7" w:rsidR="002635E4" w:rsidRDefault="002502B4" w:rsidP="002502B4">
      <w:pPr>
        <w:pStyle w:val="Heading2"/>
      </w:pPr>
      <w:r>
        <w:t>Security</w:t>
      </w:r>
    </w:p>
    <w:p w14:paraId="18B797C0" w14:textId="77777777" w:rsidR="002502B4" w:rsidRPr="002502B4" w:rsidRDefault="002502B4" w:rsidP="002502B4"/>
    <w:p w14:paraId="6D2412C4" w14:textId="77777777" w:rsidR="002502B4" w:rsidRDefault="002502B4" w:rsidP="002502B4">
      <w:pPr>
        <w:pStyle w:val="Tag"/>
      </w:pPr>
      <w:r>
        <w:t xml:space="preserve">Securitizing disease good – necessary to spur positive mobilization and vaccine’s prevents future outbreak – only way to generate positive action – prevents extinction that’s </w:t>
      </w:r>
      <w:proofErr w:type="spellStart"/>
      <w:r>
        <w:t>Enmark</w:t>
      </w:r>
      <w:proofErr w:type="spellEnd"/>
      <w:r>
        <w:t xml:space="preserve"> – key to solve systemic deaths</w:t>
      </w:r>
    </w:p>
    <w:p w14:paraId="1BF0E55D" w14:textId="77777777" w:rsidR="002502B4" w:rsidRPr="00A8724E" w:rsidRDefault="002502B4" w:rsidP="002502B4">
      <w:proofErr w:type="spellStart"/>
      <w:r w:rsidRPr="00A8724E">
        <w:rPr>
          <w:rStyle w:val="StyleStyleBold12pt"/>
        </w:rPr>
        <w:t>Selgelid</w:t>
      </w:r>
      <w:proofErr w:type="spellEnd"/>
      <w:r w:rsidRPr="00A8724E">
        <w:rPr>
          <w:rStyle w:val="StyleStyleBold12pt"/>
        </w:rPr>
        <w:t xml:space="preserve"> and </w:t>
      </w:r>
      <w:proofErr w:type="spellStart"/>
      <w:r w:rsidRPr="00A8724E">
        <w:rPr>
          <w:rStyle w:val="StyleStyleBold12pt"/>
        </w:rPr>
        <w:t>Enemark</w:t>
      </w:r>
      <w:proofErr w:type="spellEnd"/>
      <w:r w:rsidRPr="00A8724E">
        <w:rPr>
          <w:rStyle w:val="StyleStyleBold12pt"/>
        </w:rPr>
        <w:t xml:space="preserve"> 08</w:t>
      </w:r>
      <w:r w:rsidRPr="00A8724E">
        <w:t xml:space="preserve"> [Michael J, Christian. (Senior Research Fellow for Applied Philosophy and Public Ethics. </w:t>
      </w:r>
      <w:proofErr w:type="spellStart"/>
      <w:r w:rsidRPr="00A8724E">
        <w:t>Enemark</w:t>
      </w:r>
      <w:proofErr w:type="spellEnd"/>
      <w:r w:rsidRPr="00A8724E">
        <w:t xml:space="preserve"> is Lecturer in International Security, U of Sydney, and Visiting Fellow at John Curtin School of Medical </w:t>
      </w:r>
      <w:proofErr w:type="gramStart"/>
      <w:r w:rsidRPr="00A8724E">
        <w:t>Research )</w:t>
      </w:r>
      <w:proofErr w:type="gramEnd"/>
      <w:r w:rsidRPr="00A8724E">
        <w:t xml:space="preserve"> “Infectious Diseases, Security and Ethics: The Case of HIV/AIDS” Bioethics Volume 22, Number 9 </w:t>
      </w:r>
      <w:proofErr w:type="spellStart"/>
      <w:r w:rsidRPr="00A8724E">
        <w:t>pp</w:t>
      </w:r>
      <w:proofErr w:type="spellEnd"/>
      <w:r w:rsidRPr="00A8724E">
        <w:t xml:space="preserve"> 457-465]</w:t>
      </w:r>
    </w:p>
    <w:p w14:paraId="15208993" w14:textId="77777777" w:rsidR="002502B4" w:rsidRPr="002502B4" w:rsidRDefault="002502B4" w:rsidP="002502B4">
      <w:pPr>
        <w:rPr>
          <w:rStyle w:val="StyleBoldUnderline"/>
        </w:rPr>
      </w:pPr>
      <w:r w:rsidRPr="002502B4">
        <w:rPr>
          <w:u w:val="single"/>
        </w:rPr>
        <w:t xml:space="preserve">Within the public health and human development sectors, there is a view that the </w:t>
      </w:r>
      <w:r w:rsidRPr="002502B4">
        <w:rPr>
          <w:rStyle w:val="StyleBoldUnderline"/>
        </w:rPr>
        <w:t xml:space="preserve">language of </w:t>
      </w:r>
    </w:p>
    <w:p w14:paraId="748B24B4" w14:textId="77777777" w:rsidR="002502B4" w:rsidRPr="002502B4" w:rsidRDefault="002502B4" w:rsidP="002502B4">
      <w:pPr>
        <w:rPr>
          <w:rStyle w:val="StyleBoldUnderline"/>
        </w:rPr>
      </w:pPr>
      <w:r w:rsidRPr="002502B4">
        <w:rPr>
          <w:rStyle w:val="StyleBoldUnderline"/>
        </w:rPr>
        <w:t>AND</w:t>
      </w:r>
    </w:p>
    <w:p w14:paraId="039BD384" w14:textId="190C0DF8" w:rsidR="002502B4" w:rsidRPr="002502B4" w:rsidRDefault="002502B4" w:rsidP="002502B4">
      <w:pPr>
        <w:rPr>
          <w:bCs/>
          <w:u w:val="single"/>
        </w:rPr>
      </w:pPr>
      <w:proofErr w:type="gramStart"/>
      <w:r w:rsidRPr="002502B4">
        <w:rPr>
          <w:rStyle w:val="StyleBoldUnderline"/>
        </w:rPr>
        <w:t>nearly</w:t>
      </w:r>
      <w:proofErr w:type="gramEnd"/>
      <w:r w:rsidRPr="002502B4">
        <w:rPr>
          <w:rStyle w:val="StyleBoldUnderline"/>
        </w:rPr>
        <w:t xml:space="preserve"> as much panic as the plague.</w:t>
      </w:r>
      <w:r w:rsidRPr="002502B4">
        <w:rPr>
          <w:sz w:val="11"/>
          <w:szCs w:val="11"/>
          <w:u w:val="single"/>
        </w:rPr>
        <w:t>24</w:t>
      </w:r>
    </w:p>
    <w:p w14:paraId="4703823B" w14:textId="77777777" w:rsidR="002635E4" w:rsidRPr="002502B4" w:rsidRDefault="002635E4" w:rsidP="002635E4">
      <w:pPr>
        <w:rPr>
          <w:u w:val="single"/>
        </w:rPr>
      </w:pPr>
    </w:p>
    <w:p w14:paraId="102CD5C3" w14:textId="729E3FA7" w:rsidR="00D00095" w:rsidRPr="00D00095" w:rsidRDefault="00D00095" w:rsidP="00D00095">
      <w:pPr>
        <w:pStyle w:val="Heading1"/>
      </w:pPr>
      <w:bookmarkStart w:id="0" w:name="_GoBack"/>
      <w:bookmarkEnd w:id="0"/>
    </w:p>
    <w:sectPr w:rsidR="00D00095" w:rsidRPr="00D0009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777EF" w:rsidRDefault="006777EF" w:rsidP="00E46E7E">
      <w:r>
        <w:separator/>
      </w:r>
    </w:p>
  </w:endnote>
  <w:endnote w:type="continuationSeparator" w:id="0">
    <w:p w14:paraId="4A2BF348" w14:textId="77777777" w:rsidR="006777EF" w:rsidRDefault="006777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Malgun Gothic">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777EF" w:rsidRDefault="006777EF" w:rsidP="00E46E7E">
      <w:r>
        <w:separator/>
      </w:r>
    </w:p>
  </w:footnote>
  <w:footnote w:type="continuationSeparator" w:id="0">
    <w:p w14:paraId="47AC6634" w14:textId="77777777" w:rsidR="006777EF" w:rsidRDefault="006777E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71F05"/>
    <w:multiLevelType w:val="hybridMultilevel"/>
    <w:tmpl w:val="69869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19"/>
  </w:num>
  <w:num w:numId="5">
    <w:abstractNumId w:val="6"/>
  </w:num>
  <w:num w:numId="6">
    <w:abstractNumId w:val="18"/>
  </w:num>
  <w:num w:numId="7">
    <w:abstractNumId w:val="21"/>
  </w:num>
  <w:num w:numId="8">
    <w:abstractNumId w:val="4"/>
  </w:num>
  <w:num w:numId="9">
    <w:abstractNumId w:val="0"/>
  </w:num>
  <w:num w:numId="10">
    <w:abstractNumId w:val="17"/>
  </w:num>
  <w:num w:numId="11">
    <w:abstractNumId w:val="5"/>
  </w:num>
  <w:num w:numId="12">
    <w:abstractNumId w:val="13"/>
  </w:num>
  <w:num w:numId="13">
    <w:abstractNumId w:val="20"/>
  </w:num>
  <w:num w:numId="14">
    <w:abstractNumId w:val="15"/>
  </w:num>
  <w:num w:numId="15">
    <w:abstractNumId w:val="22"/>
  </w:num>
  <w:num w:numId="16">
    <w:abstractNumId w:val="12"/>
  </w:num>
  <w:num w:numId="17">
    <w:abstractNumId w:val="12"/>
    <w:lvlOverride w:ilvl="0">
      <w:startOverride w:val="1"/>
    </w:lvlOverride>
  </w:num>
  <w:num w:numId="18">
    <w:abstractNumId w:val="12"/>
    <w:lvlOverride w:ilvl="0">
      <w:startOverride w:val="1"/>
    </w:lvlOverride>
  </w:num>
  <w:num w:numId="19">
    <w:abstractNumId w:val="12"/>
    <w:lvlOverride w:ilvl="0">
      <w:startOverride w:val="2"/>
    </w:lvlOverride>
  </w:num>
  <w:num w:numId="20">
    <w:abstractNumId w:val="12"/>
    <w:lvlOverride w:ilvl="0">
      <w:startOverride w:val="1"/>
    </w:lvlOverride>
  </w:num>
  <w:num w:numId="21">
    <w:abstractNumId w:val="12"/>
    <w:lvlOverride w:ilvl="0">
      <w:startOverride w:val="1"/>
    </w:lvlOverride>
  </w:num>
  <w:num w:numId="22">
    <w:abstractNumId w:val="8"/>
  </w:num>
  <w:num w:numId="23">
    <w:abstractNumId w:val="9"/>
  </w:num>
  <w:num w:numId="24">
    <w:abstractNumId w:val="12"/>
    <w:lvlOverride w:ilvl="0">
      <w:startOverride w:val="1"/>
    </w:lvlOverride>
  </w:num>
  <w:num w:numId="25">
    <w:abstractNumId w:val="12"/>
    <w:lvlOverride w:ilvl="0">
      <w:startOverride w:val="1"/>
    </w:lvlOverride>
  </w:num>
  <w:num w:numId="26">
    <w:abstractNumId w:val="10"/>
  </w:num>
  <w:num w:numId="27">
    <w:abstractNumId w:val="2"/>
  </w:num>
  <w:num w:numId="28">
    <w:abstractNumId w:val="3"/>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502B4"/>
    <w:rsid w:val="002613DA"/>
    <w:rsid w:val="002635E4"/>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00095"/>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BlockText,Heading 2 Char2,Tag and Cite,Hats,Heading , Char Char Char Char1"/>
    <w:basedOn w:val="Normal"/>
    <w:next w:val="Normal"/>
    <w:link w:val="Heading2Char"/>
    <w:uiPriority w:val="2"/>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1,Heading 2 Char1 Char,Char2 Char,Heading 2 Char Char1 Char,Heading 2 Char Char Char Char,Heading 2 Char Char Char1 Char Char,Heading 2 Char Char2 Char Char,BlockText Char,Hats Char"/>
    <w:basedOn w:val="DefaultParagraphFont"/>
    <w:link w:val="Heading2"/>
    <w:uiPriority w:val="2"/>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0095"/>
    <w:rPr>
      <w:rFonts w:ascii="Times" w:hAnsi="Times" w:cs="Times New Roman"/>
      <w:sz w:val="20"/>
      <w:szCs w:val="20"/>
    </w:rPr>
  </w:style>
  <w:style w:type="character" w:customStyle="1" w:styleId="StyleTimesNewRoman12ptBold">
    <w:name w:val="Style Times New Roman 12 pt Bold"/>
    <w:rsid w:val="002635E4"/>
    <w:rPr>
      <w:rFonts w:ascii="Times New Roman" w:hAnsi="Times New Roman"/>
      <w:b/>
      <w:bCs/>
      <w:sz w:val="24"/>
    </w:rPr>
  </w:style>
  <w:style w:type="paragraph" w:customStyle="1" w:styleId="Tagtemplate">
    <w:name w:val="Tagtemplate"/>
    <w:basedOn w:val="Normal"/>
    <w:link w:val="TagtemplateChar"/>
    <w:autoRedefine/>
    <w:qFormat/>
    <w:rsid w:val="002635E4"/>
    <w:pPr>
      <w:keepNext/>
      <w:keepLines/>
    </w:pPr>
    <w:rPr>
      <w:rFonts w:ascii="Arial" w:eastAsia="Calibri" w:hAnsi="Arial" w:cs="Times New Roman"/>
      <w:b/>
    </w:rPr>
  </w:style>
  <w:style w:type="character" w:customStyle="1" w:styleId="TagtemplateChar">
    <w:name w:val="Tagtemplate Char"/>
    <w:link w:val="Tagtemplate"/>
    <w:rsid w:val="002635E4"/>
    <w:rPr>
      <w:rFonts w:ascii="Arial" w:eastAsia="Calibri" w:hAnsi="Arial" w:cs="Times New Roman"/>
      <w:b/>
      <w:sz w:val="22"/>
    </w:rPr>
  </w:style>
  <w:style w:type="paragraph" w:customStyle="1" w:styleId="UnderlinedCardText">
    <w:name w:val="Underlined Card Text"/>
    <w:basedOn w:val="Normal"/>
    <w:link w:val="UnderlinedCardTextChar"/>
    <w:qFormat/>
    <w:rsid w:val="002635E4"/>
    <w:pPr>
      <w:spacing w:after="200"/>
      <w:contextualSpacing/>
    </w:pPr>
    <w:rPr>
      <w:rFonts w:eastAsia="Calibri" w:cs="Times New Roman"/>
      <w:u w:val="single"/>
    </w:rPr>
  </w:style>
  <w:style w:type="character" w:customStyle="1" w:styleId="UnderlinedCardTextChar">
    <w:name w:val="Underlined Card Text Char"/>
    <w:link w:val="UnderlinedCardText"/>
    <w:rsid w:val="002635E4"/>
    <w:rPr>
      <w:rFonts w:ascii="Calibri" w:eastAsia="Calibri" w:hAnsi="Calibri" w:cs="Times New Roman"/>
      <w:sz w:val="22"/>
      <w:u w:val="single"/>
    </w:rPr>
  </w:style>
  <w:style w:type="character" w:customStyle="1" w:styleId="DebateUnderline">
    <w:name w:val="Debate Underline"/>
    <w:qFormat/>
    <w:rsid w:val="002635E4"/>
    <w:rPr>
      <w:rFonts w:ascii="Times New Roman" w:hAnsi="Times New Roman"/>
      <w:sz w:val="24"/>
      <w:u w:val="thick"/>
    </w:rPr>
  </w:style>
  <w:style w:type="paragraph" w:customStyle="1" w:styleId="Cites">
    <w:name w:val="Cites"/>
    <w:next w:val="Cards"/>
    <w:link w:val="CitesChar"/>
    <w:qFormat/>
    <w:rsid w:val="002635E4"/>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2635E4"/>
    <w:rPr>
      <w:rFonts w:ascii="Times New Roman" w:eastAsia="Times New Roman" w:hAnsi="Times New Roman" w:cs="Times New Roman"/>
      <w:sz w:val="20"/>
    </w:rPr>
  </w:style>
  <w:style w:type="paragraph" w:customStyle="1" w:styleId="H4Tag">
    <w:name w:val="H4 Tag"/>
    <w:basedOn w:val="Normal"/>
    <w:next w:val="Normal"/>
    <w:qFormat/>
    <w:rsid w:val="002635E4"/>
    <w:pPr>
      <w:keepNext/>
      <w:keepLines/>
      <w:spacing w:before="200"/>
      <w:outlineLvl w:val="3"/>
    </w:pPr>
    <w:rPr>
      <w:rFonts w:ascii="Times New Roman" w:eastAsiaTheme="majorEastAsia" w:hAnsi="Times New Roman" w:cstheme="majorBidi"/>
      <w:b/>
      <w:bCs/>
      <w:sz w:val="26"/>
      <w:szCs w:val="20"/>
    </w:rPr>
  </w:style>
  <w:style w:type="character" w:customStyle="1" w:styleId="AuthorYear">
    <w:name w:val="AuthorYear"/>
    <w:uiPriority w:val="1"/>
    <w:qFormat/>
    <w:rsid w:val="002635E4"/>
    <w:rPr>
      <w:rFonts w:ascii="Georgia" w:hAnsi="Georgia"/>
      <w:b/>
      <w:sz w:val="24"/>
    </w:rPr>
  </w:style>
  <w:style w:type="character" w:customStyle="1" w:styleId="underline">
    <w:name w:val="underline"/>
    <w:link w:val="textbold"/>
    <w:qFormat/>
    <w:rsid w:val="002502B4"/>
    <w:rPr>
      <w:b/>
      <w:u w:val="single"/>
    </w:rPr>
  </w:style>
  <w:style w:type="paragraph" w:customStyle="1" w:styleId="textbold">
    <w:name w:val="text bold"/>
    <w:basedOn w:val="Normal"/>
    <w:link w:val="underline"/>
    <w:qFormat/>
    <w:rsid w:val="002502B4"/>
    <w:pPr>
      <w:ind w:left="720"/>
      <w:jc w:val="both"/>
    </w:pPr>
    <w:rPr>
      <w:rFonts w:asciiTheme="minorHAnsi" w:hAnsiTheme="minorHAnsi"/>
      <w:b/>
      <w:sz w:val="24"/>
      <w:u w:val="single"/>
    </w:rPr>
  </w:style>
  <w:style w:type="character" w:customStyle="1" w:styleId="hit">
    <w:name w:val="hit"/>
    <w:rsid w:val="002502B4"/>
  </w:style>
  <w:style w:type="character" w:customStyle="1" w:styleId="verdana">
    <w:name w:val="verdana"/>
    <w:rsid w:val="002502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BlockText,Heading 2 Char2,Tag and Cite,Hats,Heading , Char Char Char Char1"/>
    <w:basedOn w:val="Normal"/>
    <w:next w:val="Normal"/>
    <w:link w:val="Heading2Char"/>
    <w:uiPriority w:val="2"/>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1,Heading 2 Char1 Char,Char2 Char,Heading 2 Char Char1 Char,Heading 2 Char Char Char Char,Heading 2 Char Char Char1 Char Char,Heading 2 Char Char2 Char Char,BlockText Char,Hats Char"/>
    <w:basedOn w:val="DefaultParagraphFont"/>
    <w:link w:val="Heading2"/>
    <w:uiPriority w:val="2"/>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0095"/>
    <w:rPr>
      <w:rFonts w:ascii="Times" w:hAnsi="Times" w:cs="Times New Roman"/>
      <w:sz w:val="20"/>
      <w:szCs w:val="20"/>
    </w:rPr>
  </w:style>
  <w:style w:type="character" w:customStyle="1" w:styleId="StyleTimesNewRoman12ptBold">
    <w:name w:val="Style Times New Roman 12 pt Bold"/>
    <w:rsid w:val="002635E4"/>
    <w:rPr>
      <w:rFonts w:ascii="Times New Roman" w:hAnsi="Times New Roman"/>
      <w:b/>
      <w:bCs/>
      <w:sz w:val="24"/>
    </w:rPr>
  </w:style>
  <w:style w:type="paragraph" w:customStyle="1" w:styleId="Tagtemplate">
    <w:name w:val="Tagtemplate"/>
    <w:basedOn w:val="Normal"/>
    <w:link w:val="TagtemplateChar"/>
    <w:autoRedefine/>
    <w:qFormat/>
    <w:rsid w:val="002635E4"/>
    <w:pPr>
      <w:keepNext/>
      <w:keepLines/>
    </w:pPr>
    <w:rPr>
      <w:rFonts w:ascii="Arial" w:eastAsia="Calibri" w:hAnsi="Arial" w:cs="Times New Roman"/>
      <w:b/>
    </w:rPr>
  </w:style>
  <w:style w:type="character" w:customStyle="1" w:styleId="TagtemplateChar">
    <w:name w:val="Tagtemplate Char"/>
    <w:link w:val="Tagtemplate"/>
    <w:rsid w:val="002635E4"/>
    <w:rPr>
      <w:rFonts w:ascii="Arial" w:eastAsia="Calibri" w:hAnsi="Arial" w:cs="Times New Roman"/>
      <w:b/>
      <w:sz w:val="22"/>
    </w:rPr>
  </w:style>
  <w:style w:type="paragraph" w:customStyle="1" w:styleId="UnderlinedCardText">
    <w:name w:val="Underlined Card Text"/>
    <w:basedOn w:val="Normal"/>
    <w:link w:val="UnderlinedCardTextChar"/>
    <w:qFormat/>
    <w:rsid w:val="002635E4"/>
    <w:pPr>
      <w:spacing w:after="200"/>
      <w:contextualSpacing/>
    </w:pPr>
    <w:rPr>
      <w:rFonts w:eastAsia="Calibri" w:cs="Times New Roman"/>
      <w:u w:val="single"/>
    </w:rPr>
  </w:style>
  <w:style w:type="character" w:customStyle="1" w:styleId="UnderlinedCardTextChar">
    <w:name w:val="Underlined Card Text Char"/>
    <w:link w:val="UnderlinedCardText"/>
    <w:rsid w:val="002635E4"/>
    <w:rPr>
      <w:rFonts w:ascii="Calibri" w:eastAsia="Calibri" w:hAnsi="Calibri" w:cs="Times New Roman"/>
      <w:sz w:val="22"/>
      <w:u w:val="single"/>
    </w:rPr>
  </w:style>
  <w:style w:type="character" w:customStyle="1" w:styleId="DebateUnderline">
    <w:name w:val="Debate Underline"/>
    <w:qFormat/>
    <w:rsid w:val="002635E4"/>
    <w:rPr>
      <w:rFonts w:ascii="Times New Roman" w:hAnsi="Times New Roman"/>
      <w:sz w:val="24"/>
      <w:u w:val="thick"/>
    </w:rPr>
  </w:style>
  <w:style w:type="paragraph" w:customStyle="1" w:styleId="Cites">
    <w:name w:val="Cites"/>
    <w:next w:val="Cards"/>
    <w:link w:val="CitesChar"/>
    <w:qFormat/>
    <w:rsid w:val="002635E4"/>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2635E4"/>
    <w:rPr>
      <w:rFonts w:ascii="Times New Roman" w:eastAsia="Times New Roman" w:hAnsi="Times New Roman" w:cs="Times New Roman"/>
      <w:sz w:val="20"/>
    </w:rPr>
  </w:style>
  <w:style w:type="paragraph" w:customStyle="1" w:styleId="H4Tag">
    <w:name w:val="H4 Tag"/>
    <w:basedOn w:val="Normal"/>
    <w:next w:val="Normal"/>
    <w:qFormat/>
    <w:rsid w:val="002635E4"/>
    <w:pPr>
      <w:keepNext/>
      <w:keepLines/>
      <w:spacing w:before="200"/>
      <w:outlineLvl w:val="3"/>
    </w:pPr>
    <w:rPr>
      <w:rFonts w:ascii="Times New Roman" w:eastAsiaTheme="majorEastAsia" w:hAnsi="Times New Roman" w:cstheme="majorBidi"/>
      <w:b/>
      <w:bCs/>
      <w:sz w:val="26"/>
      <w:szCs w:val="20"/>
    </w:rPr>
  </w:style>
  <w:style w:type="character" w:customStyle="1" w:styleId="AuthorYear">
    <w:name w:val="AuthorYear"/>
    <w:uiPriority w:val="1"/>
    <w:qFormat/>
    <w:rsid w:val="002635E4"/>
    <w:rPr>
      <w:rFonts w:ascii="Georgia" w:hAnsi="Georgia"/>
      <w:b/>
      <w:sz w:val="24"/>
    </w:rPr>
  </w:style>
  <w:style w:type="character" w:customStyle="1" w:styleId="underline">
    <w:name w:val="underline"/>
    <w:link w:val="textbold"/>
    <w:qFormat/>
    <w:rsid w:val="002502B4"/>
    <w:rPr>
      <w:b/>
      <w:u w:val="single"/>
    </w:rPr>
  </w:style>
  <w:style w:type="paragraph" w:customStyle="1" w:styleId="textbold">
    <w:name w:val="text bold"/>
    <w:basedOn w:val="Normal"/>
    <w:link w:val="underline"/>
    <w:qFormat/>
    <w:rsid w:val="002502B4"/>
    <w:pPr>
      <w:ind w:left="720"/>
      <w:jc w:val="both"/>
    </w:pPr>
    <w:rPr>
      <w:rFonts w:asciiTheme="minorHAnsi" w:hAnsiTheme="minorHAnsi"/>
      <w:b/>
      <w:sz w:val="24"/>
      <w:u w:val="single"/>
    </w:rPr>
  </w:style>
  <w:style w:type="character" w:customStyle="1" w:styleId="hit">
    <w:name w:val="hit"/>
    <w:rsid w:val="002502B4"/>
  </w:style>
  <w:style w:type="character" w:customStyle="1" w:styleId="verdana">
    <w:name w:val="verdana"/>
    <w:rsid w:val="0025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38391910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706762035">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iteselection.com/issues/2012/jul/us-mex-border.cfm" TargetMode="External"/><Relationship Id="rId20" Type="http://schemas.openxmlformats.org/officeDocument/2006/relationships/hyperlink" Target="http://sunnylands.org/files/posts/159/stronger_f.pdf" TargetMode="External"/><Relationship Id="rId21" Type="http://schemas.openxmlformats.org/officeDocument/2006/relationships/hyperlink" Target="http://www.nationalreview.com/article/346591/southern-border-our-welcome-mat-terrorists" TargetMode="External"/><Relationship Id="rId22" Type="http://schemas.openxmlformats.org/officeDocument/2006/relationships/hyperlink" Target="http://dspace.cigilibrary.org/jspui/bitstream/123456789/18245/1/Engaging%20Problem%20Countries.pdf" TargetMode="External"/><Relationship Id="rId23" Type="http://schemas.openxmlformats.org/officeDocument/2006/relationships/hyperlink" Target="http://scholar.googleusercontent.com/scholar?q=cache:8-3RqE0TzFMJ:scholar.google.com/+engagement+positive+incentives+bilateralandhl=enandas_sdt=0" TargetMode="External"/><Relationship Id="rId24" Type="http://schemas.openxmlformats.org/officeDocument/2006/relationships/hyperlink" Target="http://news.nationalgeographic.com/news/2011/02/110223-nuclear-war-winter-global-warming-environment-science-climate-change/" TargetMode="External"/><Relationship Id="rId25"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26"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27" Type="http://schemas.openxmlformats.org/officeDocument/2006/relationships/hyperlink" Target="http://www.siteselection.com/issues/2012/jul/us-mex-border.cfm" TargetMode="External"/><Relationship Id="rId28" Type="http://schemas.openxmlformats.org/officeDocument/2006/relationships/hyperlink" Target="http://news.yahoo.com/kerry-mideast-europe-damage-control-mission-161719032--politics.html" TargetMode="External"/><Relationship Id="rId29" Type="http://schemas.openxmlformats.org/officeDocument/2006/relationships/hyperlink" Target="http://www.theguardian.com/world/2013/oct/31/john-kerry-some-surveillance-gone-too-far"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naftamexico.net/wp-content/uploads/2013/05/apr13.pdf" TargetMode="External"/><Relationship Id="rId11" Type="http://schemas.openxmlformats.org/officeDocument/2006/relationships/hyperlink" Target="http://papers.ssrn.com/sol3/papers.cfm?abstract_id=2179094" TargetMode="External"/><Relationship Id="rId12" Type="http://schemas.openxmlformats.org/officeDocument/2006/relationships/hyperlink" Target="http://www.reuters.com/article/2012/02/16/us-health-biosecurity-idUSTRE81E0R420120216" TargetMode="External"/><Relationship Id="rId13" Type="http://schemas.openxmlformats.org/officeDocument/2006/relationships/hyperlink" Target="https://groups.google.com/forum/" TargetMode="External"/><Relationship Id="rId14" Type="http://schemas.openxmlformats.org/officeDocument/2006/relationships/hyperlink" Target="http://www.bio-medicine.org/medicine-news/The-Dreaded-Disease-Tuberculosis-Raises-Its-Ugly-Head-20674-1/" TargetMode="External"/><Relationship Id="rId15" Type="http://schemas.openxmlformats.org/officeDocument/2006/relationships/hyperlink" Target="http://blog.seattlepi.com/thebigblog/2012/03/18/9-strange-ways-the-world-really-might-end/?fb_xd_fragment" TargetMode="External"/><Relationship Id="rId16" Type="http://schemas.openxmlformats.org/officeDocument/2006/relationships/hyperlink" Target="http://onlinelibrary.wiley.com/doi/10.1111/j.1751-7915.2012.00340.x/full" TargetMode="External"/><Relationship Id="rId17" Type="http://schemas.openxmlformats.org/officeDocument/2006/relationships/hyperlink" Target="http://www.brookings.edu/~/media/research/files/papers/2012/1/26%20defense%20industrial%20base/0126_defense_industrial_base_ohanlon" TargetMode="External"/><Relationship Id="rId18" Type="http://schemas.openxmlformats.org/officeDocument/2006/relationships/hyperlink" Target="http://blogs.cfr.org/oneil/2013/01/11/u-s-exports-depend-on-mexico/" TargetMode="External"/><Relationship Id="rId19" Type="http://schemas.openxmlformats.org/officeDocument/2006/relationships/hyperlink" Target="http://www.ncbi.nlm.nih.gov/pmc/articles/PMC313492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B4FC-039B-8443-A080-5B390C70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29</Pages>
  <Words>4262</Words>
  <Characters>24297</Characters>
  <Application>Microsoft Macintosh Word</Application>
  <DocSecurity>0</DocSecurity>
  <Lines>202</Lines>
  <Paragraphs>57</Paragraphs>
  <ScaleCrop>false</ScaleCrop>
  <Company>Whitman College</Company>
  <LinksUpToDate>false</LinksUpToDate>
  <CharactersWithSpaces>28502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2014-02-24T05:14:00Z</dcterms:created>
  <dcterms:modified xsi:type="dcterms:W3CDTF">2014-02-24T05:14:00Z</dcterms:modified>
</cp:coreProperties>
</file>