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6BAF" w14:textId="77777777" w:rsidR="000442F6" w:rsidRDefault="000442F6" w:rsidP="000442F6">
      <w:pPr>
        <w:pStyle w:val="Heading1"/>
      </w:pPr>
      <w:r>
        <w:t>1NC</w:t>
      </w:r>
    </w:p>
    <w:p w14:paraId="413818DA" w14:textId="77777777" w:rsidR="000442F6" w:rsidRDefault="000442F6" w:rsidP="000442F6">
      <w:pPr>
        <w:pStyle w:val="Heading2"/>
      </w:pPr>
      <w:r>
        <w:lastRenderedPageBreak/>
        <w:t>Topicality</w:t>
      </w:r>
    </w:p>
    <w:p w14:paraId="201E3BD6" w14:textId="77777777" w:rsidR="000442F6" w:rsidRPr="004E2F65" w:rsidRDefault="000442F6" w:rsidP="000442F6">
      <w:pPr>
        <w:pStyle w:val="Heading4"/>
      </w:pPr>
      <w:r>
        <w:t xml:space="preserve">Interpretation “Engagement” requires the provision of </w:t>
      </w:r>
      <w:r>
        <w:rPr>
          <w:u w:val="single"/>
        </w:rPr>
        <w:t>positive</w:t>
      </w:r>
      <w:r>
        <w:t xml:space="preserve"> incentives</w:t>
      </w:r>
    </w:p>
    <w:p w14:paraId="42EA5603" w14:textId="77777777" w:rsidR="000442F6" w:rsidRPr="007F4314" w:rsidRDefault="000442F6" w:rsidP="000442F6">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14:paraId="32F27FB1" w14:textId="77777777" w:rsidR="000442F6" w:rsidRDefault="000442F6" w:rsidP="000442F6"/>
    <w:p w14:paraId="1C197189" w14:textId="77777777" w:rsidR="000442F6" w:rsidRDefault="000442F6" w:rsidP="000442F6">
      <w:pPr>
        <w:rPr>
          <w:sz w:val="16"/>
        </w:rPr>
      </w:pPr>
      <w:r w:rsidRPr="00F37E92">
        <w:rPr>
          <w:rStyle w:val="StyleBoldUnderline"/>
        </w:rPr>
        <w:t>The term engagement</w:t>
      </w:r>
      <w:r w:rsidRPr="004E2F65">
        <w:rPr>
          <w:sz w:val="16"/>
        </w:rPr>
        <w:t xml:space="preserve"> </w:t>
      </w:r>
      <w:r>
        <w:rPr>
          <w:sz w:val="16"/>
        </w:rPr>
        <w:t xml:space="preserve"> … </w:t>
      </w:r>
      <w:r w:rsidRPr="00F37E92">
        <w:rPr>
          <w:rStyle w:val="Emphasis"/>
          <w:highlight w:val="yellow"/>
        </w:rPr>
        <w:t>S</w:t>
      </w:r>
      <w:r w:rsidRPr="004E2F65">
        <w:rPr>
          <w:sz w:val="16"/>
        </w:rPr>
        <w:t xml:space="preserve">tates </w:t>
      </w:r>
      <w:r w:rsidRPr="00F37E92">
        <w:rPr>
          <w:rStyle w:val="StyleBoldUnderline"/>
          <w:highlight w:val="yellow"/>
        </w:rPr>
        <w:t>has important disagreements</w:t>
      </w:r>
      <w:r w:rsidRPr="004E2F65">
        <w:rPr>
          <w:sz w:val="16"/>
        </w:rPr>
        <w:t>.</w:t>
      </w:r>
    </w:p>
    <w:p w14:paraId="17254C25" w14:textId="77777777" w:rsidR="000442F6" w:rsidRPr="00705572" w:rsidRDefault="000442F6" w:rsidP="000442F6">
      <w:pPr>
        <w:pStyle w:val="Heading4"/>
      </w:pPr>
      <w:r>
        <w:t xml:space="preserve">Ground --- coercive pressure is </w:t>
      </w:r>
      <w:r>
        <w:rPr>
          <w:u w:val="single"/>
        </w:rPr>
        <w:t>containment</w:t>
      </w:r>
      <w:r>
        <w:t xml:space="preserve">, not </w:t>
      </w:r>
      <w:r w:rsidRPr="00705572">
        <w:rPr>
          <w:u w:val="single"/>
        </w:rPr>
        <w:t>“</w:t>
      </w:r>
      <w:r>
        <w:rPr>
          <w:u w:val="single"/>
        </w:rPr>
        <w:t>engagement”</w:t>
      </w:r>
      <w:r>
        <w:t xml:space="preserve"> --- their interpretation </w:t>
      </w:r>
      <w:r>
        <w:rPr>
          <w:u w:val="single"/>
        </w:rPr>
        <w:t>destroys ground</w:t>
      </w:r>
      <w:r>
        <w:t xml:space="preserve"> because it accesses a </w:t>
      </w:r>
      <w:r>
        <w:rPr>
          <w:u w:val="single"/>
        </w:rPr>
        <w:t>vastly different</w:t>
      </w:r>
      <w:r>
        <w:t xml:space="preserve"> and </w:t>
      </w:r>
      <w:r w:rsidRPr="00705572">
        <w:rPr>
          <w:u w:val="single"/>
        </w:rPr>
        <w:t>unpredictable</w:t>
      </w:r>
      <w:r>
        <w:t xml:space="preserve"> </w:t>
      </w:r>
      <w:r w:rsidRPr="00705572">
        <w:t>literature</w:t>
      </w:r>
      <w:r>
        <w:t xml:space="preserve"> base</w:t>
      </w:r>
    </w:p>
    <w:p w14:paraId="0CE6E3D6" w14:textId="77777777" w:rsidR="000442F6" w:rsidRDefault="000442F6" w:rsidP="000442F6">
      <w:r w:rsidRPr="007676C4">
        <w:rPr>
          <w:rStyle w:val="StyleStyleBold12pt"/>
        </w:rPr>
        <w:t>Johnston 99</w:t>
      </w:r>
      <w:r>
        <w:t xml:space="preserve"> – Alastair Iain Johnston, Laine Professor of China in World Affairs in the Government Department at Harvard University, et al., Engaging China: The Management of an Emerging Power, Ed. Johnson and Ross, p. xiv-iv</w:t>
      </w:r>
    </w:p>
    <w:p w14:paraId="10BF4BA8" w14:textId="77777777" w:rsidR="000442F6" w:rsidRDefault="000442F6" w:rsidP="000442F6"/>
    <w:p w14:paraId="15C62761" w14:textId="77777777" w:rsidR="000442F6" w:rsidRPr="000442F6" w:rsidRDefault="000442F6" w:rsidP="000442F6">
      <w:pPr>
        <w:rPr>
          <w:b/>
          <w:iCs/>
          <w:u w:val="single"/>
          <w:bdr w:val="single" w:sz="18" w:space="0" w:color="auto"/>
        </w:rPr>
      </w:pPr>
      <w:r w:rsidRPr="007676C4">
        <w:rPr>
          <w:sz w:val="16"/>
        </w:rPr>
        <w:t xml:space="preserve">The volume's </w:t>
      </w:r>
      <w:r w:rsidRPr="00F37E92">
        <w:rPr>
          <w:rStyle w:val="StyleBoldUnderline"/>
        </w:rPr>
        <w:t xml:space="preserve">comprehensive </w:t>
      </w:r>
      <w:r>
        <w:rPr>
          <w:rStyle w:val="StyleBoldUnderline"/>
        </w:rPr>
        <w:t xml:space="preserve"> … </w:t>
      </w:r>
      <w:r w:rsidRPr="00F37E92">
        <w:rPr>
          <w:rStyle w:val="Emphasis"/>
          <w:highlight w:val="yellow"/>
        </w:rPr>
        <w:t>excludes coercive policies</w:t>
      </w:r>
      <w:r w:rsidRPr="007676C4">
        <w:rPr>
          <w:sz w:val="16"/>
        </w:rPr>
        <w:t>.</w:t>
      </w:r>
    </w:p>
    <w:p w14:paraId="6DE16251" w14:textId="77777777" w:rsidR="000442F6" w:rsidRDefault="000442F6" w:rsidP="000442F6">
      <w:pPr>
        <w:pStyle w:val="Heading2"/>
      </w:pPr>
      <w:r>
        <w:lastRenderedPageBreak/>
        <w:t>Politics</w:t>
      </w:r>
    </w:p>
    <w:p w14:paraId="7A85B276" w14:textId="77777777" w:rsidR="000442F6" w:rsidRDefault="000442F6" w:rsidP="000442F6">
      <w:pPr>
        <w:pStyle w:val="Heading4"/>
      </w:pPr>
      <w:r>
        <w:t>Republicans have resumed their push – Obama’s leverage is key to sustain talks and prevent more sanctions</w:t>
      </w:r>
    </w:p>
    <w:p w14:paraId="761C4E94" w14:textId="77777777" w:rsidR="000442F6" w:rsidRDefault="000442F6" w:rsidP="000442F6">
      <w:r>
        <w:t xml:space="preserve">Jennifer </w:t>
      </w:r>
      <w:r w:rsidRPr="0090254B">
        <w:rPr>
          <w:rStyle w:val="StyleStyleBold12pt"/>
        </w:rPr>
        <w:t>Rubin</w:t>
      </w:r>
      <w:r>
        <w:t xml:space="preserve"> </w:t>
      </w:r>
      <w:r w:rsidRPr="0090254B">
        <w:rPr>
          <w:rStyle w:val="StyleStyleBold12pt"/>
        </w:rPr>
        <w:t>3/17</w:t>
      </w:r>
      <w:r>
        <w:t xml:space="preserve">/14, Washington </w:t>
      </w:r>
      <w:r w:rsidRPr="0090254B">
        <w:t xml:space="preserve">Post, (“Senate again tries to stiffen Obama’s spine on Iran”, </w:t>
      </w:r>
      <w:hyperlink r:id="rId10" w:history="1">
        <w:r w:rsidRPr="0090254B">
          <w:t>http://www.washingtonpost.com/blogs/right-turn/wp/2014/03/17/senate-again-tries-to-stiffen-obamas-spine-on-iran/</w:t>
        </w:r>
      </w:hyperlink>
      <w:r w:rsidRPr="0090254B">
        <w:t>, AW)</w:t>
      </w:r>
    </w:p>
    <w:p w14:paraId="36FF6B64" w14:textId="77777777" w:rsidR="000442F6" w:rsidRPr="0063621A" w:rsidRDefault="000442F6" w:rsidP="000442F6">
      <w:pPr>
        <w:rPr>
          <w:rStyle w:val="Emphasis"/>
        </w:rPr>
      </w:pPr>
      <w:r>
        <w:t xml:space="preserve">Some </w:t>
      </w:r>
      <w:r w:rsidRPr="0090254B">
        <w:rPr>
          <w:rStyle w:val="StyleBoldUnderline"/>
          <w:highlight w:val="cyan"/>
        </w:rPr>
        <w:t xml:space="preserve">82 senators </w:t>
      </w:r>
      <w:r>
        <w:rPr>
          <w:rStyle w:val="StyleBoldUnderline"/>
        </w:rPr>
        <w:t xml:space="preserve"> … </w:t>
      </w:r>
      <w:r>
        <w:t>credibilit</w:t>
      </w:r>
      <w:r w:rsidRPr="0063621A">
        <w:t>y,</w:t>
      </w:r>
      <w:r w:rsidRPr="0063621A">
        <w:rPr>
          <w:rStyle w:val="Emphasis"/>
        </w:rPr>
        <w:t xml:space="preserve"> </w:t>
      </w:r>
      <w:r w:rsidRPr="0090254B">
        <w:rPr>
          <w:rStyle w:val="Emphasis"/>
          <w:highlight w:val="cyan"/>
        </w:rPr>
        <w:t>is noise.</w:t>
      </w:r>
    </w:p>
    <w:p w14:paraId="7FC7BD41" w14:textId="77777777" w:rsidR="000442F6" w:rsidRDefault="000442F6" w:rsidP="000442F6">
      <w:pPr>
        <w:pStyle w:val="TagText"/>
      </w:pPr>
    </w:p>
    <w:p w14:paraId="2CB47654" w14:textId="77777777" w:rsidR="000442F6" w:rsidRPr="00B87FBF" w:rsidRDefault="000442F6" w:rsidP="000442F6">
      <w:pPr>
        <w:rPr>
          <w:rStyle w:val="StyleStyleBold12pt"/>
          <w:rFonts w:ascii="Times New Roman" w:hAnsi="Times New Roman"/>
        </w:rPr>
      </w:pPr>
      <w:r w:rsidRPr="00B87FBF">
        <w:rPr>
          <w:rStyle w:val="StyleStyleBold12pt"/>
          <w:rFonts w:ascii="Times New Roman" w:hAnsi="Times New Roman"/>
        </w:rPr>
        <w:t>Plan is unpopular – bureaucracy causes backlash</w:t>
      </w:r>
    </w:p>
    <w:p w14:paraId="222C36FB" w14:textId="77777777" w:rsidR="000442F6" w:rsidRPr="00B87FBF" w:rsidRDefault="000442F6" w:rsidP="000442F6">
      <w:pPr>
        <w:rPr>
          <w:rFonts w:ascii="Times New Roman" w:hAnsi="Times New Roman"/>
          <w:sz w:val="14"/>
        </w:rPr>
      </w:pPr>
      <w:r w:rsidRPr="00B87FBF">
        <w:rPr>
          <w:rStyle w:val="StyleStyleBold12pt"/>
          <w:rFonts w:ascii="Times New Roman" w:hAnsi="Times New Roman"/>
        </w:rPr>
        <w:t>Dallas Morning News 8</w:t>
      </w:r>
      <w:r w:rsidRPr="00B87FBF">
        <w:rPr>
          <w:rFonts w:ascii="Times New Roman" w:hAnsi="Times New Roman"/>
          <w:sz w:val="14"/>
        </w:rPr>
        <w:t xml:space="preserve"> </w:t>
      </w:r>
      <w:r w:rsidRPr="00B87FBF">
        <w:rPr>
          <w:rFonts w:ascii="Times New Roman" w:hAnsi="Times New Roman"/>
        </w:rPr>
        <w:t>“EDITORIAL: NADBank deserves U.S. funding” ProQuest</w:t>
      </w:r>
    </w:p>
    <w:p w14:paraId="1545F315" w14:textId="77777777" w:rsidR="000442F6" w:rsidRPr="00B87FBF" w:rsidRDefault="000442F6" w:rsidP="000442F6">
      <w:pPr>
        <w:rPr>
          <w:rFonts w:ascii="Times New Roman" w:hAnsi="Times New Roman"/>
          <w:sz w:val="14"/>
        </w:rPr>
      </w:pPr>
      <w:r w:rsidRPr="00B87FBF">
        <w:rPr>
          <w:rFonts w:ascii="Times New Roman" w:hAnsi="Times New Roman"/>
          <w:sz w:val="14"/>
        </w:rPr>
        <w:t xml:space="preserve">Not everyone </w:t>
      </w:r>
      <w:r>
        <w:rPr>
          <w:rFonts w:ascii="Times New Roman" w:hAnsi="Times New Roman"/>
          <w:sz w:val="14"/>
        </w:rPr>
        <w:t xml:space="preserve"> … </w:t>
      </w:r>
      <w:r w:rsidRPr="00B87FBF">
        <w:rPr>
          <w:rFonts w:ascii="Times New Roman" w:hAnsi="Times New Roman"/>
          <w:sz w:val="14"/>
        </w:rPr>
        <w:t xml:space="preserve">in the future. </w:t>
      </w:r>
    </w:p>
    <w:p w14:paraId="378B3370" w14:textId="77777777" w:rsidR="000442F6" w:rsidRDefault="000442F6" w:rsidP="000442F6">
      <w:pPr>
        <w:pStyle w:val="TagText"/>
      </w:pPr>
      <w:r>
        <w:t>The GOP will exploit this to flip Democratic votes on Iran—causes sanctions</w:t>
      </w:r>
    </w:p>
    <w:p w14:paraId="72411C1D" w14:textId="77777777" w:rsidR="000442F6" w:rsidRDefault="000442F6" w:rsidP="000442F6">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14:paraId="46E068DD" w14:textId="77777777" w:rsidR="000442F6" w:rsidRDefault="000442F6" w:rsidP="000442F6"/>
    <w:p w14:paraId="2A23C885" w14:textId="77777777" w:rsidR="000442F6" w:rsidRPr="000442F6" w:rsidRDefault="000442F6" w:rsidP="000442F6">
      <w:pPr>
        <w:rPr>
          <w:bCs/>
          <w:u w:val="single"/>
        </w:rPr>
      </w:pPr>
      <w:r w:rsidRPr="00757B31">
        <w:rPr>
          <w:rStyle w:val="StyleBoldUnderline"/>
        </w:rPr>
        <w:t xml:space="preserve">Dozens of </w:t>
      </w:r>
      <w:r w:rsidRPr="001826AC">
        <w:rPr>
          <w:rStyle w:val="StyleBoldUnderline"/>
          <w:highlight w:val="cyan"/>
        </w:rPr>
        <w:t xml:space="preserve">Republican </w:t>
      </w:r>
      <w:r>
        <w:rPr>
          <w:rStyle w:val="StyleBoldUnderline"/>
        </w:rPr>
        <w:t xml:space="preserve"> … </w:t>
      </w:r>
      <w:r w:rsidRPr="001826AC">
        <w:rPr>
          <w:rStyle w:val="StyleBoldUnderline"/>
          <w:highlight w:val="cyan"/>
        </w:rPr>
        <w:t>veto-proof two-thirds supermajority</w:t>
      </w:r>
      <w:r w:rsidRPr="001826AC">
        <w:rPr>
          <w:sz w:val="16"/>
          <w:highlight w:val="cyan"/>
        </w:rPr>
        <w:t>.</w:t>
      </w:r>
    </w:p>
    <w:p w14:paraId="39D04ED0" w14:textId="77777777" w:rsidR="000442F6" w:rsidRDefault="000442F6" w:rsidP="000442F6">
      <w:pPr>
        <w:pStyle w:val="TagText"/>
      </w:pPr>
      <w:r>
        <w:t>New sanctions cause negotiation collapse and Middle East War</w:t>
      </w:r>
    </w:p>
    <w:p w14:paraId="076C59C2" w14:textId="77777777" w:rsidR="000442F6" w:rsidRDefault="000442F6" w:rsidP="000442F6">
      <w:r w:rsidRPr="00874737">
        <w:t xml:space="preserve">Rachel </w:t>
      </w:r>
      <w:r w:rsidRPr="00874737">
        <w:rPr>
          <w:rStyle w:val="StyleStyleBold12pt"/>
        </w:rPr>
        <w:t>Kleinfeld</w:t>
      </w:r>
      <w:r w:rsidRPr="00874737">
        <w:t xml:space="preserve">, Carnegie Endowment For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14:paraId="62BC12EF" w14:textId="77777777" w:rsidR="000442F6" w:rsidRDefault="000442F6" w:rsidP="000442F6"/>
    <w:p w14:paraId="642F4226" w14:textId="77777777" w:rsidR="000442F6" w:rsidRPr="000442F6" w:rsidRDefault="000442F6" w:rsidP="000442F6">
      <w:pPr>
        <w:rPr>
          <w:bCs/>
          <w:u w:val="single"/>
        </w:rPr>
      </w:pPr>
      <w:r w:rsidRPr="00E97BB7">
        <w:rPr>
          <w:rStyle w:val="StyleBoldUnderline"/>
        </w:rPr>
        <w:t xml:space="preserve">Facing skyrocketing inflation, </w:t>
      </w:r>
      <w:r>
        <w:rPr>
          <w:rStyle w:val="StyleBoldUnderline"/>
        </w:rPr>
        <w:t xml:space="preserve">… </w:t>
      </w:r>
      <w:r w:rsidRPr="00495B18">
        <w:rPr>
          <w:rStyle w:val="StyleBoldUnderline"/>
          <w:highlight w:val="cyan"/>
        </w:rPr>
        <w:t>attacks on Israel.</w:t>
      </w:r>
    </w:p>
    <w:p w14:paraId="04099828" w14:textId="77777777" w:rsidR="000442F6" w:rsidRPr="006B1A68" w:rsidRDefault="000442F6" w:rsidP="000442F6">
      <w:pPr>
        <w:rPr>
          <w:sz w:val="16"/>
        </w:rPr>
      </w:pPr>
    </w:p>
    <w:p w14:paraId="7F1EDCAB" w14:textId="77777777" w:rsidR="000442F6" w:rsidRPr="00A33558" w:rsidRDefault="000442F6" w:rsidP="000442F6">
      <w:pPr>
        <w:pStyle w:val="Heading4"/>
      </w:pPr>
      <w:r w:rsidRPr="00A33558">
        <w:t>Nuclear war</w:t>
      </w:r>
    </w:p>
    <w:p w14:paraId="5E04776B" w14:textId="77777777" w:rsidR="000442F6" w:rsidRDefault="000442F6" w:rsidP="000442F6">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tagChar"/>
          <w:rFonts w:eastAsiaTheme="minorHAnsi"/>
        </w:rPr>
        <w:t>‘9</w:t>
      </w:r>
      <w:r w:rsidRPr="00EF13C1">
        <w:t xml:space="preserve"> (</w:t>
      </w:r>
      <w:r>
        <w:t xml:space="preserve">Spring) “Strategic Stability Reconsidered: Prospects for Escalation and Nuclear War in the Middle East” IFRI, Proliferation Papers, #26, http://www.ifri.org/downloads/PP26_Russell_2009.pdf </w:t>
      </w:r>
    </w:p>
    <w:p w14:paraId="6C6621E7" w14:textId="77777777" w:rsidR="000442F6" w:rsidRDefault="000442F6" w:rsidP="000442F6"/>
    <w:p w14:paraId="252F998C" w14:textId="77777777" w:rsidR="000442F6" w:rsidRPr="00D33520" w:rsidRDefault="000442F6" w:rsidP="000442F6">
      <w:r w:rsidRPr="007F5F80">
        <w:rPr>
          <w:rStyle w:val="UnderlineBold"/>
          <w:highlight w:val="cyan"/>
        </w:rPr>
        <w:t>Strategic stability</w:t>
      </w:r>
      <w:r w:rsidRPr="00D33520">
        <w:rPr>
          <w:rStyle w:val="UnderlineBold"/>
        </w:rPr>
        <w:t xml:space="preserve"> in </w:t>
      </w:r>
      <w:r>
        <w:rPr>
          <w:rStyle w:val="UnderlineBold"/>
        </w:rPr>
        <w:t xml:space="preserve"> … </w:t>
      </w:r>
      <w:r w:rsidRPr="00D33520">
        <w:rPr>
          <w:rStyle w:val="UnderlineBold"/>
        </w:rPr>
        <w:t>the entire world</w:t>
      </w:r>
      <w:r>
        <w:t xml:space="preserve">. </w:t>
      </w:r>
    </w:p>
    <w:p w14:paraId="2E2268CD" w14:textId="77777777" w:rsidR="000442F6" w:rsidRPr="00C00E11" w:rsidRDefault="000442F6" w:rsidP="000442F6"/>
    <w:p w14:paraId="791B4B3F" w14:textId="77777777" w:rsidR="000442F6" w:rsidRDefault="000442F6" w:rsidP="000442F6">
      <w:pPr>
        <w:pStyle w:val="Heading2"/>
      </w:pPr>
      <w:r>
        <w:lastRenderedPageBreak/>
        <w:t>CP</w:t>
      </w:r>
    </w:p>
    <w:p w14:paraId="2722BABB" w14:textId="77777777" w:rsidR="000442F6" w:rsidRPr="00342E16" w:rsidRDefault="000442F6" w:rsidP="000442F6">
      <w:pPr>
        <w:pStyle w:val="Heading4"/>
        <w:shd w:val="clear" w:color="auto" w:fill="FFFFFF"/>
        <w:spacing w:before="0" w:line="264" w:lineRule="atLeast"/>
        <w:rPr>
          <w:rFonts w:ascii="Helvetica" w:eastAsia="Times New Roman" w:hAnsi="Helvetica" w:cs="Times New Roman"/>
          <w:color w:val="000000"/>
          <w:sz w:val="21"/>
          <w:szCs w:val="21"/>
        </w:rPr>
      </w:pPr>
      <w:r w:rsidRPr="008024ED">
        <w:t>CP Text: The United States federal government should enter into prior binding consultation with the relevant indigenous peoples of [</w:t>
      </w:r>
      <w:r>
        <w:t>Mexico</w:t>
      </w:r>
      <w:r w:rsidRPr="008024ED">
        <w:t>] over [</w:t>
      </w:r>
      <w:r>
        <w:rPr>
          <w:rFonts w:ascii="inherit" w:eastAsia="Times New Roman" w:hAnsi="inherit" w:cs="Times New Roman"/>
          <w:color w:val="000000"/>
          <w:sz w:val="21"/>
          <w:szCs w:val="21"/>
          <w:bdr w:val="none" w:sz="0" w:space="0" w:color="auto" w:frame="1"/>
        </w:rPr>
        <w:t>increase its infrastructure investment toward Mexico by expanding the North American Development Bank’s mandate to include investment in border infrastructure.</w:t>
      </w:r>
      <w:r>
        <w:rPr>
          <w:rFonts w:ascii="Helvetica" w:eastAsia="Times New Roman" w:hAnsi="Helvetica" w:cs="Times New Roman"/>
          <w:color w:val="000000"/>
          <w:sz w:val="21"/>
          <w:szCs w:val="21"/>
        </w:rPr>
        <w:t xml:space="preserve"> </w:t>
      </w:r>
      <w:r w:rsidRPr="008024ED">
        <w:t xml:space="preserve">The United States will advocate [the plan] throughout the process of consultation and implement the result. </w:t>
      </w:r>
    </w:p>
    <w:p w14:paraId="7A6261BC" w14:textId="77777777" w:rsidR="000442F6" w:rsidRPr="00342E16" w:rsidRDefault="000442F6" w:rsidP="000442F6"/>
    <w:p w14:paraId="2B4C6647" w14:textId="77777777" w:rsidR="000442F6" w:rsidRPr="008024ED" w:rsidRDefault="000442F6" w:rsidP="000442F6">
      <w:pPr>
        <w:pStyle w:val="Heading4"/>
      </w:pPr>
      <w:r w:rsidRPr="008024ED">
        <w:t>Prior consultation with Latin American indigenous peoples over engagement is critical to avert cult</w:t>
      </w:r>
      <w:r>
        <w:t>ural and physical annihilation</w:t>
      </w:r>
    </w:p>
    <w:p w14:paraId="2CFC8ABC" w14:textId="77777777" w:rsidR="000442F6" w:rsidRPr="008024ED" w:rsidRDefault="000442F6" w:rsidP="000442F6">
      <w:pPr>
        <w:rPr>
          <w:rFonts w:cs="Times New Roman"/>
        </w:rPr>
      </w:pPr>
      <w:r w:rsidRPr="008024ED">
        <w:rPr>
          <w:rStyle w:val="StyleStyleBold12pt"/>
          <w:rFonts w:cs="Times New Roman"/>
        </w:rPr>
        <w:t xml:space="preserve">Kinnison, 11 – </w:t>
      </w:r>
      <w:r w:rsidRPr="008024ED">
        <w:rPr>
          <w:rStyle w:val="StyleStyleBold12pt"/>
          <w:rFonts w:cs="Times New Roman"/>
          <w:b w:val="0"/>
          <w:sz w:val="22"/>
        </w:rPr>
        <w:t>(Akilah Jenga Kinnison, J.D. Candidate, University of Arizona College of Law.  2011.  “INDIGENOUS CONSENT: RETHINKING U.S. CONSULTATION POLICIES IN LIGHT OF THE U.N. DECLARATION ON THE RIGHTS OF INDIGENOUS PEOPLES,” http://www.arizonalawreview.org/pdf/53-4/53arizlrev1301.pdf)//SDL</w:t>
      </w:r>
    </w:p>
    <w:p w14:paraId="6F631913" w14:textId="77777777" w:rsidR="000442F6" w:rsidRPr="00E918C1" w:rsidRDefault="000442F6" w:rsidP="000442F6">
      <w:pPr>
        <w:rPr>
          <w:sz w:val="16"/>
        </w:rPr>
      </w:pPr>
      <w:r w:rsidRPr="00741400">
        <w:rPr>
          <w:sz w:val="12"/>
        </w:rPr>
        <w:t>¶</w:t>
      </w:r>
      <w:r w:rsidRPr="00741400">
        <w:rPr>
          <w:sz w:val="16"/>
        </w:rPr>
        <w:t xml:space="preserve"> Due to the </w:t>
      </w:r>
      <w:r>
        <w:rPr>
          <w:sz w:val="16"/>
        </w:rPr>
        <w:t xml:space="preserve"> … l</w:t>
      </w:r>
      <w:r w:rsidRPr="00741400">
        <w:rPr>
          <w:rStyle w:val="StyleBoldUnderline"/>
        </w:rPr>
        <w:t>arge-scale extractive industries.</w:t>
      </w:r>
      <w:r w:rsidRPr="00741400">
        <w:rPr>
          <w:sz w:val="16"/>
        </w:rPr>
        <w:t xml:space="preserve"> </w:t>
      </w:r>
    </w:p>
    <w:p w14:paraId="47C5D262" w14:textId="77777777" w:rsidR="000442F6" w:rsidRPr="008024ED" w:rsidRDefault="000442F6" w:rsidP="000442F6">
      <w:pPr>
        <w:pStyle w:val="Heading4"/>
      </w:pPr>
      <w:r>
        <w:t xml:space="preserve">Cultural Genocide </w:t>
      </w:r>
    </w:p>
    <w:p w14:paraId="0B24C369" w14:textId="77777777" w:rsidR="000442F6" w:rsidRPr="008024ED" w:rsidRDefault="000442F6" w:rsidP="000442F6">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rPr>
        <w:t>(</w:t>
      </w:r>
      <w:r w:rsidRPr="008024ED">
        <w:rPr>
          <w:rFonts w:cs="Times New Roman"/>
        </w:rPr>
        <w:t>Andrea, Assistant Professor of Media and Cultural Studies at UC Riverside, Appropriation of Native American Religious Traditions, Encyclopedia of Women and Religion in North America, Vol. 1, pg. 104-105)</w:t>
      </w:r>
    </w:p>
    <w:p w14:paraId="1C694367" w14:textId="77777777" w:rsidR="000442F6" w:rsidRPr="008024ED" w:rsidRDefault="000442F6" w:rsidP="000442F6">
      <w:pPr>
        <w:rPr>
          <w:rFonts w:cs="Times New Roman"/>
          <w:sz w:val="16"/>
        </w:rPr>
      </w:pPr>
      <w:r w:rsidRPr="008024ED">
        <w:rPr>
          <w:rFonts w:cs="Times New Roman"/>
          <w:sz w:val="16"/>
        </w:rPr>
        <w:t xml:space="preserve">Native spiritualities are </w:t>
      </w:r>
      <w:r>
        <w:rPr>
          <w:rFonts w:cs="Times New Roman"/>
          <w:sz w:val="16"/>
        </w:rPr>
        <w:t xml:space="preserve"> … o</w:t>
      </w:r>
      <w:r w:rsidRPr="008024ED">
        <w:rPr>
          <w:rFonts w:cs="Times New Roman"/>
          <w:sz w:val="16"/>
        </w:rPr>
        <w:t xml:space="preserve">f their spiritual practices. </w:t>
      </w:r>
    </w:p>
    <w:p w14:paraId="0D4B78FF" w14:textId="77777777" w:rsidR="000442F6" w:rsidRPr="008024ED" w:rsidRDefault="000442F6" w:rsidP="000442F6">
      <w:pPr>
        <w:pStyle w:val="Heading4"/>
      </w:pPr>
      <w:r>
        <w:t>Extinction</w:t>
      </w:r>
      <w:r w:rsidRPr="008024ED">
        <w:t xml:space="preserve"> </w:t>
      </w:r>
      <w:r>
        <w:t xml:space="preserve">– each loss contributes to an invisible threshold </w:t>
      </w:r>
      <w:r w:rsidRPr="008024ED">
        <w:t xml:space="preserve"> </w:t>
      </w:r>
    </w:p>
    <w:p w14:paraId="236D996B" w14:textId="77777777" w:rsidR="000442F6" w:rsidRPr="007F15A8" w:rsidRDefault="000442F6" w:rsidP="000442F6">
      <w:pPr>
        <w:rPr>
          <w:rFonts w:cs="Times New Roman"/>
          <w:b/>
          <w:sz w:val="26"/>
        </w:rPr>
      </w:pPr>
      <w:r>
        <w:rPr>
          <w:rStyle w:val="StyleStyleBold12pt"/>
          <w:rFonts w:cs="Times New Roman"/>
        </w:rPr>
        <w:t>Stavenhagen, 90 – (</w:t>
      </w:r>
      <w:r w:rsidRPr="008024ED">
        <w:rPr>
          <w:rFonts w:cs="Times New Roman"/>
          <w:sz w:val="16"/>
          <w:szCs w:val="16"/>
        </w:rPr>
        <w:t>Rodolfo, Professor @ the United Nations University, The Ethnic Question pg. 73</w:t>
      </w:r>
      <w:r>
        <w:rPr>
          <w:rFonts w:cs="Times New Roman"/>
          <w:sz w:val="16"/>
          <w:szCs w:val="16"/>
        </w:rPr>
        <w:t>)</w:t>
      </w:r>
    </w:p>
    <w:p w14:paraId="3EA35BFD" w14:textId="77777777" w:rsidR="000442F6" w:rsidRPr="008024ED" w:rsidRDefault="000442F6" w:rsidP="000442F6">
      <w:pPr>
        <w:rPr>
          <w:rFonts w:cs="Times New Roman"/>
          <w:sz w:val="16"/>
        </w:rPr>
      </w:pPr>
      <w:r w:rsidRPr="008024ED">
        <w:rPr>
          <w:rFonts w:cs="Times New Roman"/>
          <w:sz w:val="16"/>
        </w:rPr>
        <w:t xml:space="preserve">The struggle for </w:t>
      </w:r>
      <w:r>
        <w:rPr>
          <w:rFonts w:cs="Times New Roman"/>
          <w:sz w:val="16"/>
        </w:rPr>
        <w:t xml:space="preserve"> … </w:t>
      </w:r>
      <w:r w:rsidRPr="0056090D">
        <w:rPr>
          <w:rStyle w:val="StyleBoldUnderline"/>
          <w:rFonts w:cs="Times New Roman"/>
          <w:highlight w:val="cyan"/>
        </w:rPr>
        <w:t>all human beings</w:t>
      </w:r>
      <w:r w:rsidRPr="0056090D">
        <w:rPr>
          <w:rFonts w:cs="Times New Roman"/>
          <w:sz w:val="16"/>
          <w:highlight w:val="cyan"/>
        </w:rPr>
        <w:t>.</w:t>
      </w:r>
    </w:p>
    <w:p w14:paraId="1C0CC2A4" w14:textId="77777777" w:rsidR="000442F6" w:rsidRDefault="000442F6" w:rsidP="000442F6"/>
    <w:p w14:paraId="3093DD3A" w14:textId="77777777" w:rsidR="000442F6" w:rsidRDefault="000442F6" w:rsidP="000442F6">
      <w:pPr>
        <w:pStyle w:val="Heading2"/>
      </w:pPr>
      <w:r>
        <w:lastRenderedPageBreak/>
        <w:t>Case</w:t>
      </w:r>
    </w:p>
    <w:p w14:paraId="339AD722" w14:textId="77777777" w:rsidR="000442F6" w:rsidRDefault="000442F6" w:rsidP="000442F6">
      <w:pPr>
        <w:rPr>
          <w:rStyle w:val="StyleBoldUnderline"/>
          <w:rFonts w:ascii="Times New Roman" w:hAnsi="Times New Roman"/>
        </w:rPr>
      </w:pPr>
    </w:p>
    <w:p w14:paraId="563BFDC1" w14:textId="77777777" w:rsidR="000442F6" w:rsidRDefault="000442F6" w:rsidP="000442F6">
      <w:pPr>
        <w:rPr>
          <w:rStyle w:val="StyleBoldUnderline"/>
          <w:rFonts w:ascii="Times New Roman" w:hAnsi="Times New Roman"/>
        </w:rPr>
      </w:pPr>
    </w:p>
    <w:p w14:paraId="5682BD1D" w14:textId="77777777" w:rsidR="000442F6" w:rsidRPr="00B87FBF" w:rsidRDefault="000442F6" w:rsidP="000442F6">
      <w:pPr>
        <w:rPr>
          <w:rStyle w:val="StyleStyleBold12pt"/>
          <w:rFonts w:ascii="Times New Roman" w:hAnsi="Times New Roman"/>
        </w:rPr>
      </w:pPr>
      <w:r w:rsidRPr="00B87FBF">
        <w:rPr>
          <w:rStyle w:val="StyleStyleBold12pt"/>
          <w:rFonts w:ascii="Times New Roman" w:hAnsi="Times New Roman"/>
        </w:rPr>
        <w:t>NADBank fails – cost inefficiencies and overruns</w:t>
      </w:r>
    </w:p>
    <w:p w14:paraId="709DDFDE" w14:textId="77777777" w:rsidR="000442F6" w:rsidRPr="00B87FBF" w:rsidRDefault="000442F6" w:rsidP="000442F6">
      <w:pPr>
        <w:rPr>
          <w:rStyle w:val="StyleStyleBold12pt"/>
          <w:rFonts w:ascii="Times New Roman" w:hAnsi="Times New Roman"/>
          <w:b w:val="0"/>
          <w:sz w:val="16"/>
          <w:szCs w:val="16"/>
        </w:rPr>
      </w:pPr>
      <w:r w:rsidRPr="00B87FBF">
        <w:rPr>
          <w:rStyle w:val="StyleStyleBold12pt"/>
          <w:rFonts w:ascii="Times New Roman" w:hAnsi="Times New Roman"/>
        </w:rPr>
        <w:t xml:space="preserve">Vanderpool 6 </w:t>
      </w:r>
      <w:r w:rsidRPr="00B87FBF">
        <w:rPr>
          <w:rStyle w:val="StyleStyleBold12pt"/>
          <w:rFonts w:ascii="Times New Roman" w:hAnsi="Times New Roman"/>
          <w:b w:val="0"/>
          <w:sz w:val="16"/>
          <w:szCs w:val="16"/>
        </w:rPr>
        <w:t>(Tim Vanderpool, “NADBank Blues: Will Border Cleanup Efforts Be Abandoned,” 04/13/2006, http://www.tucsonweekly.com/tucson/nadbank-blues/Content?oid=1083801)</w:t>
      </w:r>
    </w:p>
    <w:p w14:paraId="73A23BC9" w14:textId="77777777" w:rsidR="000442F6" w:rsidRDefault="000442F6" w:rsidP="000442F6">
      <w:pPr>
        <w:rPr>
          <w:rFonts w:ascii="Times New Roman" w:hAnsi="Times New Roman"/>
          <w:sz w:val="16"/>
        </w:rPr>
      </w:pPr>
      <w:r w:rsidRPr="00B87FBF">
        <w:rPr>
          <w:rFonts w:ascii="Times New Roman" w:hAnsi="Times New Roman"/>
          <w:sz w:val="16"/>
        </w:rPr>
        <w:t xml:space="preserve">Still, the NADBank </w:t>
      </w:r>
      <w:r>
        <w:rPr>
          <w:rFonts w:ascii="Times New Roman" w:hAnsi="Times New Roman"/>
          <w:sz w:val="16"/>
        </w:rPr>
        <w:t xml:space="preserve"> … </w:t>
      </w:r>
      <w:r w:rsidRPr="00B87FBF">
        <w:rPr>
          <w:rStyle w:val="StyleBoldUnderline"/>
          <w:rFonts w:ascii="Times New Roman" w:hAnsi="Times New Roman"/>
          <w:highlight w:val="cyan"/>
        </w:rPr>
        <w:t>are pretty high</w:t>
      </w:r>
      <w:r w:rsidRPr="00B87FBF">
        <w:rPr>
          <w:rFonts w:ascii="Times New Roman" w:hAnsi="Times New Roman"/>
          <w:sz w:val="16"/>
          <w:highlight w:val="cyan"/>
        </w:rPr>
        <w:t>.”</w:t>
      </w:r>
      <w:r w:rsidRPr="00B87FBF">
        <w:rPr>
          <w:rFonts w:ascii="Times New Roman" w:hAnsi="Times New Roman"/>
          <w:sz w:val="16"/>
        </w:rPr>
        <w:t xml:space="preserve"> </w:t>
      </w:r>
    </w:p>
    <w:p w14:paraId="31DC7CD7" w14:textId="77777777" w:rsidR="000442F6" w:rsidRPr="00B87FBF" w:rsidRDefault="000442F6" w:rsidP="000442F6">
      <w:pPr>
        <w:rPr>
          <w:rStyle w:val="StyleStyleBold12pt"/>
          <w:rFonts w:ascii="Times New Roman" w:hAnsi="Times New Roman"/>
        </w:rPr>
      </w:pPr>
    </w:p>
    <w:p w14:paraId="72AE1074" w14:textId="77777777" w:rsidR="000442F6" w:rsidRPr="00B87FBF" w:rsidRDefault="000442F6" w:rsidP="000442F6">
      <w:pPr>
        <w:pStyle w:val="Heading4"/>
        <w:rPr>
          <w:rStyle w:val="StyleStyleBold12pt"/>
          <w:rFonts w:ascii="Times New Roman" w:hAnsi="Times New Roman"/>
        </w:rPr>
      </w:pPr>
      <w:r w:rsidRPr="00B87FBF">
        <w:rPr>
          <w:rStyle w:val="StyleStyleBold12pt"/>
          <w:rFonts w:ascii="Times New Roman" w:hAnsi="Times New Roman"/>
        </w:rPr>
        <w:t xml:space="preserve">Wait times and security are inevitable </w:t>
      </w:r>
    </w:p>
    <w:p w14:paraId="1ABA35DE" w14:textId="77777777" w:rsidR="000442F6" w:rsidRPr="00B87FBF" w:rsidRDefault="000442F6" w:rsidP="000442F6">
      <w:pPr>
        <w:rPr>
          <w:rFonts w:ascii="Times New Roman" w:hAnsi="Times New Roman"/>
        </w:rPr>
      </w:pPr>
      <w:r w:rsidRPr="00B87FBF">
        <w:rPr>
          <w:rStyle w:val="StyleStyleBold12pt"/>
          <w:rFonts w:ascii="Times New Roman" w:hAnsi="Times New Roman"/>
        </w:rPr>
        <w:t>Forghani 13</w:t>
      </w:r>
      <w:r w:rsidRPr="00B87FBF">
        <w:rPr>
          <w:rFonts w:ascii="Times New Roman" w:hAnsi="Times New Roman"/>
        </w:rPr>
        <w:t xml:space="preserve"> Multimedia journalist (Navideh, “New programs speed up border crossings”, ABC 15 News, March 4, 2013, http://www.abc15.com/dpp/news/region_central_southern_az/yuma/New-programs-speed-up-border-crossings)</w:t>
      </w:r>
    </w:p>
    <w:p w14:paraId="74B145B6" w14:textId="77777777" w:rsidR="000442F6" w:rsidRPr="00B87FBF" w:rsidRDefault="000442F6" w:rsidP="000442F6">
      <w:pPr>
        <w:rPr>
          <w:rFonts w:ascii="Times New Roman" w:hAnsi="Times New Roman"/>
        </w:rPr>
      </w:pPr>
      <w:r w:rsidRPr="00B87FBF">
        <w:rPr>
          <w:rFonts w:ascii="Times New Roman" w:hAnsi="Times New Roman"/>
        </w:rPr>
        <w:t xml:space="preserve">YUMA, AZ - </w:t>
      </w:r>
      <w:r w:rsidRPr="00B87FBF">
        <w:rPr>
          <w:rStyle w:val="StyleBoldUnderline"/>
          <w:rFonts w:ascii="Times New Roman" w:hAnsi="Times New Roman"/>
        </w:rPr>
        <w:t>People wait patiently</w:t>
      </w:r>
      <w:r>
        <w:rPr>
          <w:rStyle w:val="StyleBoldUnderline"/>
          <w:rFonts w:ascii="Times New Roman" w:hAnsi="Times New Roman"/>
        </w:rPr>
        <w:t xml:space="preserve"> … </w:t>
      </w:r>
      <w:r w:rsidRPr="00B87FBF">
        <w:rPr>
          <w:rFonts w:ascii="Times New Roman" w:hAnsi="Times New Roman"/>
        </w:rPr>
        <w:t xml:space="preserve"> entry in Arizona.</w:t>
      </w:r>
    </w:p>
    <w:p w14:paraId="4FCC3C92" w14:textId="77777777" w:rsidR="000442F6" w:rsidRPr="00B87FBF" w:rsidRDefault="000442F6" w:rsidP="000442F6">
      <w:pPr>
        <w:rPr>
          <w:rFonts w:ascii="Times New Roman" w:hAnsi="Times New Roman"/>
        </w:rPr>
      </w:pPr>
    </w:p>
    <w:p w14:paraId="693C84C7" w14:textId="77777777" w:rsidR="000442F6" w:rsidRPr="00B87FBF" w:rsidRDefault="000442F6" w:rsidP="000442F6">
      <w:pPr>
        <w:pStyle w:val="Heading4"/>
        <w:rPr>
          <w:rStyle w:val="StyleStyleBold12pt"/>
          <w:rFonts w:ascii="Times New Roman" w:hAnsi="Times New Roman"/>
        </w:rPr>
      </w:pPr>
      <w:r w:rsidRPr="00B87FBF">
        <w:rPr>
          <w:rStyle w:val="StyleStyleBold12pt"/>
          <w:rFonts w:ascii="Times New Roman" w:hAnsi="Times New Roman"/>
        </w:rPr>
        <w:t>B) Insufficient workforce</w:t>
      </w:r>
    </w:p>
    <w:p w14:paraId="51BEBB08" w14:textId="77777777" w:rsidR="000442F6" w:rsidRPr="00B87FBF" w:rsidRDefault="000442F6" w:rsidP="000442F6">
      <w:pPr>
        <w:rPr>
          <w:rFonts w:ascii="Times New Roman" w:hAnsi="Times New Roman"/>
        </w:rPr>
      </w:pPr>
      <w:r w:rsidRPr="00B87FBF">
        <w:rPr>
          <w:rStyle w:val="StyleStyleBold12pt"/>
          <w:rFonts w:ascii="Times New Roman" w:hAnsi="Times New Roman"/>
        </w:rPr>
        <w:t>Gerber and Valencia et al 11</w:t>
      </w:r>
      <w:r w:rsidRPr="00B87FBF">
        <w:rPr>
          <w:rFonts w:ascii="Times New Roman" w:hAnsi="Times New Roman"/>
        </w:rPr>
        <w:t xml:space="preserve"> </w:t>
      </w:r>
      <w:r w:rsidRPr="00B87FBF">
        <w:rPr>
          <w:rFonts w:ascii="Times New Roman" w:hAnsi="Times New Roman"/>
          <w:sz w:val="16"/>
          <w:szCs w:val="16"/>
        </w:rPr>
        <w:t>(January 24, the Director of the Center for Latin American Studies (CLAS) and a Professor of Economics at San Diego State University, Associate Professor, School of Transborder Studies, Senior Sustainability Scientist, Global Institute of Sustainability Affiliate, “Re-Imagining the U.S.-Mexico Border: Policies toward a More Competitive and Sustainable Transborder Region” http://www.degruyter.com.proxy.lib.umich.edu/view/j/gej.2011.10.4/gej.2011.10.4.1681/gej.2011.10.4.1681.xml?format)</w:t>
      </w:r>
    </w:p>
    <w:p w14:paraId="1D19FB99" w14:textId="77777777" w:rsidR="000442F6" w:rsidRPr="000D5330" w:rsidRDefault="000442F6" w:rsidP="000442F6">
      <w:pPr>
        <w:autoSpaceDE w:val="0"/>
        <w:autoSpaceDN w:val="0"/>
        <w:adjustRightInd w:val="0"/>
        <w:rPr>
          <w:rFonts w:ascii="Times New Roman" w:hAnsi="Times New Roman"/>
          <w:bCs/>
          <w:sz w:val="16"/>
        </w:rPr>
      </w:pPr>
      <w:r w:rsidRPr="00B87FBF">
        <w:rPr>
          <w:rStyle w:val="StyleBoldUnderline"/>
          <w:rFonts w:ascii="Times New Roman" w:hAnsi="Times New Roman"/>
        </w:rPr>
        <w:t xml:space="preserve">In addition to </w:t>
      </w:r>
      <w:r>
        <w:rPr>
          <w:rStyle w:val="StyleBoldUnderline"/>
          <w:rFonts w:ascii="Times New Roman" w:hAnsi="Times New Roman"/>
        </w:rPr>
        <w:t xml:space="preserve"> … </w:t>
      </w:r>
      <w:r w:rsidRPr="00B87FBF">
        <w:rPr>
          <w:rStyle w:val="StyleBoldUnderline"/>
          <w:rFonts w:ascii="Times New Roman" w:hAnsi="Times New Roman"/>
          <w:highlight w:val="yellow"/>
        </w:rPr>
        <w:t>with the border</w:t>
      </w:r>
      <w:r w:rsidRPr="00B87FBF">
        <w:rPr>
          <w:rFonts w:ascii="Times New Roman" w:hAnsi="Times New Roman"/>
          <w:sz w:val="16"/>
          <w:highlight w:val="yellow"/>
          <w:lang w:eastAsia="zh-CN"/>
        </w:rPr>
        <w:t>.</w:t>
      </w:r>
    </w:p>
    <w:p w14:paraId="08D5E052" w14:textId="77777777" w:rsidR="000442F6" w:rsidRDefault="000442F6" w:rsidP="000442F6">
      <w:pPr>
        <w:rPr>
          <w:rFonts w:ascii="Times New Roman" w:hAnsi="Times New Roman"/>
          <w:u w:val="single"/>
        </w:rPr>
      </w:pPr>
    </w:p>
    <w:p w14:paraId="100B6510" w14:textId="77777777" w:rsidR="000442F6" w:rsidRPr="0073665E" w:rsidRDefault="000442F6" w:rsidP="000442F6">
      <w:pPr>
        <w:pStyle w:val="Heading4"/>
        <w:rPr>
          <w:rStyle w:val="StyleBoldUnderline"/>
          <w:b w:val="0"/>
          <w:szCs w:val="26"/>
        </w:rPr>
      </w:pPr>
      <w:r w:rsidRPr="0073665E">
        <w:rPr>
          <w:rStyle w:val="StyleBoldUnderline"/>
          <w:szCs w:val="26"/>
        </w:rPr>
        <w:t>NADBank fails – cost inefficiencies, sovereignty</w:t>
      </w:r>
    </w:p>
    <w:p w14:paraId="2030BDED" w14:textId="77777777" w:rsidR="000442F6" w:rsidRPr="0073665E" w:rsidRDefault="000442F6" w:rsidP="000442F6">
      <w:pPr>
        <w:rPr>
          <w:rStyle w:val="StyleStyleBold12pt"/>
          <w:b w:val="0"/>
          <w:sz w:val="16"/>
          <w:szCs w:val="16"/>
        </w:rPr>
      </w:pPr>
      <w:r w:rsidRPr="0073665E">
        <w:rPr>
          <w:rStyle w:val="StyleStyleBold12pt"/>
        </w:rPr>
        <w:t xml:space="preserve">Vanderpool 6 </w:t>
      </w:r>
      <w:r w:rsidRPr="0073665E">
        <w:rPr>
          <w:rStyle w:val="StyleStyleBold12pt"/>
          <w:b w:val="0"/>
          <w:sz w:val="16"/>
          <w:szCs w:val="16"/>
        </w:rPr>
        <w:t>(Tim Vanderpool, “NADBank Blues: Will Border Cleanup Efforts Be Abandoned,” 04/13/2006, http://www.tucsonweekly.com/tucson/nadbank-blues/Content?oid=1083801, AC)</w:t>
      </w:r>
    </w:p>
    <w:p w14:paraId="08F2FFE6" w14:textId="77777777" w:rsidR="000442F6" w:rsidRPr="0073665E" w:rsidRDefault="000442F6" w:rsidP="000442F6">
      <w:pPr>
        <w:rPr>
          <w:sz w:val="16"/>
        </w:rPr>
      </w:pPr>
      <w:r w:rsidRPr="0073665E">
        <w:rPr>
          <w:sz w:val="16"/>
        </w:rPr>
        <w:t xml:space="preserve">Still, the NADBank </w:t>
      </w:r>
      <w:r>
        <w:rPr>
          <w:sz w:val="16"/>
        </w:rPr>
        <w:t xml:space="preserve"> … </w:t>
      </w:r>
      <w:r w:rsidRPr="00FA0CD6">
        <w:rPr>
          <w:rStyle w:val="StyleBoldUnderline"/>
          <w:highlight w:val="cyan"/>
        </w:rPr>
        <w:t>are pretty high</w:t>
      </w:r>
      <w:r w:rsidRPr="00FA0CD6">
        <w:rPr>
          <w:sz w:val="16"/>
          <w:highlight w:val="cyan"/>
        </w:rPr>
        <w:t>.”</w:t>
      </w:r>
      <w:r w:rsidRPr="0073665E">
        <w:rPr>
          <w:sz w:val="16"/>
        </w:rPr>
        <w:t xml:space="preserve"> </w:t>
      </w:r>
    </w:p>
    <w:p w14:paraId="6D4FC303" w14:textId="77777777" w:rsidR="000442F6" w:rsidRPr="0073665E" w:rsidRDefault="000442F6" w:rsidP="000442F6">
      <w:pPr>
        <w:pStyle w:val="Heading4"/>
      </w:pPr>
      <w:r w:rsidRPr="0073665E">
        <w:t>NadBank is ineffective</w:t>
      </w:r>
    </w:p>
    <w:p w14:paraId="27F94D97" w14:textId="77777777" w:rsidR="000442F6" w:rsidRPr="0073665E" w:rsidRDefault="000442F6" w:rsidP="000442F6">
      <w:r w:rsidRPr="0073665E">
        <w:rPr>
          <w:rStyle w:val="StyleStyleBold12pt"/>
        </w:rPr>
        <w:t>LCLAA, 04</w:t>
      </w:r>
      <w:r w:rsidRPr="0073665E">
        <w:t xml:space="preserve"> </w:t>
      </w:r>
      <w:r w:rsidRPr="0073665E">
        <w:rPr>
          <w:sz w:val="16"/>
          <w:szCs w:val="16"/>
        </w:rPr>
        <w:t xml:space="preserve">(Labor Council for Latin American Advancement, Public Citizen, a nonprofit organization based in Washington, D.C., dedicated to advancing consumer rights, through lobbying, litigation, research, publications and information services, “Another Americas is Possible: The Impact of NAFTA on the U.S. Latino Community and Lessons for Future Trade Agreements, A Joint Report by Labor Council for Latin American Advancement and Public Citizen’s Global Trade Watch” </w:t>
      </w:r>
      <w:hyperlink r:id="rId11" w:history="1">
        <w:r w:rsidRPr="0073665E">
          <w:rPr>
            <w:rStyle w:val="Hyperlink"/>
          </w:rPr>
          <w:t>http://www.citizen.org/documents/LatinosReportFINAL.pdf)//YS</w:t>
        </w:r>
      </w:hyperlink>
      <w:r w:rsidRPr="0073665E">
        <w:rPr>
          <w:sz w:val="16"/>
          <w:szCs w:val="16"/>
        </w:rPr>
        <w:t>, accessed 7/02/13</w:t>
      </w:r>
    </w:p>
    <w:p w14:paraId="22226B4E" w14:textId="77777777" w:rsidR="000442F6" w:rsidRPr="0073665E" w:rsidRDefault="000442F6" w:rsidP="000442F6">
      <w:pPr>
        <w:rPr>
          <w:sz w:val="16"/>
        </w:rPr>
      </w:pPr>
      <w:r w:rsidRPr="0073665E">
        <w:rPr>
          <w:sz w:val="16"/>
        </w:rPr>
        <w:t xml:space="preserve">The institutions created </w:t>
      </w:r>
      <w:r>
        <w:rPr>
          <w:sz w:val="16"/>
        </w:rPr>
        <w:t xml:space="preserve"> … </w:t>
      </w:r>
      <w:r w:rsidRPr="0073665E">
        <w:rPr>
          <w:sz w:val="16"/>
        </w:rPr>
        <w:t>in 1999 alone.</w:t>
      </w:r>
    </w:p>
    <w:p w14:paraId="1D7B53D3" w14:textId="77777777" w:rsidR="000442F6" w:rsidRPr="00B87FBF" w:rsidRDefault="000442F6" w:rsidP="000442F6">
      <w:pPr>
        <w:pStyle w:val="Heading4"/>
        <w:rPr>
          <w:rStyle w:val="StyleStyleBold12pt"/>
          <w:rFonts w:ascii="Times New Roman" w:hAnsi="Times New Roman"/>
        </w:rPr>
      </w:pPr>
      <w:r w:rsidRPr="00B87FBF">
        <w:rPr>
          <w:rStyle w:val="StyleStyleBold12pt"/>
          <w:rFonts w:ascii="Times New Roman" w:hAnsi="Times New Roman"/>
        </w:rPr>
        <w:t>Banking can’t solve warming – empirics and profit motives</w:t>
      </w:r>
    </w:p>
    <w:p w14:paraId="1F4B79E1" w14:textId="77777777" w:rsidR="000442F6" w:rsidRPr="00B87FBF" w:rsidRDefault="000442F6" w:rsidP="000442F6">
      <w:pPr>
        <w:rPr>
          <w:rFonts w:ascii="Times New Roman" w:hAnsi="Times New Roman"/>
        </w:rPr>
      </w:pPr>
      <w:r w:rsidRPr="00B87FBF">
        <w:rPr>
          <w:rStyle w:val="StyleStyleBold12pt"/>
          <w:rFonts w:ascii="Times New Roman" w:hAnsi="Times New Roman"/>
        </w:rPr>
        <w:t>Cogan et al 8</w:t>
      </w:r>
      <w:r w:rsidRPr="00B87FBF">
        <w:rPr>
          <w:rFonts w:ascii="Times New Roman" w:hAnsi="Times New Roman"/>
        </w:rPr>
        <w:t xml:space="preserve"> (Doug Cogan, Director of Climate Change research, RiskMetrics, “Corporate Governance and Climate Change: The Banking Sector”, </w:t>
      </w:r>
      <w:hyperlink r:id="rId12" w:history="1">
        <w:r w:rsidRPr="00B87FBF">
          <w:rPr>
            <w:rFonts w:ascii="Times New Roman" w:hAnsi="Times New Roman"/>
          </w:rPr>
          <w:t>http://www.ceres.org/resources/reports/corporate-governance-banking-sector</w:t>
        </w:r>
      </w:hyperlink>
      <w:r w:rsidRPr="00B87FBF">
        <w:rPr>
          <w:rFonts w:ascii="Times New Roman" w:hAnsi="Times New Roman"/>
        </w:rPr>
        <w:t>, ZS)</w:t>
      </w:r>
    </w:p>
    <w:p w14:paraId="2D8F775E" w14:textId="77777777" w:rsidR="000442F6" w:rsidRDefault="000442F6" w:rsidP="000442F6">
      <w:pPr>
        <w:rPr>
          <w:rStyle w:val="StyleBoldUnderline"/>
          <w:rFonts w:ascii="Times New Roman" w:hAnsi="Times New Roman"/>
        </w:rPr>
      </w:pPr>
      <w:r w:rsidRPr="00B87FBF">
        <w:rPr>
          <w:rStyle w:val="StyleBoldUnderline"/>
          <w:rFonts w:ascii="Times New Roman" w:hAnsi="Times New Roman"/>
        </w:rPr>
        <w:t xml:space="preserve">Yet for all </w:t>
      </w:r>
      <w:r>
        <w:rPr>
          <w:rStyle w:val="StyleBoldUnderline"/>
          <w:rFonts w:ascii="Times New Roman" w:hAnsi="Times New Roman"/>
        </w:rPr>
        <w:t xml:space="preserve"> …. </w:t>
      </w:r>
      <w:r w:rsidRPr="00B87FBF">
        <w:rPr>
          <w:rStyle w:val="StyleBoldUnderline"/>
          <w:rFonts w:ascii="Times New Roman" w:hAnsi="Times New Roman"/>
        </w:rPr>
        <w:t>coal-fired power plants.</w:t>
      </w:r>
    </w:p>
    <w:p w14:paraId="73E327B0" w14:textId="77777777" w:rsidR="000442F6" w:rsidRDefault="000442F6" w:rsidP="000442F6">
      <w:pPr>
        <w:rPr>
          <w:rStyle w:val="StyleBoldUnderline"/>
          <w:rFonts w:ascii="Times New Roman" w:hAnsi="Times New Roman"/>
        </w:rPr>
      </w:pPr>
    </w:p>
    <w:p w14:paraId="6C768345" w14:textId="77777777" w:rsidR="000442F6" w:rsidRDefault="000442F6" w:rsidP="000442F6">
      <w:pPr>
        <w:pStyle w:val="Heading4"/>
      </w:pPr>
      <w:r>
        <w:t>Alt cause—HFC—thousands of times more potent than CO2 and accelerates climate change—just CO2 reduction strategy can’t solve—causes extinction</w:t>
      </w:r>
    </w:p>
    <w:p w14:paraId="1996E37B" w14:textId="77777777" w:rsidR="000442F6" w:rsidRPr="00D25DFB" w:rsidRDefault="000442F6" w:rsidP="000442F6">
      <w:pPr>
        <w:rPr>
          <w:rStyle w:val="StyleStyleBold12pt"/>
        </w:rPr>
      </w:pPr>
      <w:r w:rsidRPr="00D25DFB">
        <w:rPr>
          <w:rStyle w:val="StyleStyleBold12pt"/>
        </w:rPr>
        <w:t>Lefton et al ‘13</w:t>
      </w:r>
    </w:p>
    <w:p w14:paraId="4CA1B170" w14:textId="77777777" w:rsidR="000442F6" w:rsidRDefault="000442F6" w:rsidP="000442F6">
      <w:r w:rsidRPr="00D33ED0">
        <w:t xml:space="preserve">(Rebecca Lefton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w:t>
      </w:r>
      <w:r w:rsidRPr="00D33ED0">
        <w:lastRenderedPageBreak/>
        <w:t xml:space="preserve">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Bovarnick graduated from the University of Rochester with a bachelor of arts in chemistry and political science and is originally from Oakland, California. “Top 5 Reasons to Phase Down HFCs in the Montreal Protocol.” Center for American Progress. </w:t>
      </w:r>
      <w:hyperlink r:id="rId13" w:history="1">
        <w:r w:rsidRPr="00D33ED0">
          <w:t>http://www.americanprogress.org/issues/green/news/2013/10/23/77798/top-5-reasons-to-phase-down-hfcs-in-the-montreal-protocol/</w:t>
        </w:r>
      </w:hyperlink>
      <w:r w:rsidRPr="00D33ED0">
        <w:t>. 10/23/2013. EJW. 3/16/2014.)</w:t>
      </w:r>
    </w:p>
    <w:p w14:paraId="7220E1A9" w14:textId="77777777" w:rsidR="000442F6" w:rsidRPr="00D33ED0" w:rsidRDefault="000442F6" w:rsidP="000442F6"/>
    <w:p w14:paraId="727E17A3" w14:textId="77777777" w:rsidR="000442F6" w:rsidRPr="003D6A3A" w:rsidRDefault="000442F6" w:rsidP="000442F6">
      <w:pPr>
        <w:rPr>
          <w:b/>
          <w:u w:val="single"/>
        </w:rPr>
      </w:pPr>
      <w:r>
        <w:t xml:space="preserve">In 1974, </w:t>
      </w:r>
      <w:r w:rsidRPr="00E621DC">
        <w:rPr>
          <w:b/>
          <w:u w:val="single"/>
        </w:rPr>
        <w:t>scientists</w:t>
      </w:r>
      <w:r>
        <w:t xml:space="preserve"> </w:t>
      </w:r>
      <w:r>
        <w:t xml:space="preserve"> … </w:t>
      </w:r>
      <w:r w:rsidRPr="003D6A3A">
        <w:rPr>
          <w:b/>
          <w:u w:val="single"/>
        </w:rPr>
        <w:t>to curb HFCs.</w:t>
      </w:r>
    </w:p>
    <w:p w14:paraId="6A5DC32B" w14:textId="77777777" w:rsidR="000442F6" w:rsidRPr="00E74E60" w:rsidRDefault="000442F6" w:rsidP="000442F6">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2A154BAC" w14:textId="77777777" w:rsidR="000442F6" w:rsidRDefault="000442F6" w:rsidP="000442F6">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4" w:history="1">
        <w:r w:rsidRPr="00E01901">
          <w:rPr>
            <w:rStyle w:val="Hyperlink"/>
          </w:rPr>
          <w:t>http://www.globaleconomicgovernance.org/wp-content/uploads/IR-Colloquium-MT12-Week-5_The-Irony-of-Global-Economic-Governance.pdf</w:t>
        </w:r>
      </w:hyperlink>
    </w:p>
    <w:p w14:paraId="0E04D36A" w14:textId="77777777" w:rsidR="000442F6" w:rsidRDefault="000442F6" w:rsidP="000442F6">
      <w:pPr>
        <w:rPr>
          <w:sz w:val="16"/>
        </w:rPr>
      </w:pPr>
      <w:r w:rsidRPr="00B05945">
        <w:rPr>
          <w:rStyle w:val="StyleBoldUnderline"/>
          <w:highlight w:val="yellow"/>
        </w:rPr>
        <w:t>The</w:t>
      </w:r>
      <w:r w:rsidRPr="000045CF">
        <w:rPr>
          <w:rStyle w:val="StyleBoldUnderline"/>
        </w:rPr>
        <w:t xml:space="preserve"> final </w:t>
      </w:r>
      <w:r>
        <w:rPr>
          <w:rStyle w:val="StyleBoldUnderline"/>
        </w:rPr>
        <w:t xml:space="preserve"> …. </w:t>
      </w:r>
      <w:r w:rsidRPr="000045CF">
        <w:rPr>
          <w:sz w:val="16"/>
        </w:rPr>
        <w:t>regarded as fortunate.”42</w:t>
      </w:r>
    </w:p>
    <w:p w14:paraId="6A2F3962" w14:textId="77777777" w:rsidR="000442F6" w:rsidRDefault="000442F6" w:rsidP="000442F6">
      <w:pPr>
        <w:pStyle w:val="Heading4"/>
      </w:pPr>
      <w:r>
        <w:t xml:space="preserve">Decline doesn’t cause conflict – uptick is </w:t>
      </w:r>
      <w:r w:rsidRPr="00D411FA">
        <w:rPr>
          <w:u w:val="single"/>
        </w:rPr>
        <w:t>correlated</w:t>
      </w:r>
      <w:r>
        <w:t xml:space="preserve"> to war</w:t>
      </w:r>
    </w:p>
    <w:p w14:paraId="30B9676D" w14:textId="77777777" w:rsidR="000442F6" w:rsidRDefault="000442F6" w:rsidP="000442F6">
      <w:r w:rsidRPr="00C81428">
        <w:rPr>
          <w:rStyle w:val="StyleStyleBold12pt"/>
        </w:rPr>
        <w:t>Boehmer 02 </w:t>
      </w:r>
      <w:r w:rsidRPr="00C81428">
        <w:t>– (3/24/02, Charles, PhD in international relations, professor of political science at University of Texas at El Paso, “Domestic Crisis and Interstate Conflict: The Impact of Economic Crisis, Domestic Discord, and State Efficacy on the Decision to Initiate Interstate Conflict,” prepared for the meetings of International Studies Association, </w:t>
      </w:r>
      <w:hyperlink r:id="rId15" w:tgtFrame="_blank" w:history="1">
        <w:r w:rsidRPr="00C81428">
          <w:t>http://isanet.ccit.arizona.edu/noarchive/boehmer.html)</w:t>
        </w:r>
      </w:hyperlink>
    </w:p>
    <w:p w14:paraId="53C19FFB" w14:textId="77777777" w:rsidR="000442F6" w:rsidRDefault="000442F6" w:rsidP="000442F6">
      <w:r>
        <w:t>***BLUE***</w:t>
      </w:r>
    </w:p>
    <w:p w14:paraId="462342CA" w14:textId="77777777" w:rsidR="000442F6" w:rsidRPr="00C81428" w:rsidRDefault="000442F6" w:rsidP="000442F6">
      <w:r w:rsidRPr="00C81428">
        <w:t>Studies of diversionary</w:t>
      </w:r>
      <w:r>
        <w:t xml:space="preserve"> …</w:t>
      </w:r>
      <w:r>
        <w:rPr>
          <w:rStyle w:val="apple-converted-space"/>
          <w:rFonts w:ascii="Arial" w:hAnsi="Arial" w:cs="Arial"/>
          <w:color w:val="222222"/>
        </w:rPr>
        <w:t> </w:t>
      </w:r>
      <w:r w:rsidRPr="00C81428">
        <w:t>militarized</w:t>
      </w:r>
      <w:r>
        <w:rPr>
          <w:rStyle w:val="apple-converted-space"/>
          <w:rFonts w:ascii="Arial" w:hAnsi="Arial" w:cs="Arial"/>
          <w:color w:val="222222"/>
        </w:rPr>
        <w:t> </w:t>
      </w:r>
      <w:r w:rsidRPr="006B6F8D">
        <w:rPr>
          <w:rStyle w:val="StyleBoldUnderline"/>
          <w:highlight w:val="yellow"/>
        </w:rPr>
        <w:t xml:space="preserve">interstate </w:t>
      </w:r>
      <w:r w:rsidRPr="00C81428">
        <w:rPr>
          <w:rStyle w:val="StyleBoldUnderline"/>
          <w:highlight w:val="cyan"/>
        </w:rPr>
        <w:t>conflicts</w:t>
      </w:r>
      <w:r w:rsidRPr="00C81428">
        <w:t>. </w:t>
      </w:r>
    </w:p>
    <w:p w14:paraId="51C61AB8" w14:textId="77777777" w:rsidR="000442F6" w:rsidRPr="0027423C" w:rsidRDefault="000442F6" w:rsidP="000442F6">
      <w:pPr>
        <w:pStyle w:val="Heading4"/>
      </w:pPr>
      <w:r>
        <w:t>C</w:t>
      </w:r>
      <w:r w:rsidRPr="0027423C">
        <w:t>ol</w:t>
      </w:r>
      <w:r>
        <w:t>lapse</w:t>
      </w:r>
      <w:r w:rsidRPr="0027423C">
        <w:t xml:space="preserve"> inevitable </w:t>
      </w:r>
      <w:r>
        <w:t xml:space="preserve">and tech can’t solve - </w:t>
      </w:r>
      <w:r w:rsidRPr="0027423C">
        <w:t xml:space="preserve">complexity and diminishing returns </w:t>
      </w:r>
      <w:r>
        <w:t>– delay is worst option</w:t>
      </w:r>
    </w:p>
    <w:p w14:paraId="37FBEECB" w14:textId="77777777" w:rsidR="000442F6" w:rsidRDefault="000442F6" w:rsidP="000442F6">
      <w:r w:rsidRPr="00192FB9">
        <w:rPr>
          <w:rStyle w:val="StyleStyleBold12pt"/>
        </w:rPr>
        <w:t>Mackenzie 8</w:t>
      </w:r>
      <w:r w:rsidRPr="00B466FA">
        <w:t xml:space="preserve"> – Debora Mackenzie, Science Journalist for New Scientist and other publications, April 5, 2008, “Are We Doomed?,” New Scientist, Vol. 197, No. 2650 </w:t>
      </w:r>
    </w:p>
    <w:p w14:paraId="5704B571" w14:textId="77777777" w:rsidR="000442F6" w:rsidRPr="00B466FA" w:rsidRDefault="000442F6" w:rsidP="000442F6">
      <w:r>
        <w:t>***YELLOW***</w:t>
      </w:r>
    </w:p>
    <w:p w14:paraId="6AB185C4" w14:textId="77777777" w:rsidR="000442F6" w:rsidRDefault="000442F6" w:rsidP="000442F6">
      <w:r w:rsidRPr="00B466FA">
        <w:t xml:space="preserve">The end of </w:t>
      </w:r>
      <w:r>
        <w:t xml:space="preserve"> … </w:t>
      </w:r>
      <w:r w:rsidRPr="0027423C">
        <w:rPr>
          <w:rStyle w:val="Emphasis"/>
          <w:highlight w:val="yellow"/>
        </w:rPr>
        <w:t>cannot be sustainable</w:t>
      </w:r>
      <w:r w:rsidRPr="0069654A">
        <w:rPr>
          <w:highlight w:val="yellow"/>
        </w:rPr>
        <w:t>.</w:t>
      </w:r>
      <w:r w:rsidRPr="00B466FA">
        <w:t xml:space="preserve"> </w:t>
      </w:r>
      <w:r w:rsidRPr="00B466FA">
        <w:rPr>
          <w:sz w:val="12"/>
        </w:rPr>
        <w:t>¶</w:t>
      </w:r>
      <w:r w:rsidRPr="00B466FA">
        <w:t xml:space="preserve"> </w:t>
      </w:r>
      <w:r w:rsidRPr="00B466FA">
        <w:rPr>
          <w:sz w:val="12"/>
        </w:rPr>
        <w:t>¶</w:t>
      </w:r>
      <w:r w:rsidRPr="00B466FA">
        <w:t xml:space="preserve"> </w:t>
      </w:r>
    </w:p>
    <w:p w14:paraId="3765A89D" w14:textId="77777777" w:rsidR="000442F6" w:rsidRDefault="000442F6" w:rsidP="000442F6">
      <w:pPr>
        <w:pStyle w:val="Heading4"/>
      </w:pPr>
      <w:r>
        <w:t xml:space="preserve">Collapse now key – creates sustainable transition </w:t>
      </w:r>
    </w:p>
    <w:p w14:paraId="520264E7" w14:textId="77777777" w:rsidR="000442F6" w:rsidRPr="00D411FA" w:rsidRDefault="000442F6" w:rsidP="000442F6">
      <w:r w:rsidRPr="00DC7DB9">
        <w:rPr>
          <w:rStyle w:val="StyleStyleBold12pt"/>
        </w:rPr>
        <w:t>Korowicz, 11</w:t>
      </w:r>
      <w:r>
        <w:t xml:space="preserve"> – (5/14/11, David Korowicz, physicist and human systems ecologist, the director of The Risk/Resilience Network in Ireland, a board member of FEASTA (The Foundation for the Economics of Sustainability), former </w:t>
      </w:r>
      <w:r w:rsidRPr="00D411FA">
        <w:t xml:space="preserve">head of research for The Ecology Foundation, and was recently appointed to the council of Comhar, Ireland's Sustainable Development Partnership, “In the world, at the limits to growth,” </w:t>
      </w:r>
      <w:hyperlink r:id="rId16" w:history="1">
        <w:r w:rsidRPr="00D411FA">
          <w:t>http://www.feasta.org/2011/05/14/in-the-world-at-the-limits-to-growth/</w:t>
        </w:r>
      </w:hyperlink>
      <w:r w:rsidRPr="00D411FA">
        <w:t>)</w:t>
      </w:r>
    </w:p>
    <w:p w14:paraId="40E5D1E7" w14:textId="77777777" w:rsidR="000442F6" w:rsidRDefault="000442F6" w:rsidP="000442F6">
      <w:r>
        <w:t>***BLUE***</w:t>
      </w:r>
    </w:p>
    <w:p w14:paraId="4BB2588B" w14:textId="77777777" w:rsidR="000442F6" w:rsidRDefault="000442F6" w:rsidP="000442F6">
      <w:r>
        <w:t xml:space="preserve">Yet our </w:t>
      </w:r>
      <w:r w:rsidRPr="006D5896">
        <w:rPr>
          <w:rStyle w:val="StyleBoldUnderline"/>
        </w:rPr>
        <w:t xml:space="preserve">feet </w:t>
      </w:r>
      <w:r>
        <w:rPr>
          <w:rStyle w:val="StyleBoldUnderline"/>
        </w:rPr>
        <w:t xml:space="preserve"> … </w:t>
      </w:r>
      <w:r>
        <w:t>of experience found.</w:t>
      </w:r>
    </w:p>
    <w:p w14:paraId="13FBAD3B" w14:textId="77777777" w:rsidR="000442F6" w:rsidRPr="0027423C" w:rsidRDefault="000442F6" w:rsidP="000442F6">
      <w:pPr>
        <w:pStyle w:val="Heading4"/>
      </w:pPr>
      <w:r>
        <w:t xml:space="preserve">Growth locks in warming – extinction </w:t>
      </w:r>
    </w:p>
    <w:p w14:paraId="39317704" w14:textId="77777777" w:rsidR="000442F6" w:rsidRDefault="000442F6" w:rsidP="000442F6">
      <w:r>
        <w:t xml:space="preserve">Jorgen </w:t>
      </w:r>
      <w:r w:rsidRPr="00941A97">
        <w:rPr>
          <w:rStyle w:val="StyleStyleBold12pt"/>
        </w:rPr>
        <w:t>Randers 12</w:t>
      </w:r>
      <w:r>
        <w:t>, Professor of Climate Strategy at BI Norwegian Business School, September/October 2012, “It’s a Small World,” Foreign Affairs, Vol. 91, No. 5, p. 167-169</w:t>
      </w:r>
    </w:p>
    <w:p w14:paraId="39AFB257" w14:textId="77777777" w:rsidR="000442F6" w:rsidRDefault="000442F6" w:rsidP="000442F6">
      <w:r>
        <w:t>***YELLOW***</w:t>
      </w:r>
    </w:p>
    <w:p w14:paraId="24597DF0" w14:textId="77777777" w:rsidR="000442F6" w:rsidRDefault="000442F6" w:rsidP="000442F6">
      <w:r w:rsidRPr="003B0569">
        <w:lastRenderedPageBreak/>
        <w:t xml:space="preserve">The fundamental message </w:t>
      </w:r>
      <w:r>
        <w:t xml:space="preserve"> … </w:t>
      </w:r>
      <w:r w:rsidRPr="003B0569">
        <w:t>flow of investments.</w:t>
      </w:r>
    </w:p>
    <w:p w14:paraId="18411ADC" w14:textId="77777777" w:rsidR="000442F6" w:rsidRPr="0027423C" w:rsidRDefault="000442F6" w:rsidP="000442F6">
      <w:pPr>
        <w:pStyle w:val="Heading4"/>
      </w:pPr>
      <w:r>
        <w:t xml:space="preserve">Tech doesn’t solve </w:t>
      </w:r>
      <w:r w:rsidRPr="0027423C">
        <w:t xml:space="preserve"> </w:t>
      </w:r>
    </w:p>
    <w:p w14:paraId="14B02604" w14:textId="77777777" w:rsidR="000442F6" w:rsidRDefault="000442F6" w:rsidP="000442F6">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14:paraId="44AF34DB" w14:textId="77777777" w:rsidR="000442F6" w:rsidRDefault="000442F6" w:rsidP="000442F6">
      <w:r w:rsidRPr="007D25C0">
        <w:rPr>
          <w:rStyle w:val="StyleBoldUnderline"/>
          <w:highlight w:val="yellow"/>
        </w:rPr>
        <w:t xml:space="preserve">Hundreds of </w:t>
      </w:r>
      <w:r>
        <w:rPr>
          <w:rStyle w:val="StyleBoldUnderline"/>
        </w:rPr>
        <w:t xml:space="preserve"> … </w:t>
      </w:r>
      <w:r w:rsidRPr="00D31FFF">
        <w:t>as its lifeblood?</w:t>
      </w:r>
    </w:p>
    <w:p w14:paraId="108B8164" w14:textId="77777777" w:rsidR="000442F6" w:rsidRDefault="000442F6" w:rsidP="000442F6"/>
    <w:p w14:paraId="52EF85E9" w14:textId="77777777" w:rsidR="000442F6" w:rsidRPr="00BF6B1B" w:rsidRDefault="000442F6" w:rsidP="000442F6">
      <w:pPr>
        <w:pStyle w:val="Heading4"/>
        <w:rPr>
          <w:rFonts w:asciiTheme="minorHAnsi" w:hAnsiTheme="minorHAnsi"/>
        </w:rPr>
      </w:pPr>
      <w:r w:rsidRPr="00BF6B1B">
        <w:rPr>
          <w:rFonts w:asciiTheme="minorHAnsi" w:hAnsiTheme="minorHAnsi"/>
        </w:rPr>
        <w:t xml:space="preserve">Establishing and expanding a patent regime in Mexico only consolidates corporate monopoly while decreasing innovation—the aff crowds out Mexican biotech development. </w:t>
      </w:r>
    </w:p>
    <w:p w14:paraId="49F11868" w14:textId="77777777" w:rsidR="000442F6" w:rsidRPr="00BF6B1B" w:rsidRDefault="000442F6" w:rsidP="000442F6">
      <w:pPr>
        <w:rPr>
          <w:rFonts w:asciiTheme="minorHAnsi" w:hAnsiTheme="minorHAnsi"/>
          <w:sz w:val="16"/>
        </w:rPr>
      </w:pPr>
      <w:r w:rsidRPr="00BF6B1B">
        <w:rPr>
          <w:rStyle w:val="StyleStyleBold12pt"/>
          <w:rFonts w:asciiTheme="minorHAnsi" w:hAnsiTheme="minorHAnsi"/>
        </w:rPr>
        <w:t>Ribiero 2003</w:t>
      </w:r>
      <w:r w:rsidRPr="00BF6B1B">
        <w:rPr>
          <w:rFonts w:asciiTheme="minorHAnsi" w:hAnsiTheme="minorHAnsi"/>
          <w:sz w:val="16"/>
        </w:rPr>
        <w:t xml:space="preserve"> (Silvia Ribeiro is a researcher and program manager with ETC Group (formerly RAFI), based in Mexico. Originally from Uruguay, she has a background as a publisher, journalist and environmental campaigner in Uruguay, Brazil, Sweden and Mexico. Voices from the South: The Third World Debunks Corporate Myths on Genetically Engineered Crops”)</w:t>
      </w:r>
    </w:p>
    <w:p w14:paraId="414222AD" w14:textId="77777777" w:rsidR="000442F6" w:rsidRPr="00BF6B1B" w:rsidRDefault="000442F6" w:rsidP="000442F6">
      <w:pPr>
        <w:rPr>
          <w:rFonts w:asciiTheme="minorHAnsi" w:hAnsiTheme="minorHAnsi"/>
        </w:rPr>
      </w:pPr>
    </w:p>
    <w:p w14:paraId="213918F9" w14:textId="77777777" w:rsidR="000442F6" w:rsidRPr="000442F6" w:rsidRDefault="000442F6" w:rsidP="000442F6">
      <w:pPr>
        <w:rPr>
          <w:rFonts w:asciiTheme="minorHAnsi" w:hAnsiTheme="minorHAnsi"/>
          <w:b/>
          <w:iCs/>
          <w:u w:val="single"/>
          <w:bdr w:val="single" w:sz="18" w:space="0" w:color="auto"/>
        </w:rPr>
      </w:pPr>
      <w:r w:rsidRPr="00BF6B1B">
        <w:rPr>
          <w:rFonts w:asciiTheme="minorHAnsi" w:hAnsiTheme="minorHAnsi"/>
          <w:sz w:val="16"/>
        </w:rPr>
        <w:t xml:space="preserve">Intellectual property myths </w:t>
      </w:r>
      <w:r>
        <w:rPr>
          <w:rFonts w:asciiTheme="minorHAnsi" w:hAnsiTheme="minorHAnsi"/>
          <w:sz w:val="16"/>
        </w:rPr>
        <w:t xml:space="preserve"> …</w:t>
      </w:r>
      <w:r w:rsidRPr="00BF6B1B">
        <w:rPr>
          <w:rStyle w:val="Emphasis"/>
          <w:rFonts w:asciiTheme="minorHAnsi" w:hAnsiTheme="minorHAnsi"/>
          <w:highlight w:val="yellow"/>
        </w:rPr>
        <w:t>and tech</w:t>
      </w:r>
      <w:r w:rsidRPr="00BF6B1B">
        <w:rPr>
          <w:rStyle w:val="Emphasis"/>
          <w:rFonts w:asciiTheme="minorHAnsi" w:hAnsiTheme="minorHAnsi"/>
        </w:rPr>
        <w:t xml:space="preserve">nology </w:t>
      </w:r>
      <w:r w:rsidRPr="00BF6B1B">
        <w:rPr>
          <w:rStyle w:val="Emphasis"/>
          <w:rFonts w:asciiTheme="minorHAnsi" w:hAnsiTheme="minorHAnsi"/>
          <w:highlight w:val="yellow"/>
        </w:rPr>
        <w:t>transfer</w:t>
      </w:r>
      <w:r w:rsidRPr="00BF6B1B">
        <w:rPr>
          <w:rFonts w:asciiTheme="minorHAnsi" w:hAnsiTheme="minorHAnsi"/>
          <w:sz w:val="16"/>
        </w:rPr>
        <w:t xml:space="preserve">. </w:t>
      </w:r>
    </w:p>
    <w:p w14:paraId="267FBEEF" w14:textId="77777777" w:rsidR="000442F6" w:rsidRPr="005C44AD" w:rsidRDefault="000442F6" w:rsidP="000442F6">
      <w:pPr>
        <w:pStyle w:val="Heading4"/>
      </w:pPr>
      <w:r w:rsidRPr="005C44AD">
        <w:rPr>
          <w:b w:val="0"/>
          <w:bCs w:val="0"/>
        </w:rPr>
        <w:t xml:space="preserve">Economic engagement to Mexico is a guise for American Imperialism </w:t>
      </w:r>
    </w:p>
    <w:p w14:paraId="0DCC8C54" w14:textId="77777777" w:rsidR="000442F6" w:rsidRPr="005C44AD" w:rsidRDefault="000442F6" w:rsidP="000442F6">
      <w:r w:rsidRPr="005C44AD">
        <w:rPr>
          <w:rStyle w:val="StyleStyleBold12pt"/>
        </w:rPr>
        <w:t>de Regil ‘4</w:t>
      </w:r>
      <w:r w:rsidRPr="005C44AD">
        <w:t xml:space="preserve"> </w:t>
      </w:r>
      <w:r w:rsidRPr="005C44AD">
        <w:rPr>
          <w:sz w:val="16"/>
          <w:szCs w:val="16"/>
        </w:rPr>
        <w:t xml:space="preserve">(Álvaro J, The Jus Semper Global Alliance, "The Neo-Capitalist Assault in Mexico: Democracy vis-à-vis the logic of the market," </w:t>
      </w:r>
      <w:hyperlink r:id="rId17" w:history="1">
        <w:r w:rsidRPr="005C44AD">
          <w:rPr>
            <w:rStyle w:val="Hyperlink"/>
          </w:rPr>
          <w:t>http://www.jussemper.org/Resources/Economic%20Data/Resources/Neo-capAssaultMexico.pdf</w:t>
        </w:r>
      </w:hyperlink>
      <w:r w:rsidRPr="005C44AD">
        <w:rPr>
          <w:sz w:val="16"/>
          <w:szCs w:val="16"/>
        </w:rPr>
        <w:t>)</w:t>
      </w:r>
    </w:p>
    <w:p w14:paraId="7B301A26" w14:textId="77777777" w:rsidR="000442F6" w:rsidRDefault="000442F6" w:rsidP="000442F6">
      <w:pPr>
        <w:rPr>
          <w:sz w:val="16"/>
        </w:rPr>
      </w:pPr>
      <w:r w:rsidRPr="005C44AD">
        <w:rPr>
          <w:sz w:val="16"/>
        </w:rPr>
        <w:t>If Echeverria indebted</w:t>
      </w:r>
      <w:r>
        <w:rPr>
          <w:sz w:val="16"/>
        </w:rPr>
        <w:t xml:space="preserve"> … </w:t>
      </w:r>
      <w:r w:rsidRPr="005C44AD">
        <w:rPr>
          <w:sz w:val="16"/>
        </w:rPr>
        <w:t xml:space="preserve"> from 47 to 53. 1 0</w:t>
      </w:r>
    </w:p>
    <w:p w14:paraId="7F682760" w14:textId="77777777" w:rsidR="000442F6" w:rsidRDefault="000442F6" w:rsidP="000442F6"/>
    <w:p w14:paraId="59BB8C94" w14:textId="77777777" w:rsidR="000442F6" w:rsidRDefault="000442F6" w:rsidP="000442F6">
      <w:pPr>
        <w:pStyle w:val="Heading4"/>
      </w:pPr>
      <w:r>
        <w:t>Bilateralism is used to create asymmetrical power relations that lock in neoliberalism</w:t>
      </w:r>
    </w:p>
    <w:p w14:paraId="0B0CE99A" w14:textId="77777777" w:rsidR="000442F6" w:rsidRPr="00622279" w:rsidRDefault="000442F6" w:rsidP="000442F6">
      <w:pPr>
        <w:rPr>
          <w:b/>
          <w:sz w:val="24"/>
        </w:rPr>
      </w:pPr>
      <w:r w:rsidRPr="00622279">
        <w:rPr>
          <w:b/>
          <w:sz w:val="24"/>
        </w:rPr>
        <w:t>Phillips, Sheffield political economy professor, 2005</w:t>
      </w:r>
    </w:p>
    <w:p w14:paraId="096A78A3" w14:textId="77777777" w:rsidR="000442F6" w:rsidRDefault="000442F6" w:rsidP="000442F6">
      <w:r>
        <w:t>(Nicola, “U.S. Power and the Politics of Economic Governance in the Americas”, Latin American Politics and Society, 47.4, December, Wiley)</w:t>
      </w:r>
    </w:p>
    <w:p w14:paraId="54A2C7D3" w14:textId="77777777" w:rsidR="000442F6" w:rsidRDefault="000442F6" w:rsidP="000442F6"/>
    <w:p w14:paraId="03D8D5DA" w14:textId="77777777" w:rsidR="000442F6" w:rsidRPr="001A2F49" w:rsidRDefault="000442F6" w:rsidP="000442F6">
      <w:pPr>
        <w:rPr>
          <w:rStyle w:val="StyleBoldUnderline"/>
        </w:rPr>
      </w:pPr>
      <w:r w:rsidRPr="001A2F49">
        <w:rPr>
          <w:sz w:val="14"/>
        </w:rPr>
        <w:t xml:space="preserve">What explains </w:t>
      </w:r>
      <w:r>
        <w:rPr>
          <w:sz w:val="14"/>
        </w:rPr>
        <w:t xml:space="preserve"> … </w:t>
      </w:r>
      <w:r w:rsidRPr="001A2F49">
        <w:rPr>
          <w:rStyle w:val="StyleBoldUnderline"/>
        </w:rPr>
        <w:t>a comprehensive FTAA.</w:t>
      </w:r>
    </w:p>
    <w:p w14:paraId="3090CAC3" w14:textId="77777777" w:rsidR="000442F6" w:rsidRDefault="000442F6" w:rsidP="000442F6"/>
    <w:p w14:paraId="3DBF6804" w14:textId="77777777" w:rsidR="000442F6" w:rsidRPr="006B33DA" w:rsidRDefault="000442F6" w:rsidP="000442F6">
      <w:pPr>
        <w:pStyle w:val="Heading4"/>
      </w:pPr>
      <w:r>
        <w:t xml:space="preserve">Their econ advantage turns the case </w:t>
      </w:r>
      <w:r w:rsidRPr="006B33DA">
        <w:t>– Do not be foo</w:t>
      </w:r>
      <w:r>
        <w:t xml:space="preserve">led by supposed concern for biodiversity - </w:t>
      </w:r>
      <w:r w:rsidRPr="006B33DA">
        <w:t>The invocation of biodiversity as a justification of foreign aid is part and parcel of the neoliberalist agenda that accepts environmental protection only insofar as it does not challenge the fundamental devastation wrought by capitalist accu</w:t>
      </w:r>
      <w:r>
        <w:t>mulation</w:t>
      </w:r>
    </w:p>
    <w:p w14:paraId="73063EBC" w14:textId="77777777" w:rsidR="000442F6" w:rsidRPr="006B33DA" w:rsidRDefault="000442F6" w:rsidP="000442F6">
      <w:pPr>
        <w:rPr>
          <w:b/>
        </w:rPr>
      </w:pPr>
      <w:r w:rsidRPr="006B33DA">
        <w:rPr>
          <w:b/>
        </w:rPr>
        <w:t xml:space="preserve">Corson 2010 </w:t>
      </w:r>
    </w:p>
    <w:p w14:paraId="51A1B7F8" w14:textId="77777777" w:rsidR="000442F6" w:rsidRPr="006B33DA" w:rsidRDefault="000442F6" w:rsidP="000442F6">
      <w:r w:rsidRPr="006B33DA">
        <w:t xml:space="preserve">(Catherine; </w:t>
      </w:r>
      <w:r w:rsidRPr="006B33DA">
        <w:rPr>
          <w:rStyle w:val="apple-converted-space"/>
          <w:rFonts w:ascii="Arial" w:hAnsi="Arial" w:cs="Arial"/>
          <w:color w:val="333333"/>
        </w:rPr>
        <w:t> </w:t>
      </w:r>
      <w:r w:rsidRPr="006B33DA">
        <w:t xml:space="preserve">Assistant Professor of Environmental Studies, Mount Holyoke;  Shifting Environmental Governance in a Neoliberal World: US AID for Conservation Antipode Volume 42, Issue 3, pages 576–602, June 2010) </w:t>
      </w:r>
    </w:p>
    <w:p w14:paraId="441B80BB" w14:textId="77777777" w:rsidR="000442F6" w:rsidRPr="006B33DA" w:rsidRDefault="000442F6" w:rsidP="000442F6"/>
    <w:p w14:paraId="6E266564" w14:textId="77777777" w:rsidR="000442F6" w:rsidRPr="000442F6" w:rsidRDefault="000442F6" w:rsidP="000442F6">
      <w:pPr>
        <w:rPr>
          <w:bCs/>
          <w:u w:val="single"/>
        </w:rPr>
      </w:pPr>
      <w:r w:rsidRPr="006B33DA">
        <w:t xml:space="preserve">Changing Public–Private Non-profit </w:t>
      </w:r>
      <w:r>
        <w:t xml:space="preserve"> …</w:t>
      </w:r>
      <w:r w:rsidRPr="006B33DA">
        <w:rPr>
          <w:rStyle w:val="StyleBoldUnderline"/>
        </w:rPr>
        <w:t>of biodiversity conservation</w:t>
      </w:r>
    </w:p>
    <w:p w14:paraId="520C96E7" w14:textId="77777777" w:rsidR="000442F6" w:rsidRDefault="000442F6" w:rsidP="000442F6"/>
    <w:p w14:paraId="4805F336" w14:textId="77777777" w:rsidR="000442F6" w:rsidRPr="005C44AD" w:rsidRDefault="000442F6" w:rsidP="000442F6">
      <w:pPr>
        <w:pStyle w:val="Heading4"/>
      </w:pPr>
      <w:r w:rsidRPr="005C44AD">
        <w:lastRenderedPageBreak/>
        <w:t>Neoliberal expansion results in inequality, poverty, and environmental collapse – that spirals into extinction</w:t>
      </w:r>
    </w:p>
    <w:p w14:paraId="2750298C" w14:textId="77777777" w:rsidR="000442F6" w:rsidRPr="005C44AD" w:rsidRDefault="000442F6" w:rsidP="000442F6">
      <w:pPr>
        <w:rPr>
          <w:b/>
        </w:rPr>
      </w:pPr>
      <w:r w:rsidRPr="005C44AD">
        <w:rPr>
          <w:b/>
        </w:rPr>
        <w:t>Haque, Singapore political science professor, 1999</w:t>
      </w:r>
    </w:p>
    <w:p w14:paraId="4956ABE9" w14:textId="77777777" w:rsidR="000442F6" w:rsidRPr="005C44AD" w:rsidRDefault="000442F6" w:rsidP="000442F6">
      <w:pPr>
        <w:rPr>
          <w:sz w:val="12"/>
        </w:rPr>
      </w:pPr>
      <w:r w:rsidRPr="005C44AD">
        <w:rPr>
          <w:sz w:val="12"/>
        </w:rPr>
        <w:t>(M. Shamshul, “The Fate of Sustainable Development Under Neo-Liberal Regimes in Developing Countries”, International Political Science Review April 1999 20.2, Sage)</w:t>
      </w:r>
    </w:p>
    <w:p w14:paraId="1D0DF17F" w14:textId="77777777" w:rsidR="000442F6" w:rsidRPr="005C44AD" w:rsidRDefault="000442F6" w:rsidP="000442F6">
      <w:pPr>
        <w:rPr>
          <w:sz w:val="12"/>
        </w:rPr>
      </w:pPr>
    </w:p>
    <w:p w14:paraId="3AF66589" w14:textId="77777777" w:rsidR="000442F6" w:rsidRPr="005C44AD" w:rsidRDefault="000442F6" w:rsidP="000442F6">
      <w:pPr>
        <w:rPr>
          <w:sz w:val="12"/>
        </w:rPr>
      </w:pPr>
      <w:r w:rsidRPr="005C44AD">
        <w:rPr>
          <w:sz w:val="12"/>
        </w:rPr>
        <w:t>As discussed above</w:t>
      </w:r>
      <w:r>
        <w:rPr>
          <w:sz w:val="12"/>
        </w:rPr>
        <w:t xml:space="preserve"> … </w:t>
      </w:r>
      <w:r w:rsidRPr="005C44AD">
        <w:rPr>
          <w:rStyle w:val="StyleBoldUnderline"/>
        </w:rPr>
        <w:t xml:space="preserve"> consumption of nature.</w:t>
      </w:r>
      <w:r w:rsidRPr="005C44AD">
        <w:rPr>
          <w:sz w:val="12"/>
        </w:rPr>
        <w:t xml:space="preserve"> </w:t>
      </w:r>
    </w:p>
    <w:p w14:paraId="19A20ECA" w14:textId="77777777" w:rsidR="000442F6" w:rsidRPr="005C44AD" w:rsidRDefault="000442F6" w:rsidP="000442F6">
      <w:pPr>
        <w:rPr>
          <w:sz w:val="12"/>
        </w:rPr>
      </w:pPr>
    </w:p>
    <w:p w14:paraId="791E22F0" w14:textId="77777777" w:rsidR="000442F6" w:rsidRPr="005C44AD" w:rsidRDefault="000442F6" w:rsidP="000442F6">
      <w:pPr>
        <w:pStyle w:val="Heading4"/>
        <w:rPr>
          <w:rFonts w:cs="Times New Roman"/>
        </w:rPr>
      </w:pPr>
      <w:r w:rsidRPr="005C44AD">
        <w:rPr>
          <w:rFonts w:cs="Times New Roman"/>
          <w:bCs w:val="0"/>
        </w:rPr>
        <w:t xml:space="preserve">Neoliberalism spirals into ecological destruction and extinction---tech and reforms fail </w:t>
      </w:r>
    </w:p>
    <w:p w14:paraId="142F3CF0" w14:textId="77777777" w:rsidR="000442F6" w:rsidRPr="005C44AD" w:rsidRDefault="000442F6" w:rsidP="000442F6">
      <w:r w:rsidRPr="005C44AD">
        <w:t xml:space="preserve">Richard A. </w:t>
      </w:r>
      <w:r w:rsidRPr="005C44AD">
        <w:rPr>
          <w:rStyle w:val="StyleStyleBold12pt"/>
        </w:rPr>
        <w:t>Smith 7</w:t>
      </w:r>
      <w:r w:rsidRPr="005C44AD">
        <w:t xml:space="preserve">, </w:t>
      </w:r>
      <w:r w:rsidRPr="005C44AD">
        <w:rPr>
          <w:rStyle w:val="StyleStyleBold12pt"/>
        </w:rPr>
        <w:t xml:space="preserve">Research Associate </w:t>
      </w:r>
      <w:r w:rsidRPr="005C44AD">
        <w:t xml:space="preserve">at the </w:t>
      </w:r>
      <w:r w:rsidRPr="005C44AD">
        <w:rPr>
          <w:rStyle w:val="StyleStyleBold12pt"/>
        </w:rPr>
        <w:t>Institute for Policy Research</w:t>
      </w:r>
      <w:r w:rsidRPr="005C44AD">
        <w:t xml:space="preserve"> &amp; Development, UK; PhD in History from UCLA, June 2007, “The Eco-suicidal Economics of Adam Smith,” Capitalism Nature Socialism, Vol. 18, No. 2, p. 22-43</w:t>
      </w:r>
    </w:p>
    <w:p w14:paraId="73417E74" w14:textId="77777777" w:rsidR="000442F6" w:rsidRPr="000442F6" w:rsidRDefault="000442F6" w:rsidP="000442F6">
      <w:pPr>
        <w:rPr>
          <w:sz w:val="16"/>
        </w:rPr>
      </w:pPr>
      <w:r w:rsidRPr="005C44AD">
        <w:rPr>
          <w:sz w:val="16"/>
        </w:rPr>
        <w:t xml:space="preserve">In the midst </w:t>
      </w:r>
      <w:r>
        <w:rPr>
          <w:sz w:val="16"/>
        </w:rPr>
        <w:t>…</w:t>
      </w:r>
      <w:r w:rsidRPr="005C44AD">
        <w:rPr>
          <w:sz w:val="16"/>
        </w:rPr>
        <w:t xml:space="preserve"> thought is required."27</w:t>
      </w:r>
    </w:p>
    <w:p w14:paraId="329D1BFB" w14:textId="77777777" w:rsidR="000442F6" w:rsidRDefault="000442F6" w:rsidP="000442F6">
      <w:pPr>
        <w:pStyle w:val="Heading1"/>
      </w:pPr>
      <w:r>
        <w:lastRenderedPageBreak/>
        <w:t>Block</w:t>
      </w:r>
    </w:p>
    <w:p w14:paraId="50473F21" w14:textId="77777777" w:rsidR="000442F6" w:rsidRDefault="000442F6" w:rsidP="000442F6">
      <w:pPr>
        <w:pStyle w:val="Heading2"/>
      </w:pPr>
      <w:r>
        <w:lastRenderedPageBreak/>
        <w:t>DDEV</w:t>
      </w:r>
    </w:p>
    <w:p w14:paraId="584DB1C0" w14:textId="77777777" w:rsidR="000442F6" w:rsidRDefault="000442F6" w:rsidP="000442F6">
      <w:pPr>
        <w:pStyle w:val="Heading4"/>
      </w:pPr>
      <w:r>
        <w:t>Growth turns every impact – try-or-die for transition</w:t>
      </w:r>
    </w:p>
    <w:p w14:paraId="37A8E7A5" w14:textId="77777777" w:rsidR="000442F6" w:rsidRPr="00D15AFF" w:rsidRDefault="000442F6" w:rsidP="000442F6">
      <w:r w:rsidRPr="00D15AFF">
        <w:t xml:space="preserve">Immanuel </w:t>
      </w:r>
      <w:r w:rsidRPr="00D15AFF">
        <w:rPr>
          <w:rStyle w:val="StyleStyleBold12pt"/>
        </w:rPr>
        <w:t>Wallerstein</w:t>
      </w:r>
      <w:r w:rsidRPr="00D15AFF">
        <w:t xml:space="preserve"> is a senior research scholar at Yale University, JAN / FEB </w:t>
      </w:r>
      <w:r w:rsidRPr="00D15AFF">
        <w:rPr>
          <w:rStyle w:val="StyleStyleBold12pt"/>
        </w:rPr>
        <w:t>2011</w:t>
      </w:r>
      <w:r w:rsidRPr="00D15AFF">
        <w:t>, “THE GLOBAL ECONOMY WON'T RECOVER, NOW OR EVER” , http://www.foreignpolicy.com/articles/2011/01/02/unconventional_wisdom?page=0,9, KENTUCKY</w:t>
      </w:r>
    </w:p>
    <w:p w14:paraId="65CB7710" w14:textId="77777777" w:rsidR="000442F6" w:rsidRPr="002C6A6F" w:rsidRDefault="000442F6" w:rsidP="000442F6">
      <w:pPr>
        <w:rPr>
          <w:rFonts w:ascii="Franklin Gothic Heavy" w:hAnsi="Franklin Gothic Heavy"/>
          <w:b/>
          <w:iCs/>
          <w:sz w:val="24"/>
          <w:u w:val="single"/>
        </w:rPr>
      </w:pPr>
      <w:r>
        <w:t xml:space="preserve">Virtually </w:t>
      </w:r>
      <w:r w:rsidRPr="006754AD">
        <w:rPr>
          <w:rStyle w:val="Emphasis"/>
        </w:rPr>
        <w:t>everyone everywhere-economists</w:t>
      </w:r>
      <w:r w:rsidR="00555288">
        <w:rPr>
          <w:rStyle w:val="Emphasis"/>
        </w:rPr>
        <w:t xml:space="preserve"> … </w:t>
      </w:r>
      <w:r w:rsidRPr="004E09CF">
        <w:rPr>
          <w:rStyle w:val="Emphasis"/>
        </w:rPr>
        <w:t xml:space="preserve"> created, is elsewhere.</w:t>
      </w:r>
    </w:p>
    <w:p w14:paraId="49A37DA6" w14:textId="77777777" w:rsidR="000442F6" w:rsidRDefault="000442F6" w:rsidP="000442F6"/>
    <w:p w14:paraId="2018252B" w14:textId="77777777" w:rsidR="000442F6" w:rsidRPr="00E74E60" w:rsidRDefault="000442F6" w:rsidP="000442F6">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5956B09F" w14:textId="77777777" w:rsidR="000442F6" w:rsidRDefault="000442F6" w:rsidP="000442F6">
      <w:r>
        <w:t xml:space="preserve">Daniel W. </w:t>
      </w:r>
      <w:r w:rsidRPr="003231C3">
        <w:rPr>
          <w:rStyle w:val="StyleStyleBold12pt"/>
        </w:rPr>
        <w:t>Drezner 12</w:t>
      </w:r>
      <w:r>
        <w:t>, P</w:t>
      </w:r>
      <w:r w:rsidRPr="00C532EA">
        <w:t xml:space="preserve">rofessor, The Fletcher School of Law and Diplomacy, Tufts University, October 2012, “The Irony of Global Economic Governance: The System Worked,” </w:t>
      </w:r>
      <w:hyperlink r:id="rId18" w:history="1">
        <w:r w:rsidRPr="00C532EA">
          <w:t>http://www.globaleconomicgovernance.org/wp-content/uploads/IR-Colloquium-MT12-Week-5_The-Irony-of-Global-Economic-Governance.pdf</w:t>
        </w:r>
      </w:hyperlink>
    </w:p>
    <w:p w14:paraId="6DC2A0F8" w14:textId="77777777" w:rsidR="000442F6" w:rsidRDefault="000442F6" w:rsidP="000442F6">
      <w:r>
        <w:t>*YELLOW*</w:t>
      </w:r>
    </w:p>
    <w:p w14:paraId="5EA648CC" w14:textId="77777777" w:rsidR="000442F6" w:rsidRPr="000045CF" w:rsidRDefault="000442F6" w:rsidP="000442F6">
      <w:pPr>
        <w:rPr>
          <w:sz w:val="16"/>
        </w:rPr>
      </w:pPr>
      <w:r w:rsidRPr="0060680D">
        <w:rPr>
          <w:rStyle w:val="StyleBoldUnderline"/>
        </w:rPr>
        <w:t xml:space="preserve">The final outcome </w:t>
      </w:r>
      <w:r w:rsidR="00555288">
        <w:rPr>
          <w:rStyle w:val="StyleBoldUnderline"/>
        </w:rPr>
        <w:t xml:space="preserve"> … </w:t>
      </w:r>
      <w:r w:rsidRPr="000045CF">
        <w:rPr>
          <w:sz w:val="16"/>
        </w:rPr>
        <w:t>regarded as fortunate.”42</w:t>
      </w:r>
    </w:p>
    <w:p w14:paraId="2C4399F2" w14:textId="77777777" w:rsidR="000442F6" w:rsidRPr="00D66A64" w:rsidRDefault="000442F6" w:rsidP="000442F6">
      <w:pPr>
        <w:pStyle w:val="Heading4"/>
      </w:pPr>
      <w:r>
        <w:t>Lack of internal link magnitude disincentives conflict</w:t>
      </w:r>
    </w:p>
    <w:p w14:paraId="3875989B" w14:textId="77777777" w:rsidR="000442F6" w:rsidRDefault="000442F6" w:rsidP="000442F6">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14:paraId="126C34EC" w14:textId="77777777" w:rsidR="000442F6" w:rsidRPr="000F0F76" w:rsidRDefault="000442F6" w:rsidP="000442F6">
      <w:r>
        <w:t>*YELLOW*</w:t>
      </w:r>
    </w:p>
    <w:p w14:paraId="5C370791" w14:textId="77777777" w:rsidR="000442F6" w:rsidRDefault="000442F6" w:rsidP="000442F6">
      <w:r w:rsidRPr="000F0F76">
        <w:t xml:space="preserve">Even if </w:t>
      </w:r>
      <w:r w:rsidR="00555288">
        <w:t xml:space="preserve"> … </w:t>
      </w:r>
      <w:r w:rsidRPr="00B24EF7">
        <w:rPr>
          <w:rStyle w:val="Emphasis"/>
          <w:highlight w:val="yellow"/>
        </w:rPr>
        <w:t>make war thinkable</w:t>
      </w:r>
      <w:r w:rsidRPr="000F0F76">
        <w:t>.</w:t>
      </w:r>
    </w:p>
    <w:p w14:paraId="462A2A9B" w14:textId="77777777" w:rsidR="000442F6" w:rsidRDefault="000442F6" w:rsidP="000442F6">
      <w:pPr>
        <w:pStyle w:val="Heading4"/>
      </w:pPr>
      <w:r>
        <w:t>Prefer our evidence – theirs is only alarmism</w:t>
      </w:r>
    </w:p>
    <w:p w14:paraId="5AB1497C" w14:textId="77777777" w:rsidR="000442F6" w:rsidRPr="000F0F76" w:rsidRDefault="000442F6" w:rsidP="000442F6">
      <w:pPr>
        <w:rPr>
          <w:sz w:val="14"/>
          <w:szCs w:val="14"/>
        </w:rPr>
      </w:pPr>
      <w:r w:rsidRPr="000F0F76">
        <w:rPr>
          <w:rStyle w:val="StyleStyleBold12pt"/>
        </w:rPr>
        <w:t>Barnett 9</w:t>
      </w:r>
      <w:r w:rsidRPr="006C672C">
        <w:rPr>
          <w:rStyle w:val="StyleStyleBold12pt"/>
        </w:rPr>
        <w:t>—</w:t>
      </w:r>
      <w:r w:rsidRPr="000F0F76">
        <w:rPr>
          <w:sz w:val="14"/>
          <w:szCs w:val="14"/>
        </w:rPr>
        <w:t>senior managing director of Enterra Solutions LLC (Thomas, The New Rules: Security Remains Stable Amid Financial Crisis, 25 August 2009, http://www.aprodex.com/the-new-rules--security-remains-stable-amid-financial-crisis-398-bl.aspx)</w:t>
      </w:r>
    </w:p>
    <w:p w14:paraId="5E5CF755" w14:textId="77777777" w:rsidR="000442F6" w:rsidRDefault="000442F6" w:rsidP="000442F6">
      <w:r w:rsidRPr="007E0DA5">
        <w:rPr>
          <w:rStyle w:val="StyleBoldUnderline"/>
        </w:rPr>
        <w:t xml:space="preserve">When the </w:t>
      </w:r>
      <w:r w:rsidRPr="000F0F76">
        <w:t xml:space="preserve">global </w:t>
      </w:r>
      <w:r w:rsidR="00555288">
        <w:t xml:space="preserve"> … </w:t>
      </w:r>
      <w:r w:rsidRPr="000F0F76">
        <w:t xml:space="preserve">supplant its role. </w:t>
      </w:r>
    </w:p>
    <w:p w14:paraId="2F895730" w14:textId="77777777" w:rsidR="000442F6" w:rsidRDefault="000442F6" w:rsidP="000442F6">
      <w:pPr>
        <w:pStyle w:val="Heading4"/>
      </w:pPr>
      <w:r>
        <w:t>There is no causal relationship between the economy and conflict—the best study proves.</w:t>
      </w:r>
    </w:p>
    <w:p w14:paraId="42E2A813" w14:textId="77777777" w:rsidR="000442F6" w:rsidRDefault="000442F6" w:rsidP="000442F6">
      <w:r w:rsidRPr="00B06931">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14:paraId="0C56C05D" w14:textId="77777777" w:rsidR="000442F6" w:rsidRPr="00300389" w:rsidRDefault="000442F6" w:rsidP="000442F6">
      <w:pPr>
        <w:rPr>
          <w:sz w:val="16"/>
        </w:rPr>
      </w:pPr>
    </w:p>
    <w:p w14:paraId="771E72FE" w14:textId="77777777" w:rsidR="000442F6" w:rsidRPr="00555288" w:rsidRDefault="000442F6" w:rsidP="000442F6">
      <w:pPr>
        <w:rPr>
          <w:bCs/>
          <w:u w:val="single"/>
        </w:rPr>
      </w:pPr>
      <w:r w:rsidRPr="00300389">
        <w:rPr>
          <w:sz w:val="16"/>
        </w:rPr>
        <w:t xml:space="preserve">These </w:t>
      </w:r>
      <w:r w:rsidRPr="002E3C01">
        <w:rPr>
          <w:rStyle w:val="StyleBoldUnderline"/>
        </w:rPr>
        <w:t xml:space="preserve">statements anticipating </w:t>
      </w:r>
      <w:r w:rsidR="00555288">
        <w:rPr>
          <w:rStyle w:val="StyleBoldUnderline"/>
        </w:rPr>
        <w:t xml:space="preserve"> …. </w:t>
      </w:r>
      <w:r w:rsidRPr="00300389">
        <w:rPr>
          <w:rStyle w:val="StyleBoldUnderline"/>
        </w:rPr>
        <w:t>with the crisis</w:t>
      </w:r>
      <w:r w:rsidRPr="00300389">
        <w:rPr>
          <w:sz w:val="16"/>
        </w:rPr>
        <w:t>.</w:t>
      </w:r>
    </w:p>
    <w:p w14:paraId="662E77DA" w14:textId="77777777" w:rsidR="000442F6" w:rsidRPr="00F30457" w:rsidRDefault="000442F6" w:rsidP="000442F6"/>
    <w:p w14:paraId="1FB8D085" w14:textId="77777777" w:rsidR="000442F6" w:rsidRPr="00820E52" w:rsidRDefault="000442F6" w:rsidP="000442F6">
      <w:pPr>
        <w:pStyle w:val="Heading4"/>
      </w:pPr>
      <w:r>
        <w:t>Even if decline causes war, these wars are good—</w:t>
      </w:r>
      <w:r w:rsidRPr="00820E52">
        <w:t xml:space="preserve">they won’t cause extinction but they will ensure </w:t>
      </w:r>
      <w:r>
        <w:t>the economy</w:t>
      </w:r>
      <w:r w:rsidRPr="00820E52">
        <w:t xml:space="preserve"> collapses.</w:t>
      </w:r>
    </w:p>
    <w:p w14:paraId="10244E7E" w14:textId="77777777" w:rsidR="000442F6" w:rsidRPr="006D6C51" w:rsidRDefault="000442F6" w:rsidP="000442F6">
      <w:r w:rsidRPr="00A16083">
        <w:rPr>
          <w:rStyle w:val="StyleStyleBold12pt"/>
        </w:rPr>
        <w:t>Lewis 98</w:t>
      </w:r>
      <w:r w:rsidRPr="009C2363">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w:t>
      </w:r>
      <w:r w:rsidRPr="009C2363">
        <w:lastRenderedPageBreak/>
        <w:t>Century, edited by Michael N. Dobkowski and Isidor Wallimann, Published by Syracuse University Press, ISBN 0815627440, p. 56]</w:t>
      </w:r>
    </w:p>
    <w:p w14:paraId="5BE3F8E2" w14:textId="77777777" w:rsidR="000442F6" w:rsidRPr="00BF34E5" w:rsidRDefault="000442F6" w:rsidP="000442F6">
      <w:pPr>
        <w:rPr>
          <w:sz w:val="16"/>
        </w:rPr>
      </w:pPr>
      <w:r w:rsidRPr="00820E52">
        <w:rPr>
          <w:rStyle w:val="StyleBoldUnderline"/>
        </w:rPr>
        <w:t xml:space="preserve">Most critics would </w:t>
      </w:r>
      <w:r w:rsidR="00555288">
        <w:rPr>
          <w:rStyle w:val="StyleBoldUnderline"/>
        </w:rPr>
        <w:t xml:space="preserve"> … </w:t>
      </w:r>
      <w:r w:rsidRPr="00820E52">
        <w:rPr>
          <w:rStyle w:val="StyleBoldUnderline"/>
        </w:rPr>
        <w:t>of global civilization</w:t>
      </w:r>
      <w:r w:rsidRPr="00BF34E5">
        <w:rPr>
          <w:sz w:val="16"/>
        </w:rPr>
        <w:t>.</w:t>
      </w:r>
    </w:p>
    <w:p w14:paraId="53CFF062" w14:textId="77777777" w:rsidR="000442F6" w:rsidRDefault="000442F6" w:rsidP="000442F6"/>
    <w:p w14:paraId="6B45CA39" w14:textId="77777777" w:rsidR="000442F6" w:rsidRPr="002D75C1" w:rsidRDefault="000442F6" w:rsidP="000442F6">
      <w:pPr>
        <w:pStyle w:val="Heading4"/>
      </w:pPr>
      <w:r>
        <w:t>Diversonary theory is crap – 180 empirics</w:t>
      </w:r>
    </w:p>
    <w:p w14:paraId="6F6BD8C0" w14:textId="77777777" w:rsidR="000442F6" w:rsidRPr="000F0F76" w:rsidRDefault="000442F6" w:rsidP="000442F6">
      <w:pPr>
        <w:rPr>
          <w:sz w:val="16"/>
        </w:rPr>
      </w:pPr>
      <w:r w:rsidRPr="006C672C">
        <w:rPr>
          <w:rStyle w:val="StyleStyleBold12pt"/>
        </w:rPr>
        <w:t xml:space="preserve">Gelpi 97 </w:t>
      </w:r>
      <w:r w:rsidRPr="000F0F76">
        <w:rPr>
          <w:sz w:val="16"/>
        </w:rPr>
        <w:t>(Christopher, Center for International Affairs @ Harvard, "Democratic Diversions," Sage)</w:t>
      </w:r>
    </w:p>
    <w:p w14:paraId="17673B42" w14:textId="77777777" w:rsidR="000442F6" w:rsidRPr="00D66A64" w:rsidRDefault="000442F6" w:rsidP="000442F6">
      <w:pPr>
        <w:rPr>
          <w:sz w:val="16"/>
        </w:rPr>
      </w:pPr>
      <w:r w:rsidRPr="002D75C1">
        <w:rPr>
          <w:rStyle w:val="StyleBoldUnderline"/>
          <w:highlight w:val="cyan"/>
        </w:rPr>
        <w:t>Students</w:t>
      </w:r>
      <w:r w:rsidRPr="000F0F76">
        <w:rPr>
          <w:sz w:val="16"/>
        </w:rPr>
        <w:t xml:space="preserve"> of international </w:t>
      </w:r>
      <w:r w:rsidR="00555288">
        <w:rPr>
          <w:sz w:val="16"/>
        </w:rPr>
        <w:t xml:space="preserve"> … </w:t>
      </w:r>
      <w:r w:rsidRPr="000F0F76">
        <w:rPr>
          <w:sz w:val="16"/>
        </w:rPr>
        <w:t xml:space="preserve">peace are discussed. </w:t>
      </w:r>
    </w:p>
    <w:p w14:paraId="6E59100A" w14:textId="77777777" w:rsidR="000442F6" w:rsidRDefault="000442F6" w:rsidP="000442F6"/>
    <w:p w14:paraId="69C95142" w14:textId="77777777" w:rsidR="000442F6" w:rsidRDefault="000442F6" w:rsidP="000442F6">
      <w:pPr>
        <w:pStyle w:val="Heading4"/>
      </w:pPr>
      <w:r>
        <w:t>Diversionary theory Not true – best stats</w:t>
      </w:r>
    </w:p>
    <w:p w14:paraId="6B3F341B" w14:textId="77777777" w:rsidR="000442F6" w:rsidRPr="002823DF" w:rsidRDefault="000442F6" w:rsidP="000442F6">
      <w:r w:rsidRPr="000F0F76">
        <w:rPr>
          <w:rStyle w:val="StyleStyleBold12pt"/>
        </w:rPr>
        <w:t>Bennett 2k</w:t>
      </w:r>
      <w:r w:rsidRPr="006C672C">
        <w:rPr>
          <w:rStyle w:val="StyleStyleBold12pt"/>
        </w:rPr>
        <w:t xml:space="preserve"> </w:t>
      </w:r>
      <w:r w:rsidRPr="000F0F76">
        <w:rPr>
          <w:sz w:val="14"/>
          <w:szCs w:val="14"/>
        </w:rPr>
        <w:t xml:space="preserve">– </w:t>
      </w:r>
      <w:r w:rsidRPr="002823DF">
        <w:t>PolSci Prof, Penn State (Scott and Timothy Nordstrom, Foreign Policy Substitutability and Internal Economic Problems in Enduring Rivalries, Journal of Conflict Resolution, Ebsco)</w:t>
      </w:r>
    </w:p>
    <w:p w14:paraId="72BED58F" w14:textId="77777777" w:rsidR="000442F6" w:rsidRPr="000F0F76" w:rsidRDefault="000442F6" w:rsidP="000442F6">
      <w:r w:rsidRPr="000F0F76">
        <w:t xml:space="preserve">Conflict settlement is </w:t>
      </w:r>
      <w:r w:rsidR="00555288">
        <w:t xml:space="preserve"> … </w:t>
      </w:r>
      <w:r w:rsidRPr="000F0F76">
        <w:t>the United States.</w:t>
      </w:r>
      <w:r w:rsidRPr="007E0DA5">
        <w:rPr>
          <w:rStyle w:val="StyleBoldUnderline"/>
        </w:rPr>
        <w:t xml:space="preserve"> </w:t>
      </w:r>
    </w:p>
    <w:p w14:paraId="1E13C291" w14:textId="77777777" w:rsidR="000442F6" w:rsidRDefault="000442F6" w:rsidP="000442F6"/>
    <w:p w14:paraId="771BF2A3" w14:textId="77777777" w:rsidR="000442F6" w:rsidRPr="002823DF" w:rsidRDefault="000442F6" w:rsidP="000442F6">
      <w:pPr>
        <w:pStyle w:val="Heading4"/>
        <w:rPr>
          <w:rStyle w:val="StyleStyleBold12pt"/>
          <w:b/>
        </w:rPr>
      </w:pPr>
      <w:r>
        <w:rPr>
          <w:rStyle w:val="StyleStyleBold12pt"/>
          <w:b/>
        </w:rPr>
        <w:t xml:space="preserve">Royal Concludes neg – reject </w:t>
      </w:r>
      <w:r>
        <w:rPr>
          <w:rStyle w:val="StyleStyleBold12pt"/>
          <w:b/>
          <w:u w:val="single"/>
        </w:rPr>
        <w:t>new 1AR ev</w:t>
      </w:r>
      <w:r>
        <w:rPr>
          <w:rStyle w:val="StyleStyleBold12pt"/>
          <w:b/>
        </w:rPr>
        <w:t xml:space="preserve"> – they chose to </w:t>
      </w:r>
      <w:r>
        <w:rPr>
          <w:rStyle w:val="StyleStyleBold12pt"/>
          <w:b/>
          <w:u w:val="single"/>
        </w:rPr>
        <w:t xml:space="preserve">purposefully </w:t>
      </w:r>
      <w:r>
        <w:rPr>
          <w:rStyle w:val="StyleStyleBold12pt"/>
          <w:b/>
        </w:rPr>
        <w:t xml:space="preserve">cut a card </w:t>
      </w:r>
      <w:r>
        <w:rPr>
          <w:rStyle w:val="StyleStyleBold12pt"/>
          <w:b/>
          <w:u w:val="single"/>
        </w:rPr>
        <w:t>out of context</w:t>
      </w:r>
      <w:r>
        <w:rPr>
          <w:rStyle w:val="StyleStyleBold12pt"/>
          <w:b/>
        </w:rPr>
        <w:t xml:space="preserve"> and now they </w:t>
      </w:r>
      <w:r>
        <w:rPr>
          <w:rStyle w:val="StyleStyleBold12pt"/>
          <w:b/>
          <w:u w:val="single"/>
        </w:rPr>
        <w:t>pay the price</w:t>
      </w:r>
    </w:p>
    <w:p w14:paraId="06385FBD" w14:textId="77777777" w:rsidR="000442F6" w:rsidRPr="002823DF" w:rsidRDefault="000442F6" w:rsidP="000442F6">
      <w:r w:rsidRPr="008C7588">
        <w:rPr>
          <w:rStyle w:val="StyleStyleBold12pt"/>
        </w:rPr>
        <w:t>Royal ‘10</w:t>
      </w:r>
      <w:r w:rsidRPr="007C7644">
        <w:rPr>
          <w:sz w:val="16"/>
        </w:rPr>
        <w:t xml:space="preserve"> </w:t>
      </w:r>
      <w:r w:rsidRPr="002823DF">
        <w:t xml:space="preserve">(Jedediah Royal, Director of Cooperative Threat Reduction at the U.S. Department of Defense, 2010, “Economic Integration, Economic Signaling and the Problem of Economic Crises,” in Economics of War and Peace: Economic, Legal and Political Perspectives, ed. Goldsmith and Brauer) </w:t>
      </w:r>
    </w:p>
    <w:p w14:paraId="3BBD8757" w14:textId="77777777" w:rsidR="000442F6" w:rsidRDefault="000442F6" w:rsidP="000442F6">
      <w:pPr>
        <w:rPr>
          <w:sz w:val="16"/>
        </w:rPr>
      </w:pPr>
      <w:r w:rsidRPr="007F544F">
        <w:rPr>
          <w:rStyle w:val="StyleBoldUnderline"/>
          <w:highlight w:val="green"/>
        </w:rPr>
        <w:t>CONCLUSION</w:t>
      </w:r>
      <w:r>
        <w:rPr>
          <w:rStyle w:val="StyleBoldUnderline"/>
        </w:rPr>
        <w:t xml:space="preserve"> </w:t>
      </w:r>
      <w:r w:rsidRPr="008C7588">
        <w:rPr>
          <w:rStyle w:val="StyleBoldUnderline"/>
        </w:rPr>
        <w:t>The logic</w:t>
      </w:r>
      <w:r w:rsidR="00555288">
        <w:rPr>
          <w:rStyle w:val="StyleBoldUnderline"/>
        </w:rPr>
        <w:t xml:space="preserve"> … </w:t>
      </w:r>
      <w:r w:rsidRPr="007C7644">
        <w:rPr>
          <w:sz w:val="16"/>
        </w:rPr>
        <w:t xml:space="preserve"> body of literature.</w:t>
      </w:r>
    </w:p>
    <w:p w14:paraId="70FDD87D" w14:textId="77777777" w:rsidR="000442F6" w:rsidRDefault="000442F6" w:rsidP="000442F6"/>
    <w:p w14:paraId="556722FA" w14:textId="77777777" w:rsidR="000442F6" w:rsidRPr="0027423C" w:rsidRDefault="000442F6" w:rsidP="000442F6">
      <w:pPr>
        <w:pStyle w:val="Heading4"/>
      </w:pPr>
      <w:r w:rsidRPr="0027423C">
        <w:t>Economic growth fuels fast power transitions and democratic revolutions that undermine global political stability</w:t>
      </w:r>
    </w:p>
    <w:p w14:paraId="70B5BC7D" w14:textId="77777777" w:rsidR="000442F6" w:rsidRPr="00B466FA" w:rsidRDefault="000442F6" w:rsidP="000442F6">
      <w:r w:rsidRPr="00B466FA">
        <w:t xml:space="preserve">Dani </w:t>
      </w:r>
      <w:r w:rsidRPr="00B466FA">
        <w:rPr>
          <w:rStyle w:val="tagChar"/>
          <w:rFonts w:eastAsiaTheme="minorHAnsi"/>
        </w:rPr>
        <w:t>Rodrik 11</w:t>
      </w:r>
      <w:r w:rsidRPr="00B466FA">
        <w:t xml:space="preserve"> is </w:t>
      </w:r>
      <w:r w:rsidRPr="00B466FA">
        <w:rPr>
          <w:rStyle w:val="tagChar"/>
          <w:rFonts w:eastAsiaTheme="minorHAnsi"/>
        </w:rPr>
        <w:t>Prof</w:t>
      </w:r>
      <w:r w:rsidRPr="00B466FA">
        <w:t xml:space="preserve">essor of political economy </w:t>
      </w:r>
      <w:r w:rsidRPr="00B466FA">
        <w:rPr>
          <w:rStyle w:val="tagChar"/>
          <w:rFonts w:eastAsiaTheme="minorHAnsi"/>
        </w:rPr>
        <w:t>at Harvard</w:t>
      </w:r>
      <w:r w:rsidRPr="00B466FA">
        <w:t xml:space="preserve"> University "Economic growth is not enough" Feb 13 www.thestar.com/opinion/editorialopinion/article/937726--economic-growth-is-not-enough</w:t>
      </w:r>
    </w:p>
    <w:p w14:paraId="070D084A" w14:textId="77777777" w:rsidR="000442F6" w:rsidRPr="0027423C" w:rsidRDefault="000442F6" w:rsidP="000442F6">
      <w:pPr>
        <w:rPr>
          <w:rStyle w:val="Emphasis"/>
        </w:rPr>
      </w:pPr>
      <w:r w:rsidRPr="00B466FA">
        <w:t xml:space="preserve">Perhaps </w:t>
      </w:r>
      <w:r w:rsidRPr="0027423C">
        <w:rPr>
          <w:rStyle w:val="StyleBoldUnderline"/>
        </w:rPr>
        <w:t xml:space="preserve">the most </w:t>
      </w:r>
      <w:r w:rsidR="00555288">
        <w:rPr>
          <w:rStyle w:val="StyleBoldUnderline"/>
        </w:rPr>
        <w:t xml:space="preserve">… </w:t>
      </w:r>
      <w:r w:rsidRPr="0027423C">
        <w:rPr>
          <w:rStyle w:val="Emphasis"/>
          <w:highlight w:val="yellow"/>
        </w:rPr>
        <w:t>in power</w:t>
      </w:r>
      <w:r w:rsidRPr="0027423C">
        <w:rPr>
          <w:rStyle w:val="Emphasis"/>
        </w:rPr>
        <w:t xml:space="preserve"> forever.</w:t>
      </w:r>
    </w:p>
    <w:p w14:paraId="1A03C28C" w14:textId="77777777" w:rsidR="000442F6" w:rsidRPr="00280FEC" w:rsidRDefault="00555288" w:rsidP="000442F6">
      <w:pPr>
        <w:pStyle w:val="Heading4"/>
      </w:pPr>
      <w:r>
        <w:t>P</w:t>
      </w:r>
      <w:r w:rsidR="000442F6">
        <w:t xml:space="preserve">refer our evidence – overwhelming evidence means we must break down now </w:t>
      </w:r>
    </w:p>
    <w:p w14:paraId="1D4B2929" w14:textId="77777777" w:rsidR="000442F6" w:rsidRPr="000949BD" w:rsidRDefault="000442F6" w:rsidP="000442F6">
      <w:r w:rsidRPr="0027423C">
        <w:rPr>
          <w:rStyle w:val="StyleStyleBold12pt"/>
        </w:rPr>
        <w:t>Vail 5</w:t>
      </w:r>
      <w:r>
        <w:t xml:space="preserve"> – </w:t>
      </w:r>
      <w:r w:rsidRPr="003E6C5C">
        <w:t>Jeff Vail, attorney at Davis Graham &amp; Stubbs LLP in Denver, Colorado specializing in litigation and energy issues, former intelligence officer with the US Air Force and energy infrastructure counterterrorism specialist with the US Department of the Interior,</w:t>
      </w:r>
      <w:r>
        <w:t xml:space="preserve"> April 28, 2005, “The Logic of Collapse,” online: </w:t>
      </w:r>
      <w:r w:rsidRPr="0050650A">
        <w:t>http://www.jeffvail.net/2005/04/logic-of-collapse.html</w:t>
      </w:r>
    </w:p>
    <w:p w14:paraId="6776DB7D" w14:textId="77777777" w:rsidR="000442F6" w:rsidRPr="002C6A6F" w:rsidRDefault="000442F6" w:rsidP="000442F6">
      <w:pPr>
        <w:rPr>
          <w:bCs/>
          <w:sz w:val="24"/>
          <w:u w:val="single"/>
        </w:rPr>
      </w:pPr>
      <w:r w:rsidRPr="0001339B">
        <w:t xml:space="preserve">But </w:t>
      </w:r>
      <w:r w:rsidRPr="0027423C">
        <w:rPr>
          <w:rStyle w:val="StyleBoldUnderline"/>
          <w:highlight w:val="cyan"/>
        </w:rPr>
        <w:t>despite</w:t>
      </w:r>
      <w:r w:rsidRPr="0001339B">
        <w:t xml:space="preserve"> the </w:t>
      </w:r>
      <w:r w:rsidR="00555288">
        <w:rPr>
          <w:rStyle w:val="StyleBoldUnderline"/>
        </w:rPr>
        <w:t xml:space="preserve"> … </w:t>
      </w:r>
      <w:r w:rsidRPr="0027423C">
        <w:rPr>
          <w:rStyle w:val="StyleBoldUnderline"/>
        </w:rPr>
        <w:t>will be different”?</w:t>
      </w:r>
    </w:p>
    <w:p w14:paraId="55CF4332" w14:textId="77777777" w:rsidR="000442F6" w:rsidRDefault="000442F6" w:rsidP="000442F6">
      <w:pPr>
        <w:pStyle w:val="Heading4"/>
      </w:pPr>
      <w:r>
        <w:t xml:space="preserve">AND – Even if they win they solve some problems – the overwhelming math and models prove breakdown is inevitable </w:t>
      </w:r>
    </w:p>
    <w:p w14:paraId="0B51A784" w14:textId="77777777" w:rsidR="000442F6" w:rsidRPr="000F0F76" w:rsidRDefault="000442F6" w:rsidP="000442F6">
      <w:r w:rsidRPr="000F0F76">
        <w:rPr>
          <w:rStyle w:val="StyleStyleBold12pt"/>
        </w:rPr>
        <w:t xml:space="preserve">Hengeveld </w:t>
      </w:r>
      <w:r>
        <w:rPr>
          <w:rStyle w:val="StyleStyleBold12pt"/>
        </w:rPr>
        <w:t>12</w:t>
      </w:r>
      <w:r w:rsidRPr="000F0F76">
        <w:t> – (2012, Rob, PhD, Professor of Earth and Life Sciences, University of Amsterdam, “Our apocalyptic odds,” </w:t>
      </w:r>
      <w:hyperlink r:id="rId19" w:tgtFrame="_blank" w:history="1">
        <w:r w:rsidRPr="000F0F76">
          <w:rPr>
            <w:rStyle w:val="Hyperlink"/>
          </w:rPr>
          <w:t>http://www.salon.com/2012/04/14/our_apocalyptic_odds/</w:t>
        </w:r>
      </w:hyperlink>
      <w:r w:rsidRPr="000F0F76">
        <w:t>)</w:t>
      </w:r>
    </w:p>
    <w:p w14:paraId="569417F7" w14:textId="77777777" w:rsidR="000442F6" w:rsidRDefault="000442F6" w:rsidP="000442F6">
      <w:pPr>
        <w:rPr>
          <w:rStyle w:val="StyleBoldUnderline"/>
        </w:rPr>
      </w:pPr>
      <w:r w:rsidRPr="000F0F76">
        <w:t>Because they are</w:t>
      </w:r>
      <w:r w:rsidR="00555288">
        <w:t xml:space="preserve"> … </w:t>
      </w:r>
      <w:r w:rsidRPr="00192FB9">
        <w:rPr>
          <w:rStyle w:val="StyleBoldUnderline"/>
        </w:rPr>
        <w:t xml:space="preserve"> collapse will occur.</w:t>
      </w:r>
    </w:p>
    <w:p w14:paraId="0A685499" w14:textId="77777777" w:rsidR="000442F6" w:rsidRPr="009F314E" w:rsidRDefault="000442F6" w:rsidP="000442F6"/>
    <w:p w14:paraId="5F821A57" w14:textId="77777777" w:rsidR="000442F6" w:rsidRDefault="000442F6" w:rsidP="000442F6"/>
    <w:p w14:paraId="1D39749E" w14:textId="77777777" w:rsidR="000442F6" w:rsidRPr="002D6CCF" w:rsidRDefault="000442F6" w:rsidP="000442F6">
      <w:pPr>
        <w:pStyle w:val="Heading4"/>
      </w:pPr>
      <w:r w:rsidRPr="002D6CCF">
        <w:lastRenderedPageBreak/>
        <w:t xml:space="preserve">Post-transition society will be prosperous and ecologically sustainable </w:t>
      </w:r>
    </w:p>
    <w:p w14:paraId="403B9249" w14:textId="77777777" w:rsidR="000442F6" w:rsidRDefault="000442F6" w:rsidP="000442F6">
      <w:r w:rsidRPr="00192FB9">
        <w:rPr>
          <w:rStyle w:val="StyleStyleBold12pt"/>
        </w:rPr>
        <w:t>Heinberg 10</w:t>
      </w:r>
      <w:r>
        <w:t xml:space="preserve"> – Richard Heinberg, Senior Fellow at The Post-Carbon Institute, Professor at the New College of California, March 4, 2010, “</w:t>
      </w:r>
      <w:r w:rsidRPr="009C3EE1">
        <w:t>What if the economy doesn't recover?</w:t>
      </w:r>
      <w:r>
        <w:t xml:space="preserve">,” online: </w:t>
      </w:r>
      <w:r w:rsidRPr="009C3EE1">
        <w:t>http://www.countercurrents.org/heinberg040310.htm</w:t>
      </w:r>
    </w:p>
    <w:p w14:paraId="4867DFE6" w14:textId="77777777" w:rsidR="000442F6" w:rsidRDefault="000442F6" w:rsidP="000442F6">
      <w:r>
        <w:t xml:space="preserve">2. The basic factors that will inevitably shape whatever replaces the growth economy are knowable. </w:t>
      </w:r>
      <w:r w:rsidRPr="0027423C">
        <w:rPr>
          <w:rStyle w:val="StyleBoldUnderline"/>
          <w:highlight w:val="cyan"/>
        </w:rPr>
        <w:t>To</w:t>
      </w:r>
      <w:r w:rsidRPr="0027423C">
        <w:rPr>
          <w:rStyle w:val="StyleBoldUnderline"/>
        </w:rPr>
        <w:t xml:space="preserve"> survive and </w:t>
      </w:r>
      <w:r w:rsidR="00555288">
        <w:rPr>
          <w:rStyle w:val="StyleBoldUnderline"/>
        </w:rPr>
        <w:t xml:space="preserve"> … </w:t>
      </w:r>
      <w:r>
        <w:t>in their absence.</w:t>
      </w:r>
    </w:p>
    <w:p w14:paraId="54054B2D" w14:textId="77777777" w:rsidR="000442F6" w:rsidRDefault="000442F6" w:rsidP="000442F6"/>
    <w:p w14:paraId="6A21E845" w14:textId="77777777" w:rsidR="000442F6" w:rsidRDefault="000442F6" w:rsidP="000442F6">
      <w:pPr>
        <w:pStyle w:val="Heading4"/>
      </w:pPr>
      <w:r>
        <w:t xml:space="preserve">There is war now and institutions make war inevitable – </w:t>
      </w:r>
    </w:p>
    <w:p w14:paraId="31D880A0" w14:textId="77777777" w:rsidR="000442F6" w:rsidRDefault="000442F6" w:rsidP="000442F6">
      <w:r>
        <w:t xml:space="preserve">John </w:t>
      </w:r>
      <w:r w:rsidRPr="00BF0585">
        <w:rPr>
          <w:rStyle w:val="StyleStyleBold12pt"/>
        </w:rPr>
        <w:t>Papworth 2001</w:t>
      </w:r>
      <w:r>
        <w:t xml:space="preserve"> "THE GENERAL DECLARATION OF THE FOURTH WORLD" pg. 10 </w:t>
      </w:r>
      <w:hyperlink r:id="rId20" w:history="1">
        <w:r w:rsidRPr="00201D3F">
          <w:rPr>
            <w:rStyle w:val="Hyperlink"/>
          </w:rPr>
          <w:t>http://www.cesc.net/adobeweb/radcon/radical.pdf</w:t>
        </w:r>
      </w:hyperlink>
      <w:r>
        <w:t>, KENTUCKY</w:t>
      </w:r>
    </w:p>
    <w:p w14:paraId="59CB40A2" w14:textId="77777777" w:rsidR="000442F6" w:rsidRDefault="000442F6" w:rsidP="000442F6"/>
    <w:p w14:paraId="657B5DC4" w14:textId="77777777" w:rsidR="000442F6" w:rsidRDefault="000442F6" w:rsidP="000442F6">
      <w:pPr>
        <w:rPr>
          <w:rStyle w:val="StyleBoldUnderline"/>
          <w:highlight w:val="cyan"/>
        </w:rPr>
      </w:pPr>
      <w:r>
        <w:t xml:space="preserve">7. FAILURE None of these factors </w:t>
      </w:r>
      <w:r w:rsidR="00555288">
        <w:t xml:space="preserve"> … </w:t>
      </w:r>
      <w:r w:rsidRPr="008160F9">
        <w:rPr>
          <w:rStyle w:val="StyleBoldUnderline"/>
          <w:highlight w:val="cyan"/>
        </w:rPr>
        <w:t xml:space="preserve">those empires today? </w:t>
      </w:r>
    </w:p>
    <w:p w14:paraId="48C91D04" w14:textId="77777777" w:rsidR="000442F6" w:rsidRDefault="000442F6" w:rsidP="000442F6"/>
    <w:p w14:paraId="666B031C" w14:textId="77777777" w:rsidR="000442F6" w:rsidRDefault="000442F6" w:rsidP="000442F6">
      <w:pPr>
        <w:pStyle w:val="Heading4"/>
      </w:pPr>
      <w:r>
        <w:t>Warming and ecological destruction causes extinction – we are already experiencing some loss of biodiversity and warming impacts just a question of how far we go – that’s Shearman 7’ – Emissions will cause destruction of all life on earth – overheating and oxygen – that’s Randers – prefer our evidence every science academy in the world concludes warming is real caused by humans and means extinction – that’s Shearman – Defense is wrong</w:t>
      </w:r>
    </w:p>
    <w:p w14:paraId="32632F27" w14:textId="77777777" w:rsidR="000442F6" w:rsidRDefault="000442F6" w:rsidP="000442F6">
      <w:pPr>
        <w:rPr>
          <w:lang w:eastAsia="zh-TW"/>
        </w:rPr>
      </w:pPr>
      <w:r w:rsidRPr="003B1868">
        <w:rPr>
          <w:lang w:eastAsia="zh-TW"/>
        </w:rPr>
        <w:t xml:space="preserve">Johan </w:t>
      </w:r>
      <w:r w:rsidRPr="003B1868">
        <w:rPr>
          <w:rStyle w:val="tagChar"/>
          <w:rFonts w:eastAsiaTheme="minorHAnsi"/>
        </w:rPr>
        <w:t>Rockström et al 9</w:t>
      </w:r>
      <w:r w:rsidRPr="003B1868">
        <w:rPr>
          <w:lang w:eastAsia="zh-TW"/>
        </w:rPr>
        <w:t xml:space="preserve"> is a </w:t>
      </w:r>
      <w:r w:rsidRPr="00107412">
        <w:rPr>
          <w:rStyle w:val="tagChar"/>
          <w:rFonts w:eastAsiaTheme="minorHAnsi"/>
        </w:rPr>
        <w:t>Enviro</w:t>
      </w:r>
      <w:r>
        <w:rPr>
          <w:lang w:eastAsia="zh-TW"/>
        </w:rPr>
        <w:t xml:space="preserve">nmental </w:t>
      </w:r>
      <w:r w:rsidRPr="003B1868">
        <w:rPr>
          <w:rStyle w:val="tagChar"/>
          <w:rFonts w:eastAsiaTheme="minorHAnsi"/>
        </w:rPr>
        <w:t>Prof</w:t>
      </w:r>
      <w:r w:rsidRPr="003B1868">
        <w:rPr>
          <w:lang w:eastAsia="zh-TW"/>
        </w:rPr>
        <w:t xml:space="preserve">essor </w:t>
      </w:r>
      <w:r w:rsidRPr="00107412">
        <w:t>in natural resource management</w:t>
      </w:r>
      <w:r w:rsidRPr="003B1868">
        <w:rPr>
          <w:lang w:eastAsia="zh-TW"/>
        </w:rPr>
        <w:t xml:space="preserve"> </w:t>
      </w:r>
      <w:r w:rsidRPr="00EE2A8B">
        <w:rPr>
          <w:rStyle w:val="tagChar"/>
          <w:rFonts w:eastAsiaTheme="minorHAns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14:paraId="2214A6D0" w14:textId="77777777" w:rsidR="000442F6" w:rsidRDefault="000442F6" w:rsidP="000442F6">
      <w:pPr>
        <w:rPr>
          <w:lang w:eastAsia="zh-TW"/>
        </w:rPr>
      </w:pPr>
      <w:r w:rsidRPr="0024697D">
        <w:rPr>
          <w:rStyle w:val="StyleBoldUnderline"/>
          <w:highlight w:val="yellow"/>
        </w:rPr>
        <w:t>Crossing</w:t>
      </w:r>
      <w:r w:rsidRPr="0027423C">
        <w:rPr>
          <w:rStyle w:val="StyleBoldUnderline"/>
        </w:rPr>
        <w:t xml:space="preserve"> certain </w:t>
      </w:r>
      <w:r w:rsidRPr="0024697D">
        <w:rPr>
          <w:rStyle w:val="StyleBoldUnderline"/>
          <w:highlight w:val="yellow"/>
        </w:rPr>
        <w:t xml:space="preserve">biophysical </w:t>
      </w:r>
      <w:r w:rsidR="00555288">
        <w:rPr>
          <w:rStyle w:val="StyleBoldUnderline"/>
        </w:rPr>
        <w:t xml:space="preserve"> … </w:t>
      </w:r>
      <w:r w:rsidRPr="00EF3118">
        <w:rPr>
          <w:lang w:eastAsia="zh-TW"/>
        </w:rPr>
        <w:t>these three processes.</w:t>
      </w:r>
    </w:p>
    <w:p w14:paraId="0D504385" w14:textId="77777777" w:rsidR="000442F6" w:rsidRDefault="000442F6" w:rsidP="000442F6">
      <w:pPr>
        <w:pStyle w:val="Heading4"/>
      </w:pPr>
      <w:r>
        <w:t>Only our impacts are irreversible</w:t>
      </w:r>
    </w:p>
    <w:p w14:paraId="5B3B0381" w14:textId="77777777" w:rsidR="000442F6" w:rsidRPr="00704C60" w:rsidRDefault="000442F6" w:rsidP="000442F6">
      <w:r w:rsidRPr="00AE5C71">
        <w:rPr>
          <w:rStyle w:val="tagChar"/>
          <w:rFonts w:eastAsiaTheme="minorHAnsi"/>
        </w:rPr>
        <w:t>Chen 2k</w:t>
      </w:r>
      <w:r>
        <w:rPr>
          <w:b/>
          <w:bCs/>
        </w:rPr>
        <w:t xml:space="preserve"> </w:t>
      </w:r>
      <w:r w:rsidRPr="00704C60">
        <w:t>Professor of Law and Vance K. Opperman Research Scholar, University of Minnesota Law School (Jim, Globalization and Its Losers, Winter 2000, 9 Minn. J. Global Trade 157, Lexis</w:t>
      </w:r>
      <w:r>
        <w:t>)</w:t>
      </w:r>
    </w:p>
    <w:p w14:paraId="020262EE" w14:textId="77777777" w:rsidR="000442F6" w:rsidRDefault="000442F6" w:rsidP="000442F6">
      <w:pPr>
        <w:rPr>
          <w:sz w:val="14"/>
          <w:szCs w:val="14"/>
        </w:rPr>
      </w:pPr>
      <w:r w:rsidRPr="0027423C">
        <w:rPr>
          <w:rStyle w:val="StyleBoldUnderline"/>
          <w:highlight w:val="cyan"/>
        </w:rPr>
        <w:t xml:space="preserve">Globalization marks the </w:t>
      </w:r>
      <w:r w:rsidR="00555288">
        <w:rPr>
          <w:rStyle w:val="StyleBoldUnderline"/>
        </w:rPr>
        <w:t xml:space="preserve"> … </w:t>
      </w:r>
      <w:r w:rsidRPr="00704C60">
        <w:rPr>
          <w:sz w:val="14"/>
          <w:szCs w:val="14"/>
        </w:rPr>
        <w:t>the human understanding." 12</w:t>
      </w:r>
    </w:p>
    <w:p w14:paraId="3099E9A0" w14:textId="77777777" w:rsidR="000442F6" w:rsidRPr="00AE5C71" w:rsidRDefault="000442F6" w:rsidP="000442F6">
      <w:pPr>
        <w:pStyle w:val="Heading4"/>
      </w:pPr>
      <w:r>
        <w:t>Outweighs econ decline</w:t>
      </w:r>
    </w:p>
    <w:p w14:paraId="1BA47C91" w14:textId="77777777" w:rsidR="000442F6" w:rsidRPr="003570BD" w:rsidRDefault="000442F6" w:rsidP="000442F6">
      <w:r w:rsidRPr="003570BD">
        <w:rPr>
          <w:rStyle w:val="tagChar"/>
          <w:rFonts w:eastAsiaTheme="minorHAnsi"/>
        </w:rPr>
        <w:t>Chen 2k</w:t>
      </w:r>
      <w:r>
        <w:t xml:space="preserve"> </w:t>
      </w:r>
      <w:r w:rsidRPr="00704C60">
        <w:t>Professor of Law and Vance K. Opperman Research Scholar, University of Minnesota Law School (Jim, Globalization and Its Losers, Winter 2000, 9 Minn. J. Global Trade 157, Lexis)</w:t>
      </w:r>
    </w:p>
    <w:p w14:paraId="104B7E33" w14:textId="77777777" w:rsidR="000442F6" w:rsidRDefault="000442F6" w:rsidP="000442F6">
      <w:r w:rsidRPr="003570BD">
        <w:t xml:space="preserve">Conscious </w:t>
      </w:r>
      <w:r w:rsidRPr="0027423C">
        <w:rPr>
          <w:rStyle w:val="StyleBoldUnderline"/>
          <w:highlight w:val="cyan"/>
        </w:rPr>
        <w:t xml:space="preserve">decisions to </w:t>
      </w:r>
      <w:r w:rsidR="00555288">
        <w:rPr>
          <w:rStyle w:val="StyleBoldUnderline"/>
        </w:rPr>
        <w:t xml:space="preserve"> … </w:t>
      </w:r>
      <w:r w:rsidRPr="003570BD">
        <w:t>perhaps a hundred million. 348</w:t>
      </w:r>
    </w:p>
    <w:p w14:paraId="3B3534DB" w14:textId="77777777" w:rsidR="000442F6" w:rsidRDefault="000442F6" w:rsidP="000442F6">
      <w:pPr>
        <w:pStyle w:val="Heading4"/>
      </w:pPr>
      <w:r>
        <w:t>Turns war</w:t>
      </w:r>
    </w:p>
    <w:p w14:paraId="03399698" w14:textId="77777777" w:rsidR="000442F6" w:rsidRDefault="000442F6" w:rsidP="000442F6">
      <w:r w:rsidRPr="00192FB9">
        <w:rPr>
          <w:rStyle w:val="StyleStyleBold12pt"/>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41</w:t>
      </w:r>
    </w:p>
    <w:p w14:paraId="5353014F" w14:textId="77777777" w:rsidR="000442F6" w:rsidRDefault="000442F6" w:rsidP="000442F6">
      <w:pPr>
        <w:rPr>
          <w:sz w:val="16"/>
        </w:rPr>
      </w:pPr>
      <w:r w:rsidRPr="007541F2">
        <w:rPr>
          <w:sz w:val="16"/>
        </w:rPr>
        <w:t xml:space="preserve">In 2007, </w:t>
      </w:r>
      <w:r w:rsidRPr="0027423C">
        <w:rPr>
          <w:rStyle w:val="StyleBoldUnderline"/>
          <w:highlight w:val="cyan"/>
        </w:rPr>
        <w:t xml:space="preserve">the </w:t>
      </w:r>
      <w:r w:rsidR="00555288">
        <w:rPr>
          <w:rStyle w:val="StyleBoldUnderline"/>
          <w:highlight w:val="cyan"/>
        </w:rPr>
        <w:t xml:space="preserve"> … </w:t>
      </w:r>
      <w:r w:rsidRPr="0027423C">
        <w:rPr>
          <w:rStyle w:val="Emphasis"/>
          <w:highlight w:val="cyan"/>
        </w:rPr>
        <w:t>from climate</w:t>
      </w:r>
      <w:r w:rsidRPr="0027423C">
        <w:rPr>
          <w:rStyle w:val="Emphasis"/>
        </w:rPr>
        <w:t xml:space="preserve"> change</w:t>
      </w:r>
      <w:r w:rsidRPr="007541F2">
        <w:rPr>
          <w:sz w:val="16"/>
        </w:rPr>
        <w:t>.76</w:t>
      </w:r>
    </w:p>
    <w:p w14:paraId="32662778" w14:textId="77777777" w:rsidR="000442F6" w:rsidRDefault="000442F6" w:rsidP="000442F6">
      <w:pPr>
        <w:pStyle w:val="Heading4"/>
      </w:pPr>
      <w:r>
        <w:lastRenderedPageBreak/>
        <w:t>Outweighs on magnitude</w:t>
      </w:r>
    </w:p>
    <w:p w14:paraId="1404E310" w14:textId="77777777" w:rsidR="000442F6" w:rsidRPr="000F0F76" w:rsidRDefault="000442F6" w:rsidP="000442F6">
      <w:pPr>
        <w:rPr>
          <w:sz w:val="16"/>
        </w:rPr>
      </w:pPr>
      <w:r w:rsidRPr="006C672C">
        <w:rPr>
          <w:rStyle w:val="StyleStyleBold12pt"/>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14:paraId="1A87A6B2" w14:textId="77777777" w:rsidR="000442F6" w:rsidRPr="000F0F76" w:rsidRDefault="000442F6" w:rsidP="000442F6">
      <w:pPr>
        <w:rPr>
          <w:sz w:val="16"/>
        </w:rPr>
      </w:pPr>
    </w:p>
    <w:p w14:paraId="6112B1E2" w14:textId="77777777" w:rsidR="000442F6" w:rsidRPr="000F0F76" w:rsidRDefault="000442F6" w:rsidP="000442F6">
      <w:pPr>
        <w:rPr>
          <w:sz w:val="16"/>
        </w:rPr>
      </w:pPr>
      <w:r w:rsidRPr="000F0F76">
        <w:rPr>
          <w:sz w:val="16"/>
        </w:rPr>
        <w:t xml:space="preserve">All that remains </w:t>
      </w:r>
      <w:r w:rsidR="00555288">
        <w:rPr>
          <w:sz w:val="16"/>
        </w:rPr>
        <w:t xml:space="preserve"> … </w:t>
      </w:r>
      <w:r w:rsidRPr="000F0F76">
        <w:rPr>
          <w:sz w:val="16"/>
        </w:rPr>
        <w:t xml:space="preserve">for so long? </w:t>
      </w:r>
    </w:p>
    <w:p w14:paraId="253F2649" w14:textId="77777777" w:rsidR="000442F6" w:rsidRDefault="000442F6" w:rsidP="000442F6"/>
    <w:p w14:paraId="02AC89AD" w14:textId="77777777" w:rsidR="000442F6" w:rsidRDefault="000442F6" w:rsidP="000442F6">
      <w:pPr>
        <w:pStyle w:val="Heading4"/>
      </w:pPr>
      <w:r>
        <w:t>Nuclear war never escalates</w:t>
      </w:r>
    </w:p>
    <w:p w14:paraId="302A6C71" w14:textId="77777777" w:rsidR="000442F6" w:rsidRPr="00AE5C71" w:rsidRDefault="000442F6" w:rsidP="000442F6">
      <w:pPr>
        <w:rPr>
          <w:rStyle w:val="StyleBoldUnderline"/>
          <w:sz w:val="12"/>
          <w:szCs w:val="12"/>
        </w:rPr>
      </w:pPr>
      <w:r w:rsidRPr="00AE5C71">
        <w:rPr>
          <w:rStyle w:val="StyleStyleBold12pt"/>
        </w:rPr>
        <w:t>Quinlan 9</w:t>
      </w:r>
      <w:r w:rsidRPr="00236C4A">
        <w:rPr>
          <w:rStyle w:val="StyleBoldUnderline"/>
          <w:sz w:val="12"/>
          <w:szCs w:val="12"/>
        </w:rPr>
        <w:t xml:space="preserve">—distinguished frmr British defence strategist and former Permanent Under-Secretary of State.  (Michael, </w:t>
      </w:r>
      <w:r w:rsidRPr="00236C4A">
        <w:rPr>
          <w:sz w:val="12"/>
          <w:szCs w:val="12"/>
        </w:rPr>
        <w:t>Thinking About Nuclear Weapons</w:t>
      </w:r>
      <w:r w:rsidRPr="00236C4A">
        <w:rPr>
          <w:rStyle w:val="StyleBoldUnderline"/>
          <w:sz w:val="12"/>
          <w:szCs w:val="12"/>
        </w:rPr>
        <w:t>, 63-9)</w:t>
      </w:r>
    </w:p>
    <w:p w14:paraId="668F068A" w14:textId="77777777" w:rsidR="000442F6" w:rsidRPr="00192FB9" w:rsidRDefault="000442F6" w:rsidP="000442F6">
      <w:pPr>
        <w:rPr>
          <w:rStyle w:val="Emphasis"/>
        </w:rPr>
      </w:pPr>
      <w:r w:rsidRPr="00236C4A">
        <w:rPr>
          <w:rStyle w:val="StyleBoldUnderline"/>
          <w:sz w:val="12"/>
          <w:szCs w:val="12"/>
        </w:rPr>
        <w:t xml:space="preserve">Even if initial </w:t>
      </w:r>
      <w:r w:rsidR="00555288">
        <w:rPr>
          <w:rStyle w:val="StyleBoldUnderline"/>
          <w:sz w:val="12"/>
          <w:szCs w:val="12"/>
        </w:rPr>
        <w:t xml:space="preserve"> … </w:t>
      </w:r>
      <w:r w:rsidRPr="00192FB9">
        <w:rPr>
          <w:rStyle w:val="Emphasis"/>
          <w:highlight w:val="yellow"/>
        </w:rPr>
        <w:t>to science</w:t>
      </w:r>
      <w:r w:rsidRPr="00192FB9">
        <w:rPr>
          <w:rStyle w:val="Emphasis"/>
        </w:rPr>
        <w:t xml:space="preserve"> </w:t>
      </w:r>
      <w:r w:rsidRPr="00192FB9">
        <w:rPr>
          <w:rStyle w:val="Emphasis"/>
          <w:highlight w:val="yellow"/>
        </w:rPr>
        <w:t>fiction</w:t>
      </w:r>
      <w:r w:rsidRPr="00192FB9">
        <w:rPr>
          <w:rStyle w:val="Emphasis"/>
        </w:rPr>
        <w:t xml:space="preserve">. </w:t>
      </w:r>
    </w:p>
    <w:p w14:paraId="17FAC4A9" w14:textId="77777777" w:rsidR="000442F6" w:rsidRDefault="000442F6" w:rsidP="000442F6"/>
    <w:p w14:paraId="0A5749C9" w14:textId="77777777" w:rsidR="000442F6" w:rsidRPr="0027423C" w:rsidRDefault="000442F6" w:rsidP="000442F6">
      <w:pPr>
        <w:pStyle w:val="Heading4"/>
      </w:pPr>
      <w:r w:rsidRPr="0027423C">
        <w:t xml:space="preserve">Earth’s on the verge of crossing vital ecological tipping points---years of inter-disciplinary study create an overwhelming scientific consensus </w:t>
      </w:r>
    </w:p>
    <w:p w14:paraId="51B654F2" w14:textId="77777777" w:rsidR="000442F6" w:rsidRDefault="000442F6" w:rsidP="000442F6">
      <w:r>
        <w:t xml:space="preserve">Mark </w:t>
      </w:r>
      <w:r w:rsidRPr="00880351">
        <w:rPr>
          <w:rStyle w:val="StyleStyleBold12pt"/>
        </w:rPr>
        <w:t>Swilling 12</w:t>
      </w:r>
      <w:r>
        <w:t>, Professor, Sustainability Institute and School of Public Leadership, Stellenbosch University, programme coordinator of the Sustainable Development Programme in the School of Public Leadership, Stellenbosch University, project leader of the Centre for the Transdisciplinary Study of Sustainability and Complexity, and Academic Director of the Sustainability Institute, 2012, “So what is so unsustainable about the global economy?,” Continuing Medical Education, Vol. 30, No. 3, p. 68-71</w:t>
      </w:r>
    </w:p>
    <w:p w14:paraId="5AE5B934" w14:textId="77777777" w:rsidR="000442F6" w:rsidRDefault="000442F6" w:rsidP="000442F6">
      <w:r w:rsidRPr="00254AEA">
        <w:rPr>
          <w:rStyle w:val="StyleBoldUnderline"/>
          <w:highlight w:val="yellow"/>
        </w:rPr>
        <w:t>Seven</w:t>
      </w:r>
      <w:r w:rsidRPr="007B1735">
        <w:rPr>
          <w:rStyle w:val="StyleBoldUnderline"/>
        </w:rPr>
        <w:t xml:space="preserve"> globally significant, </w:t>
      </w:r>
      <w:r w:rsidR="00555288">
        <w:rPr>
          <w:rStyle w:val="StyleBoldUnderline"/>
        </w:rPr>
        <w:t xml:space="preserve">… </w:t>
      </w:r>
      <w:r w:rsidRPr="00003FD8">
        <w:rPr>
          <w:sz w:val="16"/>
        </w:rPr>
        <w:t>would be unviable.</w:t>
      </w:r>
      <w:r>
        <w:rPr>
          <w:sz w:val="16"/>
        </w:rPr>
        <w:t xml:space="preserve"> </w:t>
      </w:r>
    </w:p>
    <w:p w14:paraId="39FEF24F" w14:textId="77777777" w:rsidR="000442F6" w:rsidRDefault="000442F6" w:rsidP="000442F6"/>
    <w:p w14:paraId="04A28231" w14:textId="77777777" w:rsidR="000442F6" w:rsidRPr="00AB5BC8" w:rsidRDefault="000442F6" w:rsidP="000442F6">
      <w:pPr>
        <w:pStyle w:val="Heading4"/>
      </w:pPr>
      <w:r w:rsidRPr="00AB5BC8">
        <w:t>Tech fixes without decreasing consumption risk extinction – don’t address the root cause of climate change</w:t>
      </w:r>
    </w:p>
    <w:p w14:paraId="69693BD5" w14:textId="77777777" w:rsidR="000442F6" w:rsidRDefault="000442F6" w:rsidP="000442F6">
      <w:pPr>
        <w:rPr>
          <w:rFonts w:eastAsia="Times New Roman"/>
          <w:sz w:val="24"/>
        </w:rPr>
      </w:pPr>
      <w:r w:rsidRPr="00451CC3">
        <w:rPr>
          <w:rStyle w:val="StyleStyleBold12pt"/>
        </w:rPr>
        <w:t>Godhaven 9</w:t>
      </w:r>
      <w:r w:rsidRPr="00451CC3">
        <w:t xml:space="preserve"> (Merrick, environmental writer and activist, “Swapping technologies fails to address the root causes of climate change,” July 15, http://www.guardian</w:t>
      </w:r>
      <w:r w:rsidRPr="00705C70">
        <w:rPr>
          <w:rFonts w:eastAsia="Times New Roman"/>
          <w:sz w:val="24"/>
        </w:rPr>
        <w:t>.co.uk/environment/cif-green/2009/jul/15/technofix-climate-change)</w:t>
      </w:r>
    </w:p>
    <w:p w14:paraId="052956C4" w14:textId="77777777" w:rsidR="000442F6" w:rsidRPr="00705C70" w:rsidRDefault="000442F6" w:rsidP="000442F6">
      <w:pPr>
        <w:rPr>
          <w:rFonts w:eastAsia="Times New Roman"/>
          <w:sz w:val="24"/>
        </w:rPr>
      </w:pPr>
      <w:r w:rsidRPr="00705C70">
        <w:rPr>
          <w:rFonts w:eastAsia="Times New Roman"/>
          <w:sz w:val="16"/>
        </w:rPr>
        <w:t xml:space="preserve">Technology is part </w:t>
      </w:r>
      <w:r w:rsidR="00555288">
        <w:rPr>
          <w:rFonts w:eastAsia="Times New Roman"/>
          <w:sz w:val="16"/>
        </w:rPr>
        <w:t xml:space="preserve"> … </w:t>
      </w:r>
      <w:r w:rsidRPr="00705C70">
        <w:rPr>
          <w:rFonts w:eastAsia="Times New Roman"/>
          <w:sz w:val="16"/>
        </w:rPr>
        <w:t xml:space="preserve">important than </w:t>
      </w:r>
      <w:r w:rsidRPr="00705C70">
        <w:rPr>
          <w:rFonts w:eastAsia="Times New Roman"/>
          <w:sz w:val="24"/>
          <w:highlight w:val="yellow"/>
          <w:u w:val="single"/>
        </w:rPr>
        <w:t>survival.</w:t>
      </w:r>
    </w:p>
    <w:p w14:paraId="1DF23E66" w14:textId="77777777" w:rsidR="000442F6" w:rsidRDefault="000442F6" w:rsidP="000442F6"/>
    <w:p w14:paraId="71509470" w14:textId="77777777" w:rsidR="000442F6" w:rsidRPr="00B86CE4" w:rsidRDefault="000442F6" w:rsidP="000442F6">
      <w:pPr>
        <w:pStyle w:val="Heading4"/>
      </w:pPr>
      <w:r w:rsidRPr="00B86CE4">
        <w:t xml:space="preserve">Root cause of </w:t>
      </w:r>
      <w:r>
        <w:t>environmental issues</w:t>
      </w:r>
      <w:r w:rsidRPr="00B86CE4">
        <w:t xml:space="preserve"> is neoliberal drive for profit-try or die for reorganizing social relations</w:t>
      </w:r>
    </w:p>
    <w:p w14:paraId="3B5B6E2B" w14:textId="77777777" w:rsidR="000442F6" w:rsidRPr="00B86CE4" w:rsidRDefault="000442F6" w:rsidP="000442F6">
      <w:pPr>
        <w:rPr>
          <w:b/>
        </w:rPr>
      </w:pPr>
      <w:r w:rsidRPr="00B86CE4">
        <w:rPr>
          <w:b/>
        </w:rPr>
        <w:t>Abramsky, former Institute of Advanced Studies in Science, Technology and Society fellow, 2010</w:t>
      </w:r>
    </w:p>
    <w:p w14:paraId="3D9E4D99" w14:textId="77777777" w:rsidR="000442F6" w:rsidRPr="00B86CE4" w:rsidRDefault="000442F6" w:rsidP="000442F6">
      <w:pPr>
        <w:rPr>
          <w:sz w:val="12"/>
        </w:rPr>
      </w:pPr>
      <w:r w:rsidRPr="00B86CE4">
        <w:rPr>
          <w:sz w:val="12"/>
        </w:rPr>
        <w:t>(Kolya, Sparking a Worldwide Energy Revolution: Social Struggles in the Transition to a Post-Petrol World, pg 7-9)</w:t>
      </w:r>
    </w:p>
    <w:p w14:paraId="7D13C896" w14:textId="77777777" w:rsidR="000442F6" w:rsidRPr="00B86CE4" w:rsidRDefault="000442F6" w:rsidP="000442F6">
      <w:pPr>
        <w:rPr>
          <w:sz w:val="12"/>
        </w:rPr>
      </w:pPr>
    </w:p>
    <w:p w14:paraId="7B0312CE" w14:textId="408803B2" w:rsidR="000442F6" w:rsidRPr="00C07A6F" w:rsidRDefault="000442F6" w:rsidP="000442F6">
      <w:pPr>
        <w:rPr>
          <w:sz w:val="16"/>
          <w:szCs w:val="20"/>
        </w:rPr>
      </w:pPr>
      <w:r w:rsidRPr="00E745ED">
        <w:rPr>
          <w:rStyle w:val="StyleBoldUnderline"/>
          <w:szCs w:val="20"/>
        </w:rPr>
        <w:t>The stark reality</w:t>
      </w:r>
      <w:r w:rsidR="009636A0">
        <w:rPr>
          <w:rStyle w:val="StyleBoldUnderline"/>
          <w:szCs w:val="20"/>
        </w:rPr>
        <w:t xml:space="preserve"> … </w:t>
      </w:r>
      <w:r w:rsidRPr="00E745ED">
        <w:rPr>
          <w:rStyle w:val="BoldUnderlineChar"/>
          <w:rFonts w:eastAsia="Calibri"/>
          <w:szCs w:val="20"/>
          <w:highlight w:val="yellow"/>
        </w:rPr>
        <w:t xml:space="preserve"> grassroots social mobilization</w:t>
      </w:r>
      <w:r w:rsidRPr="00C07A6F">
        <w:rPr>
          <w:sz w:val="16"/>
          <w:szCs w:val="20"/>
          <w:highlight w:val="yellow"/>
        </w:rPr>
        <w:t>.</w:t>
      </w:r>
      <w:r w:rsidRPr="00C07A6F">
        <w:rPr>
          <w:sz w:val="16"/>
          <w:szCs w:val="20"/>
        </w:rPr>
        <w:t xml:space="preserve"> </w:t>
      </w:r>
    </w:p>
    <w:p w14:paraId="3FF573D4" w14:textId="77777777" w:rsidR="000442F6" w:rsidRPr="00B86CE4" w:rsidRDefault="000442F6" w:rsidP="000442F6"/>
    <w:p w14:paraId="466963C2" w14:textId="77777777" w:rsidR="000442F6" w:rsidRDefault="000442F6" w:rsidP="000442F6"/>
    <w:p w14:paraId="5424D7DA" w14:textId="77777777" w:rsidR="000442F6" w:rsidRDefault="000442F6" w:rsidP="000442F6"/>
    <w:p w14:paraId="24799FE3" w14:textId="77777777" w:rsidR="000442F6" w:rsidRPr="00BF6B1B" w:rsidRDefault="000442F6" w:rsidP="000442F6">
      <w:pPr>
        <w:pStyle w:val="Heading4"/>
        <w:rPr>
          <w:rFonts w:asciiTheme="minorHAnsi" w:hAnsiTheme="minorHAnsi"/>
        </w:rPr>
      </w:pPr>
      <w:r w:rsidRPr="00BF6B1B">
        <w:rPr>
          <w:rFonts w:asciiTheme="minorHAnsi" w:hAnsiTheme="minorHAnsi"/>
        </w:rPr>
        <w:t xml:space="preserve">Establishing and expanding a patent regime in Mexico only consolidates corporate monopoly while decreasing innovation—the aff crowds out Mexican biotech development. </w:t>
      </w:r>
    </w:p>
    <w:p w14:paraId="68F78B33" w14:textId="77777777" w:rsidR="000442F6" w:rsidRPr="00BF6B1B" w:rsidRDefault="000442F6" w:rsidP="000442F6">
      <w:pPr>
        <w:rPr>
          <w:rFonts w:asciiTheme="minorHAnsi" w:hAnsiTheme="minorHAnsi"/>
          <w:sz w:val="16"/>
        </w:rPr>
      </w:pPr>
      <w:r w:rsidRPr="00BF6B1B">
        <w:rPr>
          <w:rStyle w:val="StyleStyleBold12pt"/>
          <w:rFonts w:asciiTheme="minorHAnsi" w:hAnsiTheme="minorHAnsi"/>
        </w:rPr>
        <w:t>Ribiero 2003</w:t>
      </w:r>
      <w:r w:rsidRPr="00BF6B1B">
        <w:rPr>
          <w:rFonts w:asciiTheme="minorHAnsi" w:hAnsiTheme="minorHAnsi"/>
          <w:sz w:val="16"/>
        </w:rPr>
        <w:t xml:space="preserve"> (Silvia Ribeiro is a researcher and program manager with ETC Group (formerly RAFI), based in Mexico. Originally from Uruguay, she has a background as a publisher, journalist and environmental campaigner in Uruguay, Brazil, Sweden and Mexico. Voices from the South: The Third World Debunks Corporate Myths on Genetically Engineered Crops”)</w:t>
      </w:r>
    </w:p>
    <w:p w14:paraId="7BA40528" w14:textId="77777777" w:rsidR="000442F6" w:rsidRPr="00BF6B1B" w:rsidRDefault="000442F6" w:rsidP="000442F6">
      <w:pPr>
        <w:rPr>
          <w:rFonts w:asciiTheme="minorHAnsi" w:hAnsiTheme="minorHAnsi"/>
        </w:rPr>
      </w:pPr>
    </w:p>
    <w:p w14:paraId="2761E676" w14:textId="032E6CB8" w:rsidR="000442F6" w:rsidRPr="009636A0" w:rsidRDefault="000442F6" w:rsidP="000442F6">
      <w:pPr>
        <w:rPr>
          <w:rFonts w:asciiTheme="minorHAnsi" w:hAnsiTheme="minorHAnsi"/>
          <w:b/>
          <w:iCs/>
          <w:u w:val="single"/>
          <w:bdr w:val="single" w:sz="18" w:space="0" w:color="auto"/>
        </w:rPr>
      </w:pPr>
      <w:r w:rsidRPr="00BF6B1B">
        <w:rPr>
          <w:rFonts w:asciiTheme="minorHAnsi" w:hAnsiTheme="minorHAnsi"/>
          <w:sz w:val="16"/>
        </w:rPr>
        <w:lastRenderedPageBreak/>
        <w:t xml:space="preserve">Intellectual property myths </w:t>
      </w:r>
      <w:r w:rsidR="009636A0">
        <w:rPr>
          <w:rFonts w:asciiTheme="minorHAnsi" w:hAnsiTheme="minorHAnsi"/>
          <w:sz w:val="16"/>
        </w:rPr>
        <w:t xml:space="preserve"> …</w:t>
      </w:r>
      <w:r w:rsidRPr="00BF6B1B">
        <w:rPr>
          <w:rStyle w:val="Emphasis"/>
          <w:rFonts w:asciiTheme="minorHAnsi" w:hAnsiTheme="minorHAnsi"/>
          <w:highlight w:val="yellow"/>
        </w:rPr>
        <w:t>and tech</w:t>
      </w:r>
      <w:r w:rsidRPr="00BF6B1B">
        <w:rPr>
          <w:rStyle w:val="Emphasis"/>
          <w:rFonts w:asciiTheme="minorHAnsi" w:hAnsiTheme="minorHAnsi"/>
        </w:rPr>
        <w:t xml:space="preserve">nology </w:t>
      </w:r>
      <w:r w:rsidRPr="00BF6B1B">
        <w:rPr>
          <w:rStyle w:val="Emphasis"/>
          <w:rFonts w:asciiTheme="minorHAnsi" w:hAnsiTheme="minorHAnsi"/>
          <w:highlight w:val="yellow"/>
        </w:rPr>
        <w:t>transfer</w:t>
      </w:r>
      <w:r w:rsidRPr="00BF6B1B">
        <w:rPr>
          <w:rFonts w:asciiTheme="minorHAnsi" w:hAnsiTheme="minorHAnsi"/>
          <w:sz w:val="16"/>
        </w:rPr>
        <w:t xml:space="preserve">. </w:t>
      </w:r>
    </w:p>
    <w:p w14:paraId="71D2F343" w14:textId="77777777" w:rsidR="000442F6" w:rsidRPr="005C44AD" w:rsidRDefault="000442F6" w:rsidP="000442F6">
      <w:pPr>
        <w:pStyle w:val="Heading4"/>
      </w:pPr>
      <w:r w:rsidRPr="005C44AD">
        <w:rPr>
          <w:b w:val="0"/>
          <w:bCs w:val="0"/>
        </w:rPr>
        <w:t xml:space="preserve">Economic engagement to Mexico is a guise for American Imperialism </w:t>
      </w:r>
    </w:p>
    <w:p w14:paraId="44CB4C99" w14:textId="77777777" w:rsidR="000442F6" w:rsidRPr="005C44AD" w:rsidRDefault="000442F6" w:rsidP="000442F6">
      <w:r w:rsidRPr="005C44AD">
        <w:rPr>
          <w:rStyle w:val="StyleStyleBold12pt"/>
        </w:rPr>
        <w:t>de Regil ‘4</w:t>
      </w:r>
      <w:r w:rsidRPr="005C44AD">
        <w:t xml:space="preserve"> </w:t>
      </w:r>
      <w:r w:rsidRPr="005C44AD">
        <w:rPr>
          <w:sz w:val="16"/>
          <w:szCs w:val="16"/>
        </w:rPr>
        <w:t xml:space="preserve">(Álvaro J, The Jus Semper Global Alliance, "The Neo-Capitalist Assault in Mexico: Democracy vis-à-vis the logic of the market," </w:t>
      </w:r>
      <w:hyperlink r:id="rId21" w:history="1">
        <w:r w:rsidRPr="005C44AD">
          <w:rPr>
            <w:rStyle w:val="Hyperlink"/>
            <w:sz w:val="16"/>
            <w:szCs w:val="16"/>
          </w:rPr>
          <w:t>http://www.jussemper.org/Resources/Economic%20Data/Resources/Neo-capAssaultMexico.pdf</w:t>
        </w:r>
      </w:hyperlink>
      <w:r w:rsidRPr="005C44AD">
        <w:rPr>
          <w:sz w:val="16"/>
          <w:szCs w:val="16"/>
        </w:rPr>
        <w:t>)</w:t>
      </w:r>
    </w:p>
    <w:p w14:paraId="46465BC7" w14:textId="2B45D676" w:rsidR="000442F6" w:rsidRPr="005A175D" w:rsidRDefault="000442F6" w:rsidP="000442F6">
      <w:pPr>
        <w:rPr>
          <w:sz w:val="16"/>
        </w:rPr>
      </w:pPr>
      <w:r w:rsidRPr="005C44AD">
        <w:rPr>
          <w:sz w:val="16"/>
        </w:rPr>
        <w:t xml:space="preserve">If Echeverria indebted </w:t>
      </w:r>
      <w:r w:rsidR="009636A0">
        <w:rPr>
          <w:sz w:val="16"/>
        </w:rPr>
        <w:t xml:space="preserve"> … </w:t>
      </w:r>
      <w:r w:rsidRPr="005C44AD">
        <w:rPr>
          <w:sz w:val="16"/>
        </w:rPr>
        <w:t>index increases from 47 to 53. 1 0</w:t>
      </w:r>
    </w:p>
    <w:p w14:paraId="143BC51A" w14:textId="77777777" w:rsidR="000442F6" w:rsidRPr="00B86CE4" w:rsidRDefault="000442F6" w:rsidP="000442F6">
      <w:pPr>
        <w:pStyle w:val="Heading4"/>
        <w:rPr>
          <w:rFonts w:eastAsia="Calibri" w:cs="Arial"/>
        </w:rPr>
      </w:pPr>
      <w:r w:rsidRPr="00B86CE4">
        <w:rPr>
          <w:rFonts w:eastAsia="Calibri" w:cs="Arial"/>
        </w:rPr>
        <w:t xml:space="preserve">Neolib necessitates systems that are catastrophic for the environment. </w:t>
      </w:r>
    </w:p>
    <w:p w14:paraId="540527D2" w14:textId="77777777" w:rsidR="000442F6" w:rsidRPr="00B86CE4" w:rsidRDefault="000442F6" w:rsidP="000442F6">
      <w:pPr>
        <w:rPr>
          <w:b/>
          <w:sz w:val="24"/>
        </w:rPr>
      </w:pPr>
      <w:r w:rsidRPr="00B86CE4">
        <w:rPr>
          <w:b/>
          <w:sz w:val="24"/>
        </w:rPr>
        <w:t>Mander, International Forum on Globalizaton, and Retallack, The Ecologist 2002</w:t>
      </w:r>
    </w:p>
    <w:p w14:paraId="64D59807" w14:textId="77777777" w:rsidR="000442F6" w:rsidRPr="00B86CE4" w:rsidRDefault="000442F6" w:rsidP="000442F6">
      <w:r w:rsidRPr="00B86CE4">
        <w:t>(Jerry and Simon “Intrinsic Environmental Consequences of Trade-Related Transport,”. Alternatives to Economic Globalization: A Better World is Possible, The International Forum on Globalization, pg 26-7, ldg)</w:t>
      </w:r>
    </w:p>
    <w:p w14:paraId="5FBDF12C" w14:textId="1D22E803" w:rsidR="000022F2" w:rsidRDefault="000442F6" w:rsidP="00D17C4E">
      <w:pPr>
        <w:rPr>
          <w:rStyle w:val="BoldUnderlineChar"/>
          <w:rFonts w:eastAsia="Calibri"/>
        </w:rPr>
      </w:pPr>
      <w:r w:rsidRPr="00B86CE4">
        <w:rPr>
          <w:rStyle w:val="StyleBoldUnderline"/>
        </w:rPr>
        <w:t xml:space="preserve">The central feature </w:t>
      </w:r>
      <w:r w:rsidR="009636A0">
        <w:rPr>
          <w:rStyle w:val="StyleBoldUnderline"/>
        </w:rPr>
        <w:t xml:space="preserve"> … </w:t>
      </w:r>
      <w:r w:rsidRPr="00B86CE4">
        <w:rPr>
          <w:rStyle w:val="BoldUnderlineChar"/>
          <w:rFonts w:eastAsia="Calibri"/>
          <w:highlight w:val="yellow"/>
        </w:rPr>
        <w:t>to the model</w:t>
      </w:r>
      <w:r w:rsidRPr="00B86CE4">
        <w:rPr>
          <w:rStyle w:val="BoldUnderlineChar"/>
          <w:rFonts w:eastAsia="Calibri"/>
        </w:rPr>
        <w:t>.</w:t>
      </w:r>
    </w:p>
    <w:p w14:paraId="5033301C" w14:textId="77777777" w:rsidR="009636A0" w:rsidRPr="00AB5BC8" w:rsidRDefault="009636A0" w:rsidP="009636A0">
      <w:pPr>
        <w:pStyle w:val="Heading4"/>
      </w:pPr>
      <w:r w:rsidRPr="00AB5BC8">
        <w:t>Tech fixes without decreasing consumption risk extinction – don’t address the root cause of climate change</w:t>
      </w:r>
    </w:p>
    <w:p w14:paraId="56C9926A" w14:textId="77777777" w:rsidR="009636A0" w:rsidRDefault="009636A0" w:rsidP="009636A0">
      <w:pPr>
        <w:rPr>
          <w:rFonts w:eastAsia="Times New Roman"/>
          <w:sz w:val="24"/>
        </w:rPr>
      </w:pPr>
      <w:r w:rsidRPr="00451CC3">
        <w:rPr>
          <w:rStyle w:val="StyleStyleBold12pt"/>
        </w:rPr>
        <w:t>Godhaven 9</w:t>
      </w:r>
      <w:r w:rsidRPr="00451CC3">
        <w:t xml:space="preserve"> (Merrick, environmental writer and activist, “Swapping technologies fails to address the root causes of climate change,” July 15, http://www.guardian</w:t>
      </w:r>
      <w:r w:rsidRPr="00705C70">
        <w:rPr>
          <w:rFonts w:eastAsia="Times New Roman"/>
          <w:sz w:val="24"/>
        </w:rPr>
        <w:t>.co.uk/environment/cif-green/2009/jul/15/technofix-climate-change)</w:t>
      </w:r>
    </w:p>
    <w:p w14:paraId="0E02CA19" w14:textId="33F6AE14" w:rsidR="009636A0" w:rsidRPr="00705C70" w:rsidRDefault="009636A0" w:rsidP="009636A0">
      <w:pPr>
        <w:rPr>
          <w:rFonts w:eastAsia="Times New Roman"/>
          <w:sz w:val="24"/>
        </w:rPr>
      </w:pPr>
      <w:r w:rsidRPr="00705C70">
        <w:rPr>
          <w:rFonts w:eastAsia="Times New Roman"/>
          <w:sz w:val="16"/>
        </w:rPr>
        <w:t xml:space="preserve">Technology is part </w:t>
      </w:r>
      <w:r w:rsidR="00570430">
        <w:rPr>
          <w:rFonts w:eastAsia="Times New Roman"/>
          <w:sz w:val="16"/>
        </w:rPr>
        <w:t xml:space="preserve">… </w:t>
      </w:r>
      <w:bookmarkStart w:id="0" w:name="_GoBack"/>
      <w:bookmarkEnd w:id="0"/>
      <w:r w:rsidRPr="00705C70">
        <w:rPr>
          <w:rFonts w:eastAsia="Times New Roman"/>
          <w:sz w:val="16"/>
        </w:rPr>
        <w:t xml:space="preserve">important than </w:t>
      </w:r>
      <w:r w:rsidRPr="00705C70">
        <w:rPr>
          <w:rFonts w:eastAsia="Times New Roman"/>
          <w:sz w:val="24"/>
          <w:highlight w:val="yellow"/>
          <w:u w:val="single"/>
        </w:rPr>
        <w:t>survival.</w:t>
      </w:r>
    </w:p>
    <w:p w14:paraId="32A71DE9" w14:textId="77777777" w:rsidR="009636A0" w:rsidRDefault="009636A0" w:rsidP="00D17C4E">
      <w:pPr>
        <w:rPr>
          <w:rFonts w:ascii="Times New Roman" w:eastAsia="Calibri" w:hAnsi="Times New Roman" w:cs="Times New Roman"/>
          <w:bCs/>
          <w:sz w:val="20"/>
          <w:szCs w:val="20"/>
          <w:u w:val="single"/>
        </w:rPr>
      </w:pPr>
    </w:p>
    <w:p w14:paraId="1C0FCF8A" w14:textId="135A2E3F" w:rsidR="009636A0" w:rsidRDefault="009636A0" w:rsidP="009636A0">
      <w:pPr>
        <w:pStyle w:val="Heading2"/>
        <w:rPr>
          <w:rFonts w:eastAsia="Calibri"/>
        </w:rPr>
      </w:pPr>
      <w:r>
        <w:rPr>
          <w:rFonts w:eastAsia="Calibri"/>
        </w:rPr>
        <w:lastRenderedPageBreak/>
        <w:t>Ptx</w:t>
      </w:r>
    </w:p>
    <w:p w14:paraId="05ACDD37" w14:textId="77777777" w:rsidR="009636A0" w:rsidRPr="002455F3" w:rsidRDefault="009636A0" w:rsidP="009636A0">
      <w:pPr>
        <w:pStyle w:val="Heading4"/>
        <w:rPr>
          <w:rFonts w:ascii="Arial" w:hAnsi="Arial" w:cs="Arial"/>
        </w:rPr>
      </w:pPr>
      <w:r w:rsidRPr="002455F3">
        <w:rPr>
          <w:rFonts w:ascii="Arial" w:hAnsi="Arial" w:cs="Arial"/>
        </w:rPr>
        <w:t xml:space="preserve">Sanctions trigger an oil shock and global economic collapse --- overwhelms resiliency </w:t>
      </w:r>
    </w:p>
    <w:p w14:paraId="53AF2E8B" w14:textId="77777777" w:rsidR="009636A0" w:rsidRPr="002455F3" w:rsidRDefault="009636A0" w:rsidP="009636A0">
      <w:pPr>
        <w:rPr>
          <w:rFonts w:ascii="Arial" w:hAnsi="Arial" w:cs="Arial"/>
          <w:sz w:val="16"/>
        </w:rPr>
      </w:pPr>
      <w:r w:rsidRPr="002455F3">
        <w:rPr>
          <w:rStyle w:val="StyleStyleBold12pt"/>
          <w:rFonts w:ascii="Arial" w:hAnsi="Arial" w:cs="Arial"/>
        </w:rPr>
        <w:t>Recknagel 10-16</w:t>
      </w:r>
      <w:r w:rsidRPr="002455F3">
        <w:rPr>
          <w:rFonts w:ascii="Arial" w:hAnsi="Arial" w:cs="Arial"/>
          <w:sz w:val="16"/>
        </w:rPr>
        <w:t xml:space="preserve"> (Charles,- writes for Radio Free Europe/Radio Liberty, quoting Edward Bell, who watches Iran for the Economics Intelligence Unit (EIU) “The Global Risks of Iran's Sinking Economy”)</w:t>
      </w:r>
    </w:p>
    <w:p w14:paraId="029960BE" w14:textId="66359392" w:rsidR="009636A0" w:rsidRPr="002455F3" w:rsidRDefault="009636A0" w:rsidP="009636A0">
      <w:pPr>
        <w:rPr>
          <w:rFonts w:ascii="Arial" w:hAnsi="Arial" w:cs="Arial"/>
          <w:sz w:val="16"/>
        </w:rPr>
      </w:pPr>
      <w:r w:rsidRPr="005267CE">
        <w:rPr>
          <w:rFonts w:ascii="Arial" w:hAnsi="Arial" w:cs="Arial"/>
          <w:sz w:val="14"/>
        </w:rPr>
        <w:t xml:space="preserve">But if </w:t>
      </w:r>
      <w:r w:rsidRPr="003F2B04">
        <w:rPr>
          <w:rStyle w:val="StyleBoldUnderline"/>
          <w:rFonts w:ascii="Arial" w:hAnsi="Arial" w:cs="Arial"/>
          <w:sz w:val="20"/>
          <w:highlight w:val="yellow"/>
        </w:rPr>
        <w:t xml:space="preserve">Iran </w:t>
      </w:r>
      <w:r>
        <w:rPr>
          <w:rStyle w:val="StyleBoldUnderline"/>
          <w:rFonts w:ascii="Arial" w:hAnsi="Arial" w:cs="Arial"/>
          <w:sz w:val="20"/>
        </w:rPr>
        <w:t xml:space="preserve">… </w:t>
      </w:r>
      <w:r w:rsidRPr="005267CE">
        <w:rPr>
          <w:rFonts w:ascii="Arial" w:hAnsi="Arial" w:cs="Arial"/>
          <w:sz w:val="14"/>
        </w:rPr>
        <w:t xml:space="preserve">experiencing </w:t>
      </w:r>
      <w:r w:rsidRPr="005267CE">
        <w:rPr>
          <w:rStyle w:val="StyleBoldUnderline"/>
          <w:rFonts w:ascii="Arial" w:hAnsi="Arial" w:cs="Arial"/>
          <w:sz w:val="20"/>
        </w:rPr>
        <w:t>in Europe</w:t>
      </w:r>
      <w:r w:rsidRPr="005267CE">
        <w:rPr>
          <w:rFonts w:ascii="Arial" w:hAnsi="Arial" w:cs="Arial"/>
          <w:sz w:val="14"/>
        </w:rPr>
        <w:t>."</w:t>
      </w:r>
    </w:p>
    <w:p w14:paraId="51210F1F" w14:textId="77777777" w:rsidR="009636A0" w:rsidRPr="002455F3" w:rsidRDefault="009636A0" w:rsidP="009636A0">
      <w:pPr>
        <w:rPr>
          <w:rFonts w:ascii="Arial" w:hAnsi="Arial" w:cs="Arial"/>
        </w:rPr>
      </w:pPr>
    </w:p>
    <w:p w14:paraId="287B0ACD" w14:textId="77777777" w:rsidR="009636A0" w:rsidRDefault="009636A0" w:rsidP="009636A0"/>
    <w:p w14:paraId="3ABA33A4" w14:textId="77777777" w:rsidR="009636A0" w:rsidRDefault="009636A0" w:rsidP="009636A0">
      <w:pPr>
        <w:pStyle w:val="TagText"/>
      </w:pPr>
      <w:r>
        <w:t>No vote on Iran sanctions coming—Reid siding with Obama—won’t pass now</w:t>
      </w:r>
    </w:p>
    <w:p w14:paraId="145BE429" w14:textId="77777777" w:rsidR="009636A0" w:rsidRDefault="009636A0" w:rsidP="009636A0">
      <w:r w:rsidRPr="008A222C">
        <w:t xml:space="preserve">Burgess </w:t>
      </w:r>
      <w:r w:rsidRPr="008A222C">
        <w:rPr>
          <w:rStyle w:val="StyleStyleBold12pt"/>
        </w:rPr>
        <w:t>Everett</w:t>
      </w:r>
      <w:r w:rsidRPr="008A222C">
        <w:t>,</w:t>
      </w:r>
      <w:r>
        <w:t xml:space="preserve"> Politco,</w:t>
      </w:r>
      <w:r w:rsidRPr="008A222C">
        <w:t xml:space="preserve"> </w:t>
      </w:r>
      <w:r w:rsidRPr="008A222C">
        <w:rPr>
          <w:rStyle w:val="StyleStyleBold12pt"/>
        </w:rPr>
        <w:t>2/26</w:t>
      </w:r>
      <w:r w:rsidRPr="008A222C">
        <w:t>/14,  Harry Reid blocks GOP on Iran sanctions, dyn.politico.com/printstory.cfm?uuid=B418757A-8852-4A07-A17E-3B8E728F0379</w:t>
      </w:r>
    </w:p>
    <w:p w14:paraId="244CBA9C" w14:textId="77777777" w:rsidR="009636A0" w:rsidRPr="008A222C" w:rsidRDefault="009636A0" w:rsidP="009636A0"/>
    <w:p w14:paraId="2E9FB19D" w14:textId="51230229" w:rsidR="009636A0" w:rsidRPr="008A222C" w:rsidRDefault="009636A0" w:rsidP="009636A0">
      <w:pPr>
        <w:rPr>
          <w:sz w:val="16"/>
        </w:rPr>
      </w:pPr>
      <w:r w:rsidRPr="008A222C">
        <w:rPr>
          <w:sz w:val="16"/>
        </w:rPr>
        <w:t xml:space="preserve">Senate Majority Leader </w:t>
      </w:r>
      <w:r>
        <w:rPr>
          <w:sz w:val="16"/>
        </w:rPr>
        <w:t xml:space="preserve"> … </w:t>
      </w:r>
      <w:r w:rsidRPr="008A222C">
        <w:rPr>
          <w:sz w:val="16"/>
        </w:rPr>
        <w:t>a partisan issue.</w:t>
      </w:r>
    </w:p>
    <w:p w14:paraId="7C4DF7A5" w14:textId="77777777" w:rsidR="009636A0" w:rsidRDefault="009636A0" w:rsidP="009636A0"/>
    <w:p w14:paraId="3F6D9DB1" w14:textId="59D52E32" w:rsidR="009636A0" w:rsidRDefault="009636A0" w:rsidP="009636A0">
      <w:pPr>
        <w:pStyle w:val="Heading4"/>
      </w:pPr>
      <w:r>
        <w:t>PC Key</w:t>
      </w:r>
    </w:p>
    <w:p w14:paraId="625A17E4" w14:textId="77777777" w:rsidR="009636A0" w:rsidRPr="006B1A68" w:rsidRDefault="009636A0" w:rsidP="009636A0">
      <w:pPr>
        <w:rPr>
          <w:sz w:val="16"/>
        </w:rPr>
      </w:pPr>
      <w:r w:rsidRPr="006B1A68">
        <w:rPr>
          <w:sz w:val="16"/>
        </w:rPr>
        <w:t xml:space="preserve">Peter </w:t>
      </w:r>
      <w:r w:rsidRPr="00A505C2">
        <w:rPr>
          <w:rStyle w:val="StyleStyleBold12pt"/>
        </w:rPr>
        <w:t>Nicholas</w:t>
      </w:r>
      <w:r w:rsidRPr="006B1A68">
        <w:rPr>
          <w:sz w:val="16"/>
        </w:rPr>
        <w:t xml:space="preserve">, WSJ, </w:t>
      </w:r>
      <w:r w:rsidRPr="00A505C2">
        <w:rPr>
          <w:rStyle w:val="StyleStyleBold12pt"/>
        </w:rPr>
        <w:t>1/21</w:t>
      </w:r>
      <w:r w:rsidRPr="006B1A68">
        <w:rPr>
          <w:sz w:val="16"/>
        </w:rPr>
        <w:t>/14, The Missing Pieces in Obama’s Bully Pulpit, blogs.wsj.com/washwire/2014/01/21/the-missing-pieces-in-obamas-bully-pulpit/</w:t>
      </w:r>
    </w:p>
    <w:p w14:paraId="35537CF7" w14:textId="77777777" w:rsidR="009636A0" w:rsidRPr="006B1A68" w:rsidRDefault="009636A0" w:rsidP="009636A0">
      <w:pPr>
        <w:rPr>
          <w:sz w:val="16"/>
        </w:rPr>
      </w:pPr>
    </w:p>
    <w:p w14:paraId="2E4ABC4D" w14:textId="3FDF84F2" w:rsidR="009636A0" w:rsidRDefault="009636A0" w:rsidP="009636A0">
      <w:pPr>
        <w:rPr>
          <w:sz w:val="16"/>
        </w:rPr>
      </w:pPr>
      <w:r w:rsidRPr="006B1A68">
        <w:rPr>
          <w:sz w:val="16"/>
        </w:rPr>
        <w:t xml:space="preserve">Mr. </w:t>
      </w:r>
      <w:r w:rsidRPr="00921894">
        <w:rPr>
          <w:rStyle w:val="StyleBoldUnderline"/>
          <w:highlight w:val="cyan"/>
        </w:rPr>
        <w:t>Obama</w:t>
      </w:r>
      <w:r w:rsidRPr="00A505C2">
        <w:rPr>
          <w:rStyle w:val="StyleBoldUnderline"/>
        </w:rPr>
        <w:t xml:space="preserve"> has</w:t>
      </w:r>
      <w:r>
        <w:rPr>
          <w:rStyle w:val="StyleBoldUnderline"/>
        </w:rPr>
        <w:t xml:space="preserve"> …  </w:t>
      </w:r>
      <w:r w:rsidRPr="006B1A68">
        <w:rPr>
          <w:sz w:val="16"/>
        </w:rPr>
        <w:t xml:space="preserve"> his 2008 campaign.</w:t>
      </w:r>
    </w:p>
    <w:p w14:paraId="7FAE3932" w14:textId="77777777" w:rsidR="009636A0" w:rsidRDefault="009636A0" w:rsidP="009636A0"/>
    <w:p w14:paraId="3A55363D" w14:textId="77777777" w:rsidR="009636A0" w:rsidRPr="002A2453" w:rsidRDefault="009636A0" w:rsidP="009636A0">
      <w:pPr>
        <w:pStyle w:val="Heading4"/>
        <w:rPr>
          <w:rStyle w:val="StyleStyleBold12pt"/>
          <w:rFonts w:cs="Times New Roman"/>
          <w:b/>
        </w:rPr>
      </w:pPr>
      <w:r w:rsidRPr="002A2453">
        <w:rPr>
          <w:rStyle w:val="StyleStyleBold12pt"/>
          <w:rFonts w:cs="Times New Roman"/>
        </w:rPr>
        <w:t>Winners win isn’t true for Obama</w:t>
      </w:r>
      <w:r>
        <w:rPr>
          <w:rStyle w:val="StyleStyleBold12pt"/>
          <w:rFonts w:cs="Times New Roman"/>
        </w:rPr>
        <w:t>—default speciicty to obama</w:t>
      </w:r>
    </w:p>
    <w:p w14:paraId="720E9EFE" w14:textId="77777777" w:rsidR="009636A0" w:rsidRPr="002A2453" w:rsidRDefault="009636A0" w:rsidP="009636A0">
      <w:pPr>
        <w:rPr>
          <w:rStyle w:val="StyleStyleBold12pt"/>
        </w:rPr>
      </w:pPr>
      <w:r w:rsidRPr="002A2453">
        <w:rPr>
          <w:rStyle w:val="StyleStyleBold12pt"/>
        </w:rPr>
        <w:t>Galston, Brookings, Governance Studies, Senior Fellow 10</w:t>
      </w:r>
    </w:p>
    <w:p w14:paraId="35F67880" w14:textId="77777777" w:rsidR="009636A0" w:rsidRPr="002A2453" w:rsidRDefault="009636A0" w:rsidP="009636A0">
      <w:r w:rsidRPr="002A2453">
        <w:t xml:space="preserve">(William, 11-4-10, “President Barack Obama’s Two Years: Policy Accomplishments, Political Difficulties”, Brookings , </w:t>
      </w:r>
      <w:hyperlink r:id="rId22" w:history="1">
        <w:r w:rsidRPr="002A2453">
          <w:rPr>
            <w:rStyle w:val="Hyperlink"/>
          </w:rPr>
          <w:t>http://www.brookings.edu/research/papers/2010/11/04-obama-galston</w:t>
        </w:r>
      </w:hyperlink>
      <w:r w:rsidRPr="002A2453">
        <w:t>, accessed 7-9-12 FFF)</w:t>
      </w:r>
    </w:p>
    <w:p w14:paraId="4B7994A6" w14:textId="77777777" w:rsidR="009636A0" w:rsidRPr="002A2453" w:rsidRDefault="009636A0" w:rsidP="009636A0"/>
    <w:p w14:paraId="12488F75" w14:textId="5CE93D29" w:rsidR="009636A0" w:rsidRDefault="009636A0" w:rsidP="009636A0">
      <w:pPr>
        <w:rPr>
          <w:rStyle w:val="StyleBoldUnderline"/>
        </w:rPr>
      </w:pPr>
      <w:r w:rsidRPr="002A2453">
        <w:t xml:space="preserve">Second, </w:t>
      </w:r>
      <w:r w:rsidRPr="006B7559">
        <w:rPr>
          <w:rStyle w:val="StyleBoldUnderline"/>
          <w:highlight w:val="cyan"/>
        </w:rPr>
        <w:t xml:space="preserve">the administration </w:t>
      </w:r>
      <w:r>
        <w:rPr>
          <w:rStyle w:val="StyleBoldUnderline"/>
          <w:highlight w:val="cyan"/>
        </w:rPr>
        <w:t xml:space="preserve"> … </w:t>
      </w:r>
      <w:r w:rsidRPr="006B7559">
        <w:rPr>
          <w:rStyle w:val="StyleBoldUnderline"/>
          <w:highlight w:val="cyan"/>
        </w:rPr>
        <w:t>did administration strategists.</w:t>
      </w:r>
    </w:p>
    <w:p w14:paraId="2713B6B6" w14:textId="77777777" w:rsidR="009636A0" w:rsidRDefault="009636A0" w:rsidP="009636A0"/>
    <w:p w14:paraId="04B4253E" w14:textId="77777777" w:rsidR="009636A0" w:rsidRDefault="009636A0" w:rsidP="009636A0"/>
    <w:p w14:paraId="7057E489" w14:textId="77777777" w:rsidR="009636A0" w:rsidRPr="00B87FBF" w:rsidRDefault="009636A0" w:rsidP="009636A0">
      <w:pPr>
        <w:rPr>
          <w:rStyle w:val="StyleStyleBold12pt"/>
          <w:rFonts w:ascii="Times New Roman" w:hAnsi="Times New Roman"/>
        </w:rPr>
      </w:pPr>
      <w:r w:rsidRPr="00B87FBF">
        <w:rPr>
          <w:rStyle w:val="StyleStyleBold12pt"/>
          <w:rFonts w:ascii="Times New Roman" w:hAnsi="Times New Roman"/>
        </w:rPr>
        <w:t>Plan is unpopular – bureaucracy causes backlash</w:t>
      </w:r>
    </w:p>
    <w:p w14:paraId="76E7450A" w14:textId="77777777" w:rsidR="009636A0" w:rsidRPr="00B87FBF" w:rsidRDefault="009636A0" w:rsidP="009636A0">
      <w:pPr>
        <w:rPr>
          <w:rFonts w:ascii="Times New Roman" w:hAnsi="Times New Roman"/>
          <w:sz w:val="14"/>
        </w:rPr>
      </w:pPr>
      <w:r w:rsidRPr="00B87FBF">
        <w:rPr>
          <w:rStyle w:val="StyleStyleBold12pt"/>
          <w:rFonts w:ascii="Times New Roman" w:hAnsi="Times New Roman"/>
        </w:rPr>
        <w:t>Dallas Morning News 8</w:t>
      </w:r>
      <w:r w:rsidRPr="00B87FBF">
        <w:rPr>
          <w:rFonts w:ascii="Times New Roman" w:hAnsi="Times New Roman"/>
          <w:sz w:val="14"/>
        </w:rPr>
        <w:t xml:space="preserve"> </w:t>
      </w:r>
      <w:r w:rsidRPr="00B87FBF">
        <w:rPr>
          <w:rFonts w:ascii="Times New Roman" w:hAnsi="Times New Roman"/>
        </w:rPr>
        <w:t>“EDITORIAL: NADBank deserves U.S. funding” ProQuest</w:t>
      </w:r>
    </w:p>
    <w:p w14:paraId="215098C8" w14:textId="1DFE1D19" w:rsidR="009636A0" w:rsidRPr="00B87FBF" w:rsidRDefault="009636A0" w:rsidP="009636A0">
      <w:pPr>
        <w:rPr>
          <w:rFonts w:ascii="Times New Roman" w:hAnsi="Times New Roman"/>
          <w:sz w:val="14"/>
        </w:rPr>
      </w:pPr>
      <w:r w:rsidRPr="00B87FBF">
        <w:rPr>
          <w:rFonts w:ascii="Times New Roman" w:hAnsi="Times New Roman"/>
          <w:sz w:val="14"/>
        </w:rPr>
        <w:t xml:space="preserve">Not everyone agrees about the merits of the North American Free Trade Agreement, but it's hard to argue that </w:t>
      </w:r>
      <w:r w:rsidRPr="00B87FBF">
        <w:rPr>
          <w:rStyle w:val="StyleBoldUnderline"/>
          <w:rFonts w:ascii="Times New Roman" w:hAnsi="Times New Roman"/>
          <w:highlight w:val="cyan"/>
        </w:rPr>
        <w:t>the N</w:t>
      </w:r>
      <w:r w:rsidRPr="00B87FBF">
        <w:rPr>
          <w:rStyle w:val="StyleBoldUnderline"/>
          <w:rFonts w:ascii="Times New Roman" w:hAnsi="Times New Roman"/>
        </w:rPr>
        <w:t xml:space="preserve">orth </w:t>
      </w:r>
      <w:r w:rsidRPr="00B87FBF">
        <w:rPr>
          <w:rStyle w:val="StyleBoldUnderline"/>
          <w:rFonts w:ascii="Times New Roman" w:hAnsi="Times New Roman"/>
          <w:highlight w:val="cyan"/>
        </w:rPr>
        <w:t>A</w:t>
      </w:r>
      <w:r w:rsidRPr="00B87FBF">
        <w:rPr>
          <w:rStyle w:val="StyleBoldUnderline"/>
          <w:rFonts w:ascii="Times New Roman" w:hAnsi="Times New Roman"/>
        </w:rPr>
        <w:t xml:space="preserve">merican </w:t>
      </w:r>
      <w:r w:rsidRPr="00B87FBF">
        <w:rPr>
          <w:rStyle w:val="StyleBoldUnderline"/>
          <w:rFonts w:ascii="Times New Roman" w:hAnsi="Times New Roman"/>
          <w:highlight w:val="cyan"/>
        </w:rPr>
        <w:t>D</w:t>
      </w:r>
      <w:r w:rsidRPr="00B87FBF">
        <w:rPr>
          <w:rStyle w:val="StyleBoldUnderline"/>
          <w:rFonts w:ascii="Times New Roman" w:hAnsi="Times New Roman"/>
        </w:rPr>
        <w:t xml:space="preserve">evelopment </w:t>
      </w:r>
      <w:r w:rsidRPr="00B87FBF">
        <w:rPr>
          <w:rStyle w:val="StyleBoldUnderline"/>
          <w:rFonts w:ascii="Times New Roman" w:hAnsi="Times New Roman"/>
          <w:highlight w:val="cyan"/>
        </w:rPr>
        <w:t>Bank</w:t>
      </w:r>
      <w:r w:rsidRPr="00B87FBF">
        <w:rPr>
          <w:rFonts w:ascii="Times New Roman" w:hAnsi="Times New Roman"/>
          <w:sz w:val="14"/>
        </w:rPr>
        <w:t xml:space="preserve">, created </w:t>
      </w:r>
      <w:r>
        <w:rPr>
          <w:rFonts w:ascii="Times New Roman" w:hAnsi="Times New Roman"/>
          <w:sz w:val="14"/>
        </w:rPr>
        <w:t xml:space="preserve"> … </w:t>
      </w:r>
      <w:r w:rsidRPr="00B87FBF">
        <w:rPr>
          <w:rFonts w:ascii="Times New Roman" w:hAnsi="Times New Roman"/>
          <w:sz w:val="14"/>
        </w:rPr>
        <w:t xml:space="preserve">in the future. </w:t>
      </w:r>
    </w:p>
    <w:p w14:paraId="0E0575AC" w14:textId="77777777" w:rsidR="009636A0" w:rsidRDefault="009636A0" w:rsidP="009636A0"/>
    <w:p w14:paraId="3985AD5C" w14:textId="77777777" w:rsidR="009636A0" w:rsidRDefault="009636A0" w:rsidP="009636A0">
      <w:pPr>
        <w:pStyle w:val="TagText"/>
      </w:pPr>
      <w:r>
        <w:t>Deal collapse ensures Israel will strike</w:t>
      </w:r>
    </w:p>
    <w:p w14:paraId="58587BBD" w14:textId="77777777" w:rsidR="009636A0" w:rsidRDefault="009636A0" w:rsidP="009636A0">
      <w:r w:rsidRPr="006313A4">
        <w:t xml:space="preserve">Robert </w:t>
      </w:r>
      <w:r w:rsidRPr="006313A4">
        <w:rPr>
          <w:rStyle w:val="StyleStyleBold12pt"/>
        </w:rPr>
        <w:t>Satloff</w:t>
      </w:r>
      <w:r w:rsidRPr="006313A4">
        <w:t>, Washington Institute Executive Director, 11/25/</w:t>
      </w:r>
      <w:r w:rsidRPr="006313A4">
        <w:rPr>
          <w:rStyle w:val="StyleStyleBold12pt"/>
        </w:rPr>
        <w:t>14</w:t>
      </w:r>
      <w:r>
        <w:t xml:space="preserve">, </w:t>
      </w:r>
      <w:r w:rsidRPr="006313A4">
        <w:t>Iran's Nuclear Program Is Still Growing, and America's Fist Is Shrinking , www.washingtoninstitute.org/policy-analysis/view/irans-nuclear-program-is-still-growing-and-americas-fist-is-shrinking</w:t>
      </w:r>
    </w:p>
    <w:p w14:paraId="558FDFEB" w14:textId="77777777" w:rsidR="009636A0" w:rsidRDefault="009636A0" w:rsidP="009636A0"/>
    <w:p w14:paraId="1328A4F9" w14:textId="5DB75125" w:rsidR="009636A0" w:rsidRDefault="009636A0" w:rsidP="009636A0">
      <w:r w:rsidRPr="00A33558">
        <w:rPr>
          <w:rStyle w:val="StyleBoldUnderline"/>
          <w:highlight w:val="green"/>
        </w:rPr>
        <w:t xml:space="preserve">The key question </w:t>
      </w:r>
      <w:r>
        <w:rPr>
          <w:rStyle w:val="StyleBoldUnderline"/>
        </w:rPr>
        <w:t xml:space="preserve"> … </w:t>
      </w:r>
      <w:r>
        <w:t>yet to come.</w:t>
      </w:r>
    </w:p>
    <w:p w14:paraId="2C01E5C8" w14:textId="77777777" w:rsidR="009636A0" w:rsidRDefault="009636A0" w:rsidP="009636A0"/>
    <w:p w14:paraId="194D95FD" w14:textId="77777777" w:rsidR="009636A0" w:rsidRPr="009636A0" w:rsidRDefault="009636A0" w:rsidP="009636A0"/>
    <w:sectPr w:rsidR="009636A0" w:rsidRPr="0096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9BF89" w14:textId="77777777" w:rsidR="00A80978" w:rsidRDefault="00A80978" w:rsidP="005F5576">
      <w:r>
        <w:separator/>
      </w:r>
    </w:p>
  </w:endnote>
  <w:endnote w:type="continuationSeparator" w:id="0">
    <w:p w14:paraId="7920F98A" w14:textId="77777777" w:rsidR="00A80978" w:rsidRDefault="00A809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0025B" w14:textId="77777777" w:rsidR="00A80978" w:rsidRDefault="00A80978" w:rsidP="005F5576">
      <w:r>
        <w:separator/>
      </w:r>
    </w:p>
  </w:footnote>
  <w:footnote w:type="continuationSeparator" w:id="0">
    <w:p w14:paraId="72253752" w14:textId="77777777" w:rsidR="00A80978" w:rsidRDefault="00A809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3"/>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F6"/>
    <w:rsid w:val="000022F2"/>
    <w:rsid w:val="0000459F"/>
    <w:rsid w:val="00004EB4"/>
    <w:rsid w:val="0002196C"/>
    <w:rsid w:val="00021F29"/>
    <w:rsid w:val="00027EED"/>
    <w:rsid w:val="0003041D"/>
    <w:rsid w:val="00033028"/>
    <w:rsid w:val="000360A7"/>
    <w:rsid w:val="000442F6"/>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288"/>
    <w:rsid w:val="005579BF"/>
    <w:rsid w:val="00560C3E"/>
    <w:rsid w:val="00563468"/>
    <w:rsid w:val="00564EC2"/>
    <w:rsid w:val="00565EAE"/>
    <w:rsid w:val="00570430"/>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6A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978"/>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F97A"/>
  <w15:docId w15:val="{83157EBB-6F5C-4C5B-9A57-628B3CE9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442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CD Card,ED - Tag,Underlined,emphasis,Emphasis!!,small,Qualifications,normal card text,bold underline,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Heading 2 Char2 Char Char,Heading 2 Char1 Char Char Char1,Heading 2 Char Char Char Char Char1,Heading 2 Char Char1 Char Char,Heading 2 Char2 Char1,Heading 2 Char1 Char Char1,Heading 2 Char Char Char Char1,Heading 2 Char Char,Cite Char,Cha"/>
    <w:basedOn w:val="DefaultParagraphFont"/>
    <w:qFormat/>
    <w:rsid w:val="000442F6"/>
    <w:rPr>
      <w:rFonts w:eastAsia="Times New Roman"/>
      <w:b/>
      <w:sz w:val="24"/>
      <w:lang w:eastAsia="en-US"/>
    </w:rPr>
  </w:style>
  <w:style w:type="character" w:customStyle="1" w:styleId="apple-converted-space">
    <w:name w:val="apple-converted-space"/>
    <w:basedOn w:val="DefaultParagraphFont"/>
    <w:rsid w:val="000442F6"/>
  </w:style>
  <w:style w:type="character" w:customStyle="1" w:styleId="BoldUnderlineChar">
    <w:name w:val="Bold Underline Char"/>
    <w:locked/>
    <w:rsid w:val="000442F6"/>
    <w:rPr>
      <w:rFonts w:ascii="Times New Roman" w:eastAsia="Times New Roman" w:hAnsi="Times New Roman" w:cs="Times New Roman" w:hint="default"/>
      <w:b/>
      <w:bCs/>
      <w:sz w:val="20"/>
      <w:szCs w:val="24"/>
      <w:u w:val="single"/>
    </w:rPr>
  </w:style>
  <w:style w:type="character" w:styleId="CommentReference">
    <w:name w:val="annotation reference"/>
    <w:basedOn w:val="DefaultParagraphFont"/>
    <w:uiPriority w:val="99"/>
    <w:semiHidden/>
    <w:unhideWhenUsed/>
    <w:rsid w:val="000442F6"/>
    <w:rPr>
      <w:sz w:val="16"/>
      <w:szCs w:val="16"/>
    </w:rPr>
  </w:style>
  <w:style w:type="paragraph" w:styleId="CommentText">
    <w:name w:val="annotation text"/>
    <w:basedOn w:val="Normal"/>
    <w:link w:val="CommentTextChar"/>
    <w:uiPriority w:val="99"/>
    <w:semiHidden/>
    <w:unhideWhenUsed/>
    <w:rsid w:val="000442F6"/>
    <w:rPr>
      <w:sz w:val="20"/>
      <w:szCs w:val="20"/>
    </w:rPr>
  </w:style>
  <w:style w:type="character" w:customStyle="1" w:styleId="CommentTextChar">
    <w:name w:val="Comment Text Char"/>
    <w:basedOn w:val="DefaultParagraphFont"/>
    <w:link w:val="CommentText"/>
    <w:uiPriority w:val="99"/>
    <w:semiHidden/>
    <w:rsid w:val="000442F6"/>
    <w:rPr>
      <w:rFonts w:ascii="Calibri" w:hAnsi="Calibri" w:cs="Calibri"/>
      <w:sz w:val="20"/>
      <w:szCs w:val="20"/>
    </w:rPr>
  </w:style>
  <w:style w:type="paragraph" w:styleId="BalloonText">
    <w:name w:val="Balloon Text"/>
    <w:basedOn w:val="Normal"/>
    <w:link w:val="BalloonTextChar"/>
    <w:uiPriority w:val="99"/>
    <w:semiHidden/>
    <w:unhideWhenUsed/>
    <w:rsid w:val="000442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2F6"/>
    <w:rPr>
      <w:rFonts w:ascii="Segoe UI" w:hAnsi="Segoe UI" w:cs="Segoe UI"/>
      <w:sz w:val="18"/>
      <w:szCs w:val="18"/>
    </w:rPr>
  </w:style>
  <w:style w:type="paragraph" w:styleId="NoSpacing">
    <w:name w:val="No Spacing"/>
    <w:uiPriority w:val="1"/>
    <w:rsid w:val="000442F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442F6"/>
    <w:rPr>
      <w:rFonts w:ascii="Lucida Grande" w:hAnsi="Lucida Grande" w:cs="Lucida Grande"/>
    </w:rPr>
  </w:style>
  <w:style w:type="character" w:customStyle="1" w:styleId="DocumentMapChar">
    <w:name w:val="Document Map Char"/>
    <w:basedOn w:val="DefaultParagraphFont"/>
    <w:link w:val="DocumentMap"/>
    <w:uiPriority w:val="99"/>
    <w:semiHidden/>
    <w:rsid w:val="000442F6"/>
    <w:rPr>
      <w:rFonts w:ascii="Lucida Grande" w:hAnsi="Lucida Grande" w:cs="Lucida Grande"/>
    </w:rPr>
  </w:style>
  <w:style w:type="paragraph" w:styleId="ListParagraph">
    <w:name w:val="List Paragraph"/>
    <w:basedOn w:val="Normal"/>
    <w:uiPriority w:val="34"/>
    <w:rsid w:val="000442F6"/>
    <w:pPr>
      <w:ind w:left="720"/>
      <w:contextualSpacing/>
    </w:pPr>
  </w:style>
  <w:style w:type="character" w:styleId="PageNumber">
    <w:name w:val="page number"/>
    <w:basedOn w:val="DefaultParagraphFont"/>
    <w:uiPriority w:val="99"/>
    <w:semiHidden/>
    <w:unhideWhenUsed/>
    <w:rsid w:val="000442F6"/>
  </w:style>
  <w:style w:type="paragraph" w:customStyle="1" w:styleId="TagText">
    <w:name w:val="TagText"/>
    <w:basedOn w:val="Normal"/>
    <w:qFormat/>
    <w:rsid w:val="000442F6"/>
    <w:pPr>
      <w:spacing w:before="200"/>
    </w:pPr>
    <w:rPr>
      <w:b/>
      <w:sz w:val="24"/>
    </w:rPr>
  </w:style>
  <w:style w:type="character" w:customStyle="1" w:styleId="UnderlineBold">
    <w:name w:val="Underline + Bold"/>
    <w:uiPriority w:val="1"/>
    <w:qFormat/>
    <w:rsid w:val="000442F6"/>
    <w:rPr>
      <w:b/>
      <w:bCs/>
      <w:sz w:val="20"/>
      <w:u w:val="single"/>
    </w:rPr>
  </w:style>
  <w:style w:type="paragraph" w:customStyle="1" w:styleId="card">
    <w:name w:val="card"/>
    <w:basedOn w:val="Normal"/>
    <w:next w:val="Normal"/>
    <w:uiPriority w:val="1"/>
    <w:qFormat/>
    <w:rsid w:val="000442F6"/>
    <w:pPr>
      <w:ind w:left="288" w:right="288"/>
    </w:pPr>
    <w:rPr>
      <w:rFonts w:asciiTheme="minorHAnsi" w:hAnsiTheme="minorHAnsi"/>
      <w:b/>
      <w:u w:val="single"/>
    </w:rPr>
  </w:style>
  <w:style w:type="character" w:customStyle="1" w:styleId="il">
    <w:name w:val="il"/>
    <w:basedOn w:val="DefaultParagraphFont"/>
    <w:rsid w:val="0004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progress.org/issues/green/news/2013/10/23/77798/top-5-reasons-to-phase-down-hfcs-in-the-montreal-protocol/"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hyperlink" Target="http://www.jussemper.org/Resources/Economic%20Data/Resources/Neo-capAssaultMexico.pdf" TargetMode="External"/><Relationship Id="rId7" Type="http://schemas.openxmlformats.org/officeDocument/2006/relationships/webSettings" Target="webSettings.xml"/><Relationship Id="rId12" Type="http://schemas.openxmlformats.org/officeDocument/2006/relationships/hyperlink" Target="http://www.ceres.org/resources/reports/corporate-governance-banking-sector" TargetMode="External"/><Relationship Id="rId17" Type="http://schemas.openxmlformats.org/officeDocument/2006/relationships/hyperlink" Target="http://www.jussemper.org/Resources/Economic%20Data/Resources/Neo-capAssaultMexico.pdf" TargetMode="External"/><Relationship Id="rId2" Type="http://schemas.openxmlformats.org/officeDocument/2006/relationships/customXml" Target="../customXml/item2.xml"/><Relationship Id="rId16" Type="http://schemas.openxmlformats.org/officeDocument/2006/relationships/hyperlink" Target="http://www.feasta.org/2011/05/14/in-the-world-at-the-limits-to-growth/" TargetMode="External"/><Relationship Id="rId20" Type="http://schemas.openxmlformats.org/officeDocument/2006/relationships/hyperlink" Target="http://www.cesc.net/adobeweb/radcon/radic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tizen.org/documents/LatinosReportFINAL.pdf)//Y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isanet.ccit.arizona.edu/noarchive/boehmer.html%29" TargetMode="External"/><Relationship Id="rId23" Type="http://schemas.openxmlformats.org/officeDocument/2006/relationships/fontTable" Target="fontTable.xml"/><Relationship Id="rId10" Type="http://schemas.openxmlformats.org/officeDocument/2006/relationships/hyperlink" Target="http://www.washingtonpost.com/blogs/right-turn/wp/2014/03/17/senate-again-tries-to-stiffen-obamas-spine-on-iran/" TargetMode="External"/><Relationship Id="rId19" Type="http://schemas.openxmlformats.org/officeDocument/2006/relationships/hyperlink" Target="http://www.salon.com/2012/04/14/our_apocalyptic_od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economicgovernance.org/wp-content/uploads/IR-Colloquium-MT12-Week-5_The-Irony-of-Global-Economic-Governance.pdf" TargetMode="External"/><Relationship Id="rId22" Type="http://schemas.openxmlformats.org/officeDocument/2006/relationships/hyperlink" Target="http://www.brookings.edu/research/papers/2010/11/04-obama-gals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15</Pages>
  <Words>4146</Words>
  <Characters>22515</Characters>
  <Application>Microsoft Office Word</Application>
  <DocSecurity>0</DocSecurity>
  <Lines>244</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Nate Nys</cp:lastModifiedBy>
  <cp:revision>2</cp:revision>
  <dcterms:created xsi:type="dcterms:W3CDTF">2014-03-22T17:13:00Z</dcterms:created>
  <dcterms:modified xsi:type="dcterms:W3CDTF">2014-03-22T17:36:00Z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